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9F3" w:rsidP="00360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RIINHB210E Assist surface directional drilling</w:t>
      </w:r>
      <w:r>
        <w:fldChar w:fldCharType="end"/>
      </w:r>
    </w:p>
    <w:p w:rsidR="003609F3" w:rsidP="003609F3">
      <w:pPr>
        <w:pStyle w:val="Version"/>
        <w:sectPr w:rsidSect="009E02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28B" w:rsidP="009E028B">
      <w:pPr>
        <w:pStyle w:val="SuperHeading"/>
      </w:pPr>
      <w:r w:rsidRPr="009E028B">
        <w:t>RIINHB210E Assist surface directional drilling</w:t>
      </w:r>
    </w:p>
    <w:p w:rsidR="00000000" w:rsidRPr="009E028B" w:rsidP="009E028B">
      <w:pPr>
        <w:pStyle w:val="Heading1"/>
      </w:pPr>
      <w:bookmarkStart w:id="1" w:name="O_1106776"/>
      <w:bookmarkEnd w:id="1"/>
      <w:r w:rsidRPr="009E028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9E02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8B" w:rsidP="009E028B">
            <w:pPr>
              <w:pStyle w:val="BodyText"/>
            </w:pPr>
            <w:r w:rsidRPr="009E028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8B">
            <w:pPr>
              <w:pStyle w:val="BodyText"/>
              <w:rPr>
                <w:lang w:val="en-NZ"/>
              </w:rPr>
            </w:pPr>
            <w:r w:rsidRPr="009E028B">
              <w:rPr>
                <w:rStyle w:val="SpecialBold"/>
              </w:rPr>
              <w:t>Comments</w:t>
            </w:r>
          </w:p>
        </w:tc>
      </w:tr>
      <w:tr w:rsidTr="009E02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8B">
            <w:pPr>
              <w:pStyle w:val="BodyText"/>
              <w:rPr>
                <w:lang w:val="en-NZ"/>
              </w:rPr>
            </w:pPr>
            <w:r w:rsidRPr="009E028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8B" w:rsidP="009E028B">
            <w:pPr>
              <w:pStyle w:val="BodyText"/>
            </w:pPr>
            <w:r w:rsidRPr="009E028B">
              <w:t>This version first released with RII Resources and Infrastructure Industry Training Package Version 5.0.</w:t>
            </w:r>
          </w:p>
        </w:tc>
      </w:tr>
    </w:tbl>
    <w:p w:rsidR="00000000" w:rsidRPr="009E028B" w:rsidP="009E028B">
      <w:pPr>
        <w:pStyle w:val="BodyText"/>
      </w:pPr>
    </w:p>
    <w:p w:rsidR="00000000" w:rsidRPr="009E028B" w:rsidP="009E028B">
      <w:pPr>
        <w:pStyle w:val="AllowPageBreak"/>
      </w:pPr>
    </w:p>
    <w:p w:rsidR="00000000" w:rsidRPr="009E028B" w:rsidP="009E028B">
      <w:pPr>
        <w:pStyle w:val="Heading1"/>
      </w:pPr>
      <w:bookmarkStart w:id="2" w:name="O_1106781"/>
      <w:bookmarkEnd w:id="2"/>
      <w:r w:rsidRPr="009E028B">
        <w:t>Application</w:t>
      </w:r>
    </w:p>
    <w:p w:rsidR="00000000" w:rsidRPr="009E028B" w:rsidP="003609F3">
      <w:pPr>
        <w:pStyle w:val="BodyText"/>
      </w:pPr>
      <w:r w:rsidRPr="009E028B">
        <w:t>This unit describes the skills and knowledge required to ass</w:t>
      </w:r>
      <w:r w:rsidRPr="009E028B">
        <w:t>ist surface directional drilling in coal mining and drilling. It prepares individuals to position, inspect and carry out basic maintenance of tools and equipment including drill rods, in-hole drilling components, hoses and ancillary equipment.</w:t>
      </w:r>
    </w:p>
    <w:p w:rsidR="00000000" w:rsidRPr="009E028B" w:rsidP="003609F3">
      <w:pPr>
        <w:pStyle w:val="BodyText"/>
      </w:pPr>
      <w:r w:rsidRPr="009E028B">
        <w:t>It applies t</w:t>
      </w:r>
      <w:r w:rsidRPr="009E028B">
        <w:t>o those working in assistant driller roles. They generally work under supervision to undertake a prescribed range of functions involving known routines and procedures.</w:t>
      </w:r>
    </w:p>
    <w:p w:rsidR="00000000" w:rsidRPr="009E028B" w:rsidP="003609F3">
      <w:pPr>
        <w:pStyle w:val="BodyText"/>
      </w:pPr>
      <w:r w:rsidRPr="009E028B">
        <w:t>No licensing, legislative or certification requirements apply to this unit at the time o</w:t>
      </w:r>
      <w:r w:rsidRPr="009E028B">
        <w:t>f publication.</w:t>
      </w:r>
    </w:p>
    <w:p w:rsidR="00000000" w:rsidRPr="009E028B" w:rsidP="009E028B">
      <w:pPr>
        <w:pStyle w:val="Heading1"/>
      </w:pPr>
      <w:bookmarkStart w:id="3" w:name="O_1106780"/>
      <w:bookmarkEnd w:id="3"/>
      <w:r w:rsidRPr="009E028B">
        <w:t>Unit Sector</w:t>
      </w:r>
    </w:p>
    <w:p w:rsidR="00000000" w:rsidRPr="009E028B" w:rsidP="003609F3">
      <w:pPr>
        <w:pStyle w:val="List"/>
      </w:pPr>
      <w:r w:rsidRPr="009E028B">
        <w:t>Coal mining</w:t>
      </w:r>
    </w:p>
    <w:p w:rsidR="00000000" w:rsidRPr="009E028B" w:rsidP="003609F3">
      <w:pPr>
        <w:pStyle w:val="List"/>
      </w:pPr>
      <w:r w:rsidRPr="009E028B">
        <w:t>Drilling</w:t>
      </w:r>
    </w:p>
    <w:p w:rsidR="00000000" w:rsidRPr="009E028B" w:rsidP="009E028B">
      <w:pPr>
        <w:pStyle w:val="AllowPageBreak"/>
      </w:pPr>
    </w:p>
    <w:p w:rsidR="00000000" w:rsidRPr="009E028B" w:rsidP="009E028B">
      <w:pPr>
        <w:pStyle w:val="Heading1"/>
      </w:pPr>
      <w:bookmarkStart w:id="4" w:name="O_1106779"/>
      <w:bookmarkEnd w:id="4"/>
      <w:r w:rsidRPr="009E02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6657"/>
      </w:tblGrid>
      <w:tr w:rsidTr="009E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8B" w:rsidP="009E028B">
            <w:pPr>
              <w:pStyle w:val="BodyText"/>
            </w:pPr>
            <w:r w:rsidRPr="009E028B">
              <w:rPr>
                <w:rStyle w:val="SpecialBold"/>
              </w:rPr>
              <w:t>ELEMENT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8B">
            <w:pPr>
              <w:pStyle w:val="BodyText"/>
              <w:rPr>
                <w:lang w:val="en-NZ"/>
              </w:rPr>
            </w:pPr>
            <w:r w:rsidRPr="009E028B">
              <w:rPr>
                <w:rStyle w:val="SpecialBold"/>
              </w:rPr>
              <w:t>PERFORMANCE CRITERIA</w:t>
            </w:r>
          </w:p>
        </w:tc>
      </w:tr>
      <w:tr w:rsidTr="009E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8B" w:rsidP="009E028B">
            <w:pPr>
              <w:pStyle w:val="BodyText"/>
            </w:pPr>
            <w:r w:rsidRPr="009E028B">
              <w:rPr>
                <w:rStyle w:val="Emphasis"/>
              </w:rPr>
              <w:t>Elements describe the essential outcomes.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8B">
            <w:pPr>
              <w:pStyle w:val="BodyText"/>
              <w:rPr>
                <w:lang w:val="en-NZ"/>
              </w:rPr>
            </w:pPr>
            <w:r w:rsidRPr="009E02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8B">
            <w:pPr>
              <w:pStyle w:val="List"/>
              <w:rPr>
                <w:lang w:val="en-NZ"/>
              </w:rPr>
            </w:pPr>
            <w:r w:rsidRPr="009E028B">
              <w:t>1. Plan and prepare to assist with surface directional drilling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8B" w:rsidP="009E028B">
            <w:pPr>
              <w:pStyle w:val="List"/>
            </w:pPr>
            <w:r w:rsidRPr="009E028B">
              <w:t xml:space="preserve">1.1 Obtain, read and confirm work requirements </w:t>
            </w:r>
          </w:p>
          <w:p w:rsidR="00000000" w:rsidRPr="009E028B" w:rsidP="009E028B">
            <w:pPr>
              <w:pStyle w:val="List"/>
            </w:pPr>
            <w:r w:rsidRPr="009E028B">
              <w:t>1.2 Access, interpret and apply surface directi</w:t>
            </w:r>
            <w:r w:rsidRPr="009E028B">
              <w:t>onal drilling documentation, and confirm work activity is compliant</w:t>
            </w:r>
          </w:p>
          <w:p w:rsidR="00000000" w:rsidRPr="009E028B" w:rsidP="009E028B">
            <w:pPr>
              <w:pStyle w:val="List"/>
            </w:pPr>
            <w:r w:rsidRPr="009E028B">
              <w:t>1.3 Identify and minimise environmental issues and potential hazards, and assess and address risks within scope of own role and according to workplace procedures</w:t>
            </w:r>
          </w:p>
          <w:p w:rsidR="00000000" w:rsidRPr="009E028B" w:rsidP="009E028B">
            <w:pPr>
              <w:pStyle w:val="List"/>
            </w:pPr>
            <w:r w:rsidRPr="009E028B">
              <w:t>1.4 Select and wear person</w:t>
            </w:r>
            <w:r w:rsidRPr="009E028B">
              <w:t>al protective equipment required for work activities</w:t>
            </w:r>
          </w:p>
          <w:p w:rsidR="00000000" w:rsidRPr="009E028B" w:rsidP="009E028B">
            <w:pPr>
              <w:pStyle w:val="List"/>
            </w:pPr>
            <w:r w:rsidRPr="009E028B">
              <w:t xml:space="preserve">1.5 Communicate with other personnel on site as required and </w:t>
            </w:r>
            <w:r w:rsidRPr="009E028B">
              <w:t>confirm briefings and handover details are communicated and received</w:t>
            </w:r>
          </w:p>
          <w:p w:rsidR="00000000" w:rsidRPr="009E028B" w:rsidP="009E028B">
            <w:pPr>
              <w:pStyle w:val="List"/>
            </w:pPr>
            <w:r w:rsidRPr="009E028B">
              <w:t>1.6 Load, unload and move tools and equipment according to safety and job requirements</w:t>
            </w:r>
          </w:p>
          <w:p w:rsidR="00000000" w:rsidP="009E028B">
            <w:pPr>
              <w:pStyle w:val="List"/>
              <w:rPr>
                <w:lang w:val="en-NZ"/>
              </w:rPr>
            </w:pPr>
            <w:r w:rsidRPr="009E028B">
              <w:t>1.7 Obtain and interpret emergency procedures and identify steps in case of fire, accident and other emergencies</w:t>
            </w:r>
          </w:p>
        </w:tc>
      </w:tr>
      <w:tr w:rsidTr="009E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8B">
            <w:pPr>
              <w:pStyle w:val="List"/>
              <w:rPr>
                <w:lang w:val="en-NZ"/>
              </w:rPr>
            </w:pPr>
            <w:r w:rsidRPr="009E028B">
              <w:t>2. Support the surface directional drilling process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8B" w:rsidP="009E028B">
            <w:pPr>
              <w:pStyle w:val="List"/>
            </w:pPr>
            <w:r w:rsidRPr="009E028B">
              <w:t>2.1</w:t>
            </w:r>
            <w:r w:rsidRPr="009E028B">
              <w:t xml:space="preserve"> Position and number drill rods in readiness for drilling </w:t>
            </w:r>
          </w:p>
          <w:p w:rsidR="00000000" w:rsidRPr="009E028B" w:rsidP="009E028B">
            <w:pPr>
              <w:pStyle w:val="List"/>
            </w:pPr>
            <w:r w:rsidRPr="009E028B">
              <w:t>2.2 Inspect in-hole drilling components for damage</w:t>
            </w:r>
          </w:p>
          <w:p w:rsidR="00000000" w:rsidRPr="009E028B" w:rsidP="009E028B">
            <w:pPr>
              <w:pStyle w:val="List"/>
            </w:pPr>
            <w:r w:rsidRPr="009E028B">
              <w:t>2.3 Fit and remove in-hole drilling components to and from the drill string</w:t>
            </w:r>
          </w:p>
          <w:p w:rsidR="00000000" w:rsidRPr="009E028B" w:rsidP="009E028B">
            <w:pPr>
              <w:pStyle w:val="List"/>
            </w:pPr>
            <w:r w:rsidRPr="009E028B">
              <w:t>2.4 Monitor hazards and risks, and confirm safety of self, other perso</w:t>
            </w:r>
            <w:r w:rsidRPr="009E028B">
              <w:t>nnel, plant and equipment</w:t>
            </w:r>
          </w:p>
          <w:p w:rsidR="00000000" w:rsidP="009E028B">
            <w:pPr>
              <w:pStyle w:val="List"/>
              <w:rPr>
                <w:lang w:val="en-NZ"/>
              </w:rPr>
            </w:pPr>
            <w:r w:rsidRPr="009E028B">
              <w:t>2.5 Monitor operation for unplanned gas and water leakage and other environmental hazards</w:t>
            </w:r>
          </w:p>
        </w:tc>
      </w:tr>
      <w:tr w:rsidTr="009E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8B">
            <w:pPr>
              <w:pStyle w:val="List"/>
              <w:rPr>
                <w:lang w:val="en-NZ"/>
              </w:rPr>
            </w:pPr>
            <w:r w:rsidRPr="009E028B">
              <w:t>3. Carry out basic maintenance of tools and equipment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8B" w:rsidP="009E028B">
            <w:pPr>
              <w:pStyle w:val="List"/>
            </w:pPr>
            <w:r w:rsidRPr="009E028B">
              <w:t xml:space="preserve">3.1 Monitor the drill rods for wear and damage, dress and grease threads </w:t>
            </w:r>
          </w:p>
          <w:p w:rsidR="00000000" w:rsidRPr="009E028B" w:rsidP="009E028B">
            <w:pPr>
              <w:pStyle w:val="List"/>
            </w:pPr>
            <w:r w:rsidRPr="009E028B">
              <w:t xml:space="preserve">3.2 Rotate </w:t>
            </w:r>
            <w:r w:rsidRPr="009E028B">
              <w:t>rods and replace as and when required</w:t>
            </w:r>
          </w:p>
          <w:p w:rsidR="00000000" w:rsidRPr="009E028B" w:rsidP="009E028B">
            <w:pPr>
              <w:pStyle w:val="List"/>
            </w:pPr>
            <w:r w:rsidRPr="009E028B">
              <w:t>3.3 Perform inspections and routine checks on hoses and ancillary equipment and carry out remedial action</w:t>
            </w:r>
          </w:p>
          <w:p w:rsidR="00000000" w:rsidRPr="009E028B" w:rsidP="009E028B">
            <w:pPr>
              <w:pStyle w:val="List"/>
            </w:pPr>
            <w:r w:rsidRPr="009E028B">
              <w:t xml:space="preserve">3.4 Confirm that drill fluids are contained and disposed of according to workplace procedures and environmental </w:t>
            </w:r>
            <w:r w:rsidRPr="009E028B">
              <w:t>requirements</w:t>
            </w:r>
          </w:p>
        </w:tc>
      </w:tr>
    </w:tbl>
    <w:p w:rsidR="00000000" w:rsidRPr="009E028B" w:rsidP="009E028B">
      <w:pPr>
        <w:pStyle w:val="BodyText"/>
      </w:pPr>
    </w:p>
    <w:p w:rsidR="00000000" w:rsidRPr="009E028B" w:rsidP="009E028B">
      <w:pPr>
        <w:pStyle w:val="AllowPageBreak"/>
      </w:pPr>
    </w:p>
    <w:p w:rsidR="00000000" w:rsidRPr="009E028B" w:rsidP="009E028B">
      <w:pPr>
        <w:pStyle w:val="Heading1"/>
      </w:pPr>
      <w:bookmarkStart w:id="5" w:name="O_1106778"/>
      <w:bookmarkEnd w:id="5"/>
      <w:r w:rsidRPr="009E028B">
        <w:t>Foundation Skills</w:t>
      </w:r>
    </w:p>
    <w:p w:rsidR="00000000" w:rsidRPr="003609F3" w:rsidP="003609F3">
      <w:pPr>
        <w:pStyle w:val="BodyText"/>
        <w:rPr>
          <w:i/>
        </w:rPr>
      </w:pPr>
      <w:r w:rsidRPr="003609F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9E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8B" w:rsidP="009E028B">
            <w:pPr>
              <w:pStyle w:val="BodyText"/>
            </w:pPr>
            <w:r w:rsidRPr="009E028B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8B">
            <w:pPr>
              <w:pStyle w:val="BodyText"/>
              <w:rPr>
                <w:lang w:val="en-NZ"/>
              </w:rPr>
            </w:pPr>
            <w:r w:rsidRPr="009E028B">
              <w:rPr>
                <w:rStyle w:val="SpecialBold"/>
              </w:rPr>
              <w:t>DESCRIPTION</w:t>
            </w:r>
          </w:p>
        </w:tc>
      </w:tr>
      <w:tr w:rsidTr="009E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8B">
            <w:pPr>
              <w:pStyle w:val="BodyText"/>
              <w:rPr>
                <w:lang w:val="en-NZ"/>
              </w:rPr>
            </w:pPr>
            <w:r w:rsidRPr="009E028B">
              <w:t>Oral Communication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8B">
            <w:pPr>
              <w:pStyle w:val="ListBullet"/>
              <w:rPr>
                <w:lang w:val="en-NZ"/>
              </w:rPr>
            </w:pPr>
            <w:r w:rsidRPr="009E028B">
              <w:t>Listens to short, explicit instructions for work procedures and asks questions to clarify and confirm</w:t>
            </w:r>
          </w:p>
        </w:tc>
      </w:tr>
      <w:tr w:rsidTr="009E02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28B">
            <w:pPr>
              <w:pStyle w:val="BodyText"/>
              <w:rPr>
                <w:lang w:val="en-NZ"/>
              </w:rPr>
            </w:pPr>
            <w:r w:rsidRPr="009E028B">
              <w:t>Reading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28B" w:rsidP="009E028B">
            <w:pPr>
              <w:pStyle w:val="ListBullet"/>
            </w:pPr>
            <w:r w:rsidRPr="009E028B">
              <w:t>Identifies and interprets information from workplace procedures and documentation</w:t>
            </w:r>
          </w:p>
        </w:tc>
      </w:tr>
    </w:tbl>
    <w:p w:rsidR="00000000" w:rsidRPr="009E028B" w:rsidP="009E028B">
      <w:pPr>
        <w:pStyle w:val="BodyText"/>
      </w:pPr>
    </w:p>
    <w:p w:rsidR="00000000" w:rsidRPr="009E028B" w:rsidP="009E028B">
      <w:pPr>
        <w:pStyle w:val="AllowPageBreak"/>
      </w:pPr>
    </w:p>
    <w:p w:rsidR="00000000" w:rsidRPr="009E028B" w:rsidP="009E028B">
      <w:pPr>
        <w:pStyle w:val="Heading1"/>
      </w:pPr>
      <w:bookmarkStart w:id="6" w:name="O_1106777"/>
      <w:bookmarkEnd w:id="6"/>
      <w:r w:rsidRPr="009E028B">
        <w:t>Unit Mapping Information</w:t>
      </w:r>
    </w:p>
    <w:p w:rsidR="00000000" w:rsidRPr="009E028B" w:rsidP="003609F3">
      <w:pPr>
        <w:pStyle w:val="BodyText"/>
      </w:pPr>
      <w:r w:rsidRPr="009E028B">
        <w:t>Supersedes and is equivalent to RIINHB210D Assist surface directional drilling.</w:t>
      </w:r>
    </w:p>
    <w:p w:rsidR="00000000" w:rsidRPr="009E028B" w:rsidP="009E028B">
      <w:pPr>
        <w:pStyle w:val="Heading1"/>
      </w:pPr>
      <w:bookmarkStart w:id="7" w:name="O_1106770"/>
      <w:bookmarkEnd w:id="7"/>
      <w:r w:rsidRPr="009E028B">
        <w:t>Links</w:t>
      </w:r>
    </w:p>
    <w:p w:rsidR="00000000" w:rsidRPr="009E028B" w:rsidP="003609F3">
      <w:pPr>
        <w:pStyle w:val="BodyText"/>
      </w:pPr>
      <w:r w:rsidRPr="009E028B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A78F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E028B" w:rsidP="009E028B"/>
    <w:sectPr w:rsidSect="009E02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8B" w:rsidRPr="003609F3" w:rsidP="00360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9F3" w:rsidP="009E02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09F3" w:rsidP="009E02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609F3" w:rsidP="009E02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9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28B" w:rsidRPr="003609F3" w:rsidP="003609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2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9F3" w:rsidRPr="002D2AF8" w:rsidP="009E02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RIINHB210E Assist surface directional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2024</w:t>
    </w:r>
    <w:r>
      <w:fldChar w:fldCharType="end"/>
    </w:r>
  </w:p>
  <w:p w:rsidR="003609F3" w:rsidP="009E02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4C2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AA2B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2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2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2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2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2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2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2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2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2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2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2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28B"/>
  </w:style>
  <w:style w:type="character" w:customStyle="1" w:styleId="Heading1Char">
    <w:name w:val="Heading 1 Char"/>
    <w:basedOn w:val="DefaultParagraphFont"/>
    <w:link w:val="Heading1"/>
    <w:rsid w:val="009E02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2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2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02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02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28B"/>
    <w:rPr>
      <w:b/>
      <w:spacing w:val="0"/>
    </w:rPr>
  </w:style>
  <w:style w:type="character" w:styleId="Emphasis">
    <w:name w:val="Emphasis"/>
    <w:basedOn w:val="DefaultParagraphFont"/>
    <w:qFormat/>
    <w:rsid w:val="009E028B"/>
    <w:rPr>
      <w:i/>
    </w:rPr>
  </w:style>
  <w:style w:type="paragraph" w:customStyle="1" w:styleId="SuperHeading">
    <w:name w:val="SuperHeading"/>
    <w:basedOn w:val="Normal"/>
    <w:rsid w:val="009E02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2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2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2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2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2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2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2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2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2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2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2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2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2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2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2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2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2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02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2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2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2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2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2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2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2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2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2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2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2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2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2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02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2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2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28B"/>
  </w:style>
  <w:style w:type="paragraph" w:styleId="TableofFigures">
    <w:name w:val="table of figures"/>
    <w:basedOn w:val="Normal"/>
    <w:next w:val="Normal"/>
    <w:semiHidden/>
    <w:rsid w:val="009E02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2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028B"/>
    <w:rPr>
      <w:rFonts w:ascii="Wingdings" w:hAnsi="Wingdings"/>
    </w:rPr>
  </w:style>
  <w:style w:type="paragraph" w:customStyle="1" w:styleId="TableHeading">
    <w:name w:val="Table Heading"/>
    <w:basedOn w:val="HeadingBase"/>
    <w:rsid w:val="009E02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28B"/>
    <w:rPr>
      <w:color w:val="0033CC"/>
      <w:u w:val="none"/>
    </w:rPr>
  </w:style>
  <w:style w:type="paragraph" w:customStyle="1" w:styleId="BodyTextRight">
    <w:name w:val="Body Text Right"/>
    <w:basedOn w:val="BodyText"/>
    <w:rsid w:val="009E02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2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2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2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2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2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28B"/>
    <w:rPr>
      <w:sz w:val="32"/>
    </w:rPr>
  </w:style>
  <w:style w:type="paragraph" w:customStyle="1" w:styleId="HeadingProcedure">
    <w:name w:val="Heading Procedure"/>
    <w:basedOn w:val="HeadingBase"/>
    <w:next w:val="Normal"/>
    <w:rsid w:val="009E02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28B"/>
    <w:pPr>
      <w:spacing w:before="60" w:after="60"/>
    </w:pPr>
  </w:style>
  <w:style w:type="paragraph" w:styleId="ListContinue">
    <w:name w:val="List Continue"/>
    <w:basedOn w:val="List"/>
    <w:rsid w:val="009E028B"/>
    <w:pPr>
      <w:ind w:firstLine="0"/>
    </w:pPr>
  </w:style>
  <w:style w:type="paragraph" w:customStyle="1" w:styleId="ListNote">
    <w:name w:val="List Note"/>
    <w:basedOn w:val="List"/>
    <w:rsid w:val="009E02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2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2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28B"/>
    <w:rPr>
      <w:rFonts w:ascii="Courier New" w:hAnsi="Courier New"/>
    </w:rPr>
  </w:style>
  <w:style w:type="paragraph" w:customStyle="1" w:styleId="NoteBullet">
    <w:name w:val="Note Bullet"/>
    <w:basedOn w:val="Note"/>
    <w:rsid w:val="009E02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2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2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2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2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2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2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28B"/>
    <w:rPr>
      <w:b/>
      <w:smallCaps/>
    </w:rPr>
  </w:style>
  <w:style w:type="paragraph" w:customStyle="1" w:styleId="TableListNumber">
    <w:name w:val="Table List Number"/>
    <w:basedOn w:val="ListNumber"/>
    <w:rsid w:val="009E02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2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28B"/>
    <w:pPr>
      <w:numPr>
        <w:numId w:val="8"/>
      </w:numPr>
    </w:pPr>
  </w:style>
  <w:style w:type="paragraph" w:customStyle="1" w:styleId="ListAlpha2">
    <w:name w:val="List Alpha 2"/>
    <w:basedOn w:val="List2"/>
    <w:rsid w:val="009E028B"/>
    <w:pPr>
      <w:numPr>
        <w:numId w:val="7"/>
      </w:numPr>
    </w:pPr>
  </w:style>
  <w:style w:type="paragraph" w:styleId="List2">
    <w:name w:val="List 2"/>
    <w:basedOn w:val="BodyText"/>
    <w:rsid w:val="009E02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2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2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2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2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2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028B"/>
    <w:pPr>
      <w:numPr>
        <w:numId w:val="3"/>
      </w:numPr>
    </w:pPr>
  </w:style>
  <w:style w:type="paragraph" w:styleId="ListContinue2">
    <w:name w:val="List Continue 2"/>
    <w:basedOn w:val="List2"/>
    <w:rsid w:val="009E028B"/>
    <w:pPr>
      <w:ind w:firstLine="0"/>
    </w:pPr>
  </w:style>
  <w:style w:type="paragraph" w:styleId="ListContinue3">
    <w:name w:val="List Continue 3"/>
    <w:basedOn w:val="List3"/>
    <w:rsid w:val="009E028B"/>
    <w:pPr>
      <w:ind w:left="1021" w:firstLine="0"/>
    </w:pPr>
  </w:style>
  <w:style w:type="paragraph" w:styleId="ListContinue4">
    <w:name w:val="List Continue 4"/>
    <w:basedOn w:val="List4"/>
    <w:rsid w:val="009E028B"/>
    <w:pPr>
      <w:ind w:firstLine="0"/>
    </w:pPr>
  </w:style>
  <w:style w:type="paragraph" w:styleId="ListContinue5">
    <w:name w:val="List Continue 5"/>
    <w:basedOn w:val="List5"/>
    <w:rsid w:val="009E028B"/>
    <w:pPr>
      <w:ind w:firstLine="0"/>
    </w:pPr>
  </w:style>
  <w:style w:type="paragraph" w:styleId="ListNumber3">
    <w:name w:val="List Number 3"/>
    <w:basedOn w:val="List3"/>
    <w:rsid w:val="009E028B"/>
    <w:pPr>
      <w:numPr>
        <w:numId w:val="4"/>
      </w:numPr>
    </w:pPr>
  </w:style>
  <w:style w:type="paragraph" w:styleId="ListNumber4">
    <w:name w:val="List Number 4"/>
    <w:basedOn w:val="List4"/>
    <w:rsid w:val="009E028B"/>
    <w:pPr>
      <w:numPr>
        <w:numId w:val="5"/>
      </w:numPr>
    </w:pPr>
  </w:style>
  <w:style w:type="paragraph" w:styleId="ListNumber5">
    <w:name w:val="List Number 5"/>
    <w:basedOn w:val="List5"/>
    <w:rsid w:val="009E028B"/>
    <w:pPr>
      <w:numPr>
        <w:numId w:val="6"/>
      </w:numPr>
    </w:pPr>
  </w:style>
  <w:style w:type="paragraph" w:styleId="BlockText">
    <w:name w:val="Block Text"/>
    <w:basedOn w:val="Normal"/>
    <w:rsid w:val="009E02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2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28B"/>
    <w:rPr>
      <w:sz w:val="16"/>
      <w:vertAlign w:val="superscript"/>
    </w:rPr>
  </w:style>
  <w:style w:type="character" w:customStyle="1" w:styleId="Symbols">
    <w:name w:val="Symbols"/>
    <w:basedOn w:val="DefaultParagraphFont"/>
    <w:rsid w:val="009E028B"/>
    <w:rPr>
      <w:rFonts w:ascii="Symbol" w:hAnsi="Symbol"/>
    </w:rPr>
  </w:style>
  <w:style w:type="character" w:customStyle="1" w:styleId="MenuOptions">
    <w:name w:val="Menu Options"/>
    <w:basedOn w:val="DefaultParagraphFont"/>
    <w:rsid w:val="009E02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28B"/>
    <w:rPr>
      <w:b/>
    </w:rPr>
  </w:style>
  <w:style w:type="character" w:customStyle="1" w:styleId="Underlined">
    <w:name w:val="Underlined"/>
    <w:basedOn w:val="DefaultParagraphFont"/>
    <w:rsid w:val="009E028B"/>
    <w:rPr>
      <w:u w:val="single"/>
    </w:rPr>
  </w:style>
  <w:style w:type="paragraph" w:customStyle="1" w:styleId="TableBodyTextRight">
    <w:name w:val="Table Body Text Right"/>
    <w:basedOn w:val="TableBodyText"/>
    <w:rsid w:val="009E02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28B"/>
    <w:rPr>
      <w:sz w:val="18"/>
    </w:rPr>
  </w:style>
  <w:style w:type="paragraph" w:customStyle="1" w:styleId="BodySmallRight">
    <w:name w:val="Body Small Right"/>
    <w:basedOn w:val="BodyTextRight"/>
    <w:rsid w:val="009E028B"/>
    <w:rPr>
      <w:sz w:val="18"/>
      <w:szCs w:val="18"/>
    </w:rPr>
  </w:style>
  <w:style w:type="paragraph" w:customStyle="1" w:styleId="MarginEdition">
    <w:name w:val="Margin Edition"/>
    <w:basedOn w:val="MarginNote"/>
    <w:rsid w:val="009E02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28B"/>
    <w:rPr>
      <w:sz w:val="2"/>
      <w:szCs w:val="2"/>
    </w:rPr>
  </w:style>
  <w:style w:type="character" w:customStyle="1" w:styleId="Small">
    <w:name w:val="Small"/>
    <w:basedOn w:val="DefaultParagraphFont"/>
    <w:rsid w:val="009E028B"/>
    <w:rPr>
      <w:sz w:val="16"/>
    </w:rPr>
  </w:style>
  <w:style w:type="paragraph" w:customStyle="1" w:styleId="WideTable">
    <w:name w:val="Wide Table"/>
    <w:basedOn w:val="Normal"/>
    <w:rsid w:val="009E02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28B"/>
  </w:style>
  <w:style w:type="paragraph" w:styleId="Quote">
    <w:name w:val="Quote"/>
    <w:basedOn w:val="Heading1"/>
    <w:link w:val="QuoteChar"/>
    <w:qFormat/>
    <w:rsid w:val="009E02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2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28B"/>
    <w:pPr>
      <w:pageBreakBefore/>
    </w:pPr>
  </w:style>
  <w:style w:type="paragraph" w:customStyle="1" w:styleId="Border">
    <w:name w:val="Border"/>
    <w:basedOn w:val="Normal"/>
    <w:qFormat/>
    <w:rsid w:val="009E02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2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2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2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2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2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2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2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2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28B"/>
    <w:rPr>
      <w:u w:val="single"/>
    </w:rPr>
  </w:style>
  <w:style w:type="character" w:customStyle="1" w:styleId="BoldandItalics">
    <w:name w:val="Bold and Italics"/>
    <w:qFormat/>
    <w:rsid w:val="009E028B"/>
    <w:rPr>
      <w:b/>
      <w:i/>
      <w:u w:val="none"/>
    </w:rPr>
  </w:style>
  <w:style w:type="paragraph" w:styleId="BalloonText">
    <w:name w:val="Balloon Text"/>
    <w:basedOn w:val="Normal"/>
    <w:link w:val="BalloonTextChar"/>
    <w:rsid w:val="009E02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2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2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2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2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2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28B"/>
    <w:pPr>
      <w:spacing w:before="0" w:after="0"/>
    </w:pPr>
  </w:style>
  <w:style w:type="paragraph" w:customStyle="1" w:styleId="BodyTextBold">
    <w:name w:val="Body Text Bold"/>
    <w:basedOn w:val="BodyText"/>
    <w:qFormat/>
    <w:rsid w:val="009E028B"/>
    <w:rPr>
      <w:b/>
    </w:rPr>
  </w:style>
  <w:style w:type="character" w:styleId="Hyperlink">
    <w:name w:val="Hyperlink"/>
    <w:basedOn w:val="DefaultParagraphFont"/>
    <w:uiPriority w:val="99"/>
    <w:unhideWhenUsed/>
    <w:rsid w:val="003609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3080</Characters>
  <Application>Microsoft Office Word</Application>
  <DocSecurity>0</DocSecurity>
  <Lines>102</Lines>
  <Paragraphs>61</Paragraphs>
  <ScaleCrop>false</ScaleCrop>
  <Company>Author-it Software Corporation Ltd.</Company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RIINHB210E Assist surface directional drilling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2024-07-09T01:41:00Z</dcterms:created>
  <dcterms:modified xsi:type="dcterms:W3CDTF">2024-07-09T01:41:00Z</dcterms:modified>
</cp:coreProperties>
</file>