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4AF1" w:rsidP="007B4A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RIINHB206E Assist large diameter auger drilling</w:t>
      </w:r>
      <w:r>
        <w:fldChar w:fldCharType="end"/>
      </w:r>
    </w:p>
    <w:p w:rsidR="007B4AF1" w:rsidP="007B4AF1">
      <w:pPr>
        <w:pStyle w:val="Version"/>
        <w:sectPr w:rsidSect="000D5B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5BA6" w:rsidP="000D5BA6">
      <w:pPr>
        <w:pStyle w:val="SuperHeading"/>
      </w:pPr>
      <w:r w:rsidRPr="000D5BA6">
        <w:t>RIINHB206E Assist large diameter auger drilling</w:t>
      </w:r>
    </w:p>
    <w:p w:rsidR="00000000" w:rsidRPr="000D5BA6" w:rsidP="000D5BA6">
      <w:pPr>
        <w:pStyle w:val="Heading1"/>
      </w:pPr>
      <w:bookmarkStart w:id="1" w:name="O_850830"/>
      <w:bookmarkEnd w:id="1"/>
      <w:r w:rsidRPr="000D5B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29"/>
        <w:gridCol w:w="7147"/>
      </w:tblGrid>
      <w:tr w:rsidTr="000D5B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BA6">
            <w:pPr>
              <w:pStyle w:val="Heading4"/>
              <w:rPr>
                <w:lang w:val="en-NZ"/>
              </w:rPr>
            </w:pPr>
            <w:r w:rsidRPr="000D5BA6">
              <w:t>Release</w:t>
            </w:r>
          </w:p>
        </w:tc>
        <w:tc>
          <w:tcPr>
            <w:tcW w:w="7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BA6">
            <w:pPr>
              <w:pStyle w:val="Heading4"/>
              <w:rPr>
                <w:lang w:val="en-NZ"/>
              </w:rPr>
            </w:pPr>
            <w:r w:rsidRPr="000D5BA6">
              <w:t>Comment</w:t>
            </w:r>
          </w:p>
        </w:tc>
      </w:tr>
      <w:tr w:rsidTr="000D5B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10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BA6">
            <w:pPr>
              <w:pStyle w:val="BodyText"/>
              <w:rPr>
                <w:lang w:val="en-NZ"/>
              </w:rPr>
            </w:pPr>
            <w:r w:rsidRPr="000D5BA6">
              <w:t>1</w:t>
            </w:r>
          </w:p>
        </w:tc>
        <w:tc>
          <w:tcPr>
            <w:tcW w:w="7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BA6" w:rsidP="000D5BA6">
            <w:pPr>
              <w:pStyle w:val="BodyText"/>
            </w:pPr>
            <w:r w:rsidRPr="000D5BA6">
              <w:t>This unit replaces RIINHB206D Assist large diameter auger drilling. Substantial amendments made to knowledge evidence</w:t>
            </w:r>
          </w:p>
        </w:tc>
      </w:tr>
    </w:tbl>
    <w:p w:rsidR="00000000" w:rsidRPr="000D5BA6" w:rsidP="000D5BA6">
      <w:pPr>
        <w:pStyle w:val="BodyText"/>
      </w:pPr>
    </w:p>
    <w:p w:rsidR="00000000" w:rsidRPr="000D5BA6" w:rsidP="000D5BA6">
      <w:pPr>
        <w:pStyle w:val="AllowPageBreak"/>
      </w:pPr>
    </w:p>
    <w:p w:rsidR="00000000" w:rsidRPr="000D5BA6" w:rsidP="000D5BA6">
      <w:pPr>
        <w:pStyle w:val="Heading1"/>
      </w:pPr>
      <w:bookmarkStart w:id="2" w:name="O_850835"/>
      <w:bookmarkEnd w:id="2"/>
      <w:r w:rsidRPr="000D5BA6">
        <w:t>Application</w:t>
      </w:r>
    </w:p>
    <w:p w:rsidR="00000000" w:rsidRPr="000D5BA6" w:rsidP="007B4AF1">
      <w:pPr>
        <w:pStyle w:val="BodyText"/>
      </w:pPr>
      <w:r w:rsidRPr="000D5BA6">
        <w:t>This unit describes a participant’s skills and knowledge re</w:t>
      </w:r>
      <w:r w:rsidRPr="000D5BA6">
        <w:t xml:space="preserve">quired to assist large diameter auger drilling in Civil construction and Drilling. </w:t>
      </w:r>
    </w:p>
    <w:p w:rsidR="00000000" w:rsidRPr="000D5BA6" w:rsidP="007B4AF1">
      <w:pPr>
        <w:pStyle w:val="BodyText"/>
      </w:pPr>
      <w:r w:rsidRPr="000D5BA6">
        <w:t>This unit is appropriate for those working in drillers assistant roles.</w:t>
      </w:r>
    </w:p>
    <w:p w:rsidR="00000000" w:rsidRPr="000D5BA6" w:rsidP="007B4AF1">
      <w:pPr>
        <w:pStyle w:val="BodyText"/>
      </w:pPr>
      <w:r w:rsidRPr="000D5BA6">
        <w:t>No licensing, legislative or certification requirements apply to this unit at the time of publicatio</w:t>
      </w:r>
      <w:r w:rsidRPr="000D5BA6">
        <w:t>n.</w:t>
      </w:r>
    </w:p>
    <w:p w:rsidR="00000000" w:rsidRPr="000D5BA6" w:rsidP="000D5BA6">
      <w:pPr>
        <w:pStyle w:val="Heading1"/>
      </w:pPr>
      <w:bookmarkStart w:id="3" w:name="O_850834"/>
      <w:bookmarkEnd w:id="3"/>
      <w:r w:rsidRPr="000D5BA6">
        <w:t>Unit Sector</w:t>
      </w:r>
    </w:p>
    <w:p w:rsidR="00000000" w:rsidRPr="000D5BA6" w:rsidP="007B4AF1">
      <w:pPr>
        <w:pStyle w:val="List"/>
      </w:pPr>
      <w:r w:rsidRPr="000D5BA6">
        <w:t xml:space="preserve">Civil construction </w:t>
      </w:r>
    </w:p>
    <w:p w:rsidR="00000000" w:rsidRPr="000D5BA6" w:rsidP="007B4AF1">
      <w:pPr>
        <w:pStyle w:val="List"/>
      </w:pPr>
      <w:r w:rsidRPr="000D5BA6">
        <w:t>Drilling</w:t>
      </w:r>
    </w:p>
    <w:p w:rsidR="00000000" w:rsidRPr="000D5BA6" w:rsidP="000D5BA6">
      <w:pPr>
        <w:pStyle w:val="AllowPageBreak"/>
      </w:pPr>
    </w:p>
    <w:p w:rsidR="00000000" w:rsidRPr="000D5BA6" w:rsidP="000D5BA6">
      <w:pPr>
        <w:pStyle w:val="Heading1"/>
      </w:pPr>
      <w:bookmarkStart w:id="4" w:name="O_850833"/>
      <w:bookmarkEnd w:id="4"/>
      <w:r w:rsidRPr="000D5BA6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92"/>
        <w:gridCol w:w="6930"/>
      </w:tblGrid>
      <w:tr w:rsidTr="000D5BA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BA6">
            <w:pPr>
              <w:pStyle w:val="BodyText"/>
              <w:rPr>
                <w:lang w:val="en-NZ"/>
              </w:rPr>
            </w:pPr>
            <w:r w:rsidRPr="000D5BA6">
              <w:t>1. Plan and prepare for assisting with large diameter auger drilling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BA6" w:rsidP="000D5BA6">
            <w:pPr>
              <w:pStyle w:val="BodyText"/>
            </w:pPr>
            <w:r w:rsidRPr="000D5BA6">
              <w:t>1.1</w:t>
            </w:r>
            <w:r w:rsidRPr="000D5BA6">
              <w:tab/>
            </w:r>
            <w:r w:rsidRPr="000D5BA6">
              <w:t xml:space="preserve">Access, interpret and apply assist large diameter auger drilling  documentation and ensure the work activity is compliant </w:t>
            </w:r>
          </w:p>
          <w:p w:rsidR="00000000" w:rsidRPr="000D5BA6" w:rsidP="000D5BA6">
            <w:pPr>
              <w:pStyle w:val="BodyText"/>
            </w:pPr>
            <w:r w:rsidRPr="000D5BA6">
              <w:t>1.2</w:t>
            </w:r>
            <w:r w:rsidRPr="000D5BA6">
              <w:tab/>
              <w:t xml:space="preserve">Obtain, read, interpret, clarify and confirm work requirements </w:t>
            </w:r>
          </w:p>
          <w:p w:rsidR="00000000" w:rsidRPr="000D5BA6" w:rsidP="000D5BA6">
            <w:pPr>
              <w:pStyle w:val="BodyText"/>
            </w:pPr>
            <w:r w:rsidRPr="000D5BA6">
              <w:t>1.3</w:t>
            </w:r>
            <w:r w:rsidRPr="000D5BA6">
              <w:tab/>
              <w:t>Identify and address potential risks, hazards and environment</w:t>
            </w:r>
            <w:r w:rsidRPr="000D5BA6">
              <w:t xml:space="preserve">al issues and implement control measures </w:t>
            </w:r>
          </w:p>
          <w:p w:rsidR="00000000" w:rsidRPr="000D5BA6" w:rsidP="000D5BA6">
            <w:pPr>
              <w:pStyle w:val="BodyText"/>
            </w:pPr>
            <w:r w:rsidRPr="000D5BA6">
              <w:t>1.4</w:t>
            </w:r>
            <w:r w:rsidRPr="000D5BA6">
              <w:tab/>
              <w:t>Select and wear personal protective equipment appropriate for the work activity</w:t>
            </w:r>
          </w:p>
          <w:p w:rsidR="00000000" w:rsidRPr="000D5BA6" w:rsidP="000D5BA6">
            <w:pPr>
              <w:pStyle w:val="BodyText"/>
            </w:pPr>
            <w:r w:rsidRPr="000D5BA6">
              <w:t>1.5</w:t>
            </w:r>
            <w:r w:rsidRPr="000D5BA6">
              <w:tab/>
              <w:t>Communicate and coordinate activities with others throughout the work activity</w:t>
            </w:r>
          </w:p>
          <w:p w:rsidR="00000000" w:rsidRPr="000D5BA6" w:rsidP="000D5BA6">
            <w:pPr>
              <w:pStyle w:val="BodyText"/>
            </w:pPr>
            <w:r w:rsidRPr="000D5BA6">
              <w:t>1.6</w:t>
            </w:r>
            <w:r w:rsidRPr="000D5BA6">
              <w:tab/>
              <w:t>Load, unload, move, handle, use and store l</w:t>
            </w:r>
            <w:r w:rsidRPr="000D5BA6">
              <w:t>arge diameter auger equipment and all associated tools and connecting equipment</w:t>
            </w:r>
          </w:p>
          <w:p w:rsidR="00000000" w:rsidP="000D5BA6">
            <w:pPr>
              <w:pStyle w:val="BodyText"/>
              <w:rPr>
                <w:lang w:val="en-NZ"/>
              </w:rPr>
            </w:pPr>
            <w:r w:rsidRPr="000D5BA6">
              <w:t>1.7</w:t>
            </w:r>
            <w:r w:rsidRPr="000D5BA6">
              <w:tab/>
              <w:t xml:space="preserve">Obtain and interpret emergency procedures, and be prepared for fire/accident/emergency </w:t>
            </w:r>
          </w:p>
        </w:tc>
      </w:tr>
      <w:tr w:rsidTr="000D5BA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BA6">
            <w:pPr>
              <w:pStyle w:val="BodyText"/>
              <w:rPr>
                <w:lang w:val="en-NZ"/>
              </w:rPr>
            </w:pPr>
            <w:r w:rsidRPr="000D5BA6">
              <w:t xml:space="preserve">2. Assist with augering </w:t>
            </w:r>
            <w:r w:rsidRPr="000D5BA6">
              <w:t>process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BA6" w:rsidP="000D5BA6">
            <w:pPr>
              <w:pStyle w:val="BodyText"/>
            </w:pPr>
            <w:r w:rsidRPr="000D5BA6">
              <w:t>2.1</w:t>
            </w:r>
            <w:r w:rsidRPr="000D5BA6">
              <w:tab/>
              <w:t>Fit and remove bits and cutting teeth to and fr</w:t>
            </w:r>
            <w:r w:rsidRPr="000D5BA6">
              <w:t xml:space="preserve">om the cutting </w:t>
            </w:r>
            <w:r w:rsidRPr="000D5BA6">
              <w:t>head</w:t>
            </w:r>
          </w:p>
          <w:p w:rsidR="00000000" w:rsidRPr="000D5BA6" w:rsidP="000D5BA6">
            <w:pPr>
              <w:pStyle w:val="BodyText"/>
            </w:pPr>
            <w:r w:rsidRPr="000D5BA6">
              <w:t>2.2</w:t>
            </w:r>
            <w:r w:rsidRPr="000D5BA6">
              <w:tab/>
              <w:t>Insert/remove augers and extension pipe to and from the drill string and assist with auger to auger connections</w:t>
            </w:r>
          </w:p>
          <w:p w:rsidR="00000000" w:rsidRPr="000D5BA6" w:rsidP="000D5BA6">
            <w:pPr>
              <w:pStyle w:val="BodyText"/>
            </w:pPr>
            <w:r w:rsidRPr="000D5BA6">
              <w:t>2.3</w:t>
            </w:r>
            <w:r w:rsidRPr="000D5BA6">
              <w:tab/>
              <w:t>Regularly maintain cleanliness around the hole collar by removing spoil only when rotation is stopped</w:t>
            </w:r>
          </w:p>
          <w:p w:rsidR="00000000" w:rsidP="000D5BA6">
            <w:pPr>
              <w:pStyle w:val="BodyText"/>
              <w:rPr>
                <w:lang w:val="en-NZ"/>
              </w:rPr>
            </w:pPr>
            <w:r w:rsidRPr="000D5BA6">
              <w:t>2.4</w:t>
            </w:r>
            <w:r w:rsidRPr="000D5BA6">
              <w:tab/>
              <w:t>Observe ho</w:t>
            </w:r>
            <w:r w:rsidRPr="000D5BA6">
              <w:t>usekeeping and site safety measures while conducting auger assistance</w:t>
            </w:r>
          </w:p>
        </w:tc>
      </w:tr>
      <w:tr w:rsidTr="000D5BA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BA6">
            <w:pPr>
              <w:pStyle w:val="BodyText"/>
              <w:rPr>
                <w:lang w:val="en-NZ"/>
              </w:rPr>
            </w:pPr>
            <w:r w:rsidRPr="000D5BA6">
              <w:t>3. Mix drilling fluids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BA6" w:rsidP="000D5BA6">
            <w:pPr>
              <w:pStyle w:val="BodyText"/>
            </w:pPr>
            <w:r w:rsidRPr="000D5BA6">
              <w:t>3.1</w:t>
            </w:r>
            <w:r w:rsidRPr="000D5BA6">
              <w:tab/>
              <w:t>Check, read and interpret safety information/hazard codes</w:t>
            </w:r>
          </w:p>
          <w:p w:rsidR="00000000" w:rsidRPr="000D5BA6" w:rsidP="000D5BA6">
            <w:pPr>
              <w:pStyle w:val="BodyText"/>
            </w:pPr>
            <w:r w:rsidRPr="000D5BA6">
              <w:t>3.2</w:t>
            </w:r>
            <w:r w:rsidRPr="000D5BA6">
              <w:tab/>
              <w:t>Apply correct mixing procedure for the drilling fluid</w:t>
            </w:r>
          </w:p>
          <w:p w:rsidR="00000000" w:rsidP="000D5BA6">
            <w:pPr>
              <w:pStyle w:val="BodyText"/>
              <w:rPr>
                <w:lang w:val="en-NZ"/>
              </w:rPr>
            </w:pPr>
            <w:r w:rsidRPr="000D5BA6">
              <w:t>3.3</w:t>
            </w:r>
            <w:r w:rsidRPr="000D5BA6">
              <w:tab/>
              <w:t>Carry out storage of drilling mud comp</w:t>
            </w:r>
            <w:r w:rsidRPr="000D5BA6">
              <w:t>onents and additives</w:t>
            </w:r>
          </w:p>
        </w:tc>
      </w:tr>
      <w:tr w:rsidTr="000D5BA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BA6">
            <w:pPr>
              <w:pStyle w:val="BodyText"/>
              <w:rPr>
                <w:lang w:val="en-NZ"/>
              </w:rPr>
            </w:pPr>
            <w:r w:rsidRPr="000D5BA6">
              <w:t>4. Clean equipment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BA6" w:rsidP="000D5BA6">
            <w:pPr>
              <w:pStyle w:val="BodyText"/>
            </w:pPr>
            <w:r w:rsidRPr="000D5BA6">
              <w:t>4.1</w:t>
            </w:r>
            <w:r w:rsidRPr="000D5BA6">
              <w:tab/>
              <w:t>Use high pressure cleaners and/or steam cleaning equipment and clean augers and equipment</w:t>
            </w:r>
          </w:p>
          <w:p w:rsidR="00000000" w:rsidRPr="000D5BA6" w:rsidP="000D5BA6">
            <w:pPr>
              <w:pStyle w:val="BodyText"/>
            </w:pPr>
            <w:r w:rsidRPr="000D5BA6">
              <w:t>4.2</w:t>
            </w:r>
            <w:r w:rsidRPr="000D5BA6">
              <w:tab/>
              <w:t>Avoid or confine the spread of contamination from auger and equipment cleaning processes</w:t>
            </w:r>
          </w:p>
          <w:p w:rsidR="00000000" w:rsidRPr="000D5BA6" w:rsidP="000D5BA6">
            <w:pPr>
              <w:pStyle w:val="BodyText"/>
            </w:pPr>
            <w:r w:rsidRPr="000D5BA6">
              <w:t>4.3</w:t>
            </w:r>
            <w:r w:rsidRPr="000D5BA6">
              <w:tab/>
              <w:t>Follow safe work practic</w:t>
            </w:r>
            <w:r w:rsidRPr="000D5BA6">
              <w:t>es for use of cleaning equipment, chemicals and materials</w:t>
            </w:r>
          </w:p>
          <w:p w:rsidR="00000000" w:rsidP="000D5BA6">
            <w:pPr>
              <w:pStyle w:val="BodyText"/>
              <w:rPr>
                <w:lang w:val="en-NZ"/>
              </w:rPr>
            </w:pPr>
            <w:r w:rsidRPr="000D5BA6">
              <w:t>4.4</w:t>
            </w:r>
            <w:r w:rsidRPr="000D5BA6">
              <w:tab/>
              <w:t>Remove and dispose of or neutralise excess spoil from site operations in accordance with environmental regulations</w:t>
            </w:r>
          </w:p>
        </w:tc>
      </w:tr>
      <w:tr w:rsidTr="000D5BA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BA6">
            <w:pPr>
              <w:pStyle w:val="BodyText"/>
              <w:rPr>
                <w:lang w:val="en-NZ"/>
              </w:rPr>
            </w:pPr>
            <w:r w:rsidRPr="000D5BA6">
              <w:t>5. Carry out basic maintenance of tools and equipment</w:t>
            </w:r>
          </w:p>
        </w:tc>
        <w:tc>
          <w:tcPr>
            <w:tcW w:w="6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BA6" w:rsidP="000D5BA6">
            <w:pPr>
              <w:pStyle w:val="BodyText"/>
            </w:pPr>
            <w:r w:rsidRPr="000D5BA6">
              <w:t>5.1</w:t>
            </w:r>
            <w:r w:rsidRPr="000D5BA6">
              <w:tab/>
            </w:r>
            <w:r w:rsidRPr="000D5BA6">
              <w:t>Carry out shutdown and secure equipment</w:t>
            </w:r>
          </w:p>
          <w:p w:rsidR="00000000" w:rsidRPr="000D5BA6" w:rsidP="000D5BA6">
            <w:pPr>
              <w:pStyle w:val="BodyText"/>
            </w:pPr>
            <w:r w:rsidRPr="000D5BA6">
              <w:t>5.2</w:t>
            </w:r>
            <w:r w:rsidRPr="000D5BA6">
              <w:tab/>
              <w:t>Perform inspection and checks on serviceability of augers including condition of flights, threads, socket connectors and D clips</w:t>
            </w:r>
          </w:p>
          <w:p w:rsidR="00000000" w:rsidRPr="000D5BA6" w:rsidP="000D5BA6">
            <w:pPr>
              <w:pStyle w:val="BodyText"/>
            </w:pPr>
            <w:r w:rsidRPr="000D5BA6">
              <w:t>5.3</w:t>
            </w:r>
            <w:r w:rsidRPr="000D5BA6">
              <w:tab/>
              <w:t>Inspect serviceability of pressure cleaning equipment</w:t>
            </w:r>
          </w:p>
          <w:p w:rsidR="00000000" w:rsidRPr="000D5BA6" w:rsidP="000D5BA6">
            <w:pPr>
              <w:pStyle w:val="BodyText"/>
            </w:pPr>
            <w:r w:rsidRPr="000D5BA6">
              <w:t>5.4</w:t>
            </w:r>
            <w:r w:rsidRPr="000D5BA6">
              <w:tab/>
              <w:t>Maintain all auger eq</w:t>
            </w:r>
            <w:r w:rsidRPr="000D5BA6">
              <w:t>uipment in serviceable condition</w:t>
            </w:r>
          </w:p>
          <w:p w:rsidR="00000000" w:rsidRPr="000D5BA6" w:rsidP="000D5BA6">
            <w:pPr>
              <w:pStyle w:val="BodyText"/>
            </w:pPr>
            <w:r w:rsidRPr="000D5BA6">
              <w:t>5.5</w:t>
            </w:r>
            <w:r w:rsidRPr="000D5BA6">
              <w:tab/>
              <w:t>Observe occupational health and safety procedures in carrying out equipment maintenance</w:t>
            </w:r>
          </w:p>
        </w:tc>
      </w:tr>
    </w:tbl>
    <w:p w:rsidR="00000000" w:rsidRPr="000D5BA6" w:rsidP="000D5BA6">
      <w:pPr>
        <w:pStyle w:val="BodyText"/>
      </w:pPr>
    </w:p>
    <w:p w:rsidR="00000000" w:rsidRPr="000D5BA6" w:rsidP="000D5BA6">
      <w:pPr>
        <w:pStyle w:val="AllowPageBreak"/>
      </w:pPr>
    </w:p>
    <w:p w:rsidR="00000000" w:rsidRPr="000D5BA6" w:rsidP="000D5BA6">
      <w:pPr>
        <w:pStyle w:val="Heading1"/>
      </w:pPr>
      <w:bookmarkStart w:id="5" w:name="O_850832"/>
      <w:bookmarkEnd w:id="5"/>
      <w:r w:rsidRPr="000D5BA6">
        <w:t>Foundation Skills</w:t>
      </w:r>
    </w:p>
    <w:p w:rsidR="00000000" w:rsidRPr="000D5BA6" w:rsidP="007B4AF1">
      <w:pPr>
        <w:pStyle w:val="BodyText"/>
      </w:pPr>
      <w:r w:rsidRPr="000D5BA6">
        <w:t>Foundation skills essential to performance are explicit in the performance criteria of this un</w:t>
      </w:r>
      <w:r w:rsidRPr="000D5BA6">
        <w:t>it. Further information is available in the Resources and Infrastructure Industry Training Package Companion Volume.</w:t>
      </w:r>
    </w:p>
    <w:p w:rsidR="00000000" w:rsidRPr="000D5BA6" w:rsidP="000D5BA6">
      <w:pPr>
        <w:pStyle w:val="Heading1"/>
      </w:pPr>
      <w:bookmarkStart w:id="6" w:name="O_850831"/>
      <w:bookmarkEnd w:id="6"/>
      <w:r w:rsidRPr="000D5BA6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932"/>
        <w:gridCol w:w="2948"/>
        <w:gridCol w:w="1920"/>
        <w:gridCol w:w="1396"/>
      </w:tblGrid>
      <w:tr w:rsidTr="007B4A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BA6" w:rsidP="000D5BA6">
            <w:pPr>
              <w:pStyle w:val="Heading4"/>
            </w:pPr>
            <w:r w:rsidRPr="000D5BA6">
              <w:t>Code and title</w:t>
            </w:r>
          </w:p>
          <w:p w:rsidR="00000000" w:rsidP="000D5BA6">
            <w:pPr>
              <w:pStyle w:val="Heading4"/>
              <w:rPr>
                <w:lang w:val="en-NZ"/>
              </w:rPr>
            </w:pPr>
            <w:r w:rsidRPr="000D5BA6"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BA6" w:rsidP="000D5BA6">
            <w:pPr>
              <w:pStyle w:val="Heading4"/>
            </w:pPr>
            <w:r w:rsidRPr="000D5BA6">
              <w:t>Code and title</w:t>
            </w:r>
          </w:p>
          <w:p w:rsidR="00000000" w:rsidP="000D5BA6">
            <w:pPr>
              <w:pStyle w:val="Heading4"/>
              <w:rPr>
                <w:lang w:val="en-NZ"/>
              </w:rPr>
            </w:pPr>
            <w:r w:rsidRPr="000D5BA6"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BA6">
            <w:pPr>
              <w:pStyle w:val="Heading4"/>
              <w:rPr>
                <w:lang w:val="en-NZ"/>
              </w:rPr>
            </w:pPr>
            <w:r w:rsidRPr="000D5BA6"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BA6">
            <w:pPr>
              <w:pStyle w:val="Heading4"/>
              <w:rPr>
                <w:lang w:val="en-NZ"/>
              </w:rPr>
            </w:pPr>
            <w:r w:rsidRPr="000D5BA6">
              <w:t>Equivalence status</w:t>
            </w:r>
          </w:p>
        </w:tc>
      </w:tr>
      <w:tr w:rsidTr="007B4AF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BA6">
            <w:pPr>
              <w:pStyle w:val="BodyText"/>
              <w:rPr>
                <w:lang w:val="en-NZ"/>
              </w:rPr>
            </w:pPr>
            <w:r w:rsidRPr="000D5BA6">
              <w:t>RIINHB206E Assist large diameter auger drilling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BA6">
            <w:pPr>
              <w:pStyle w:val="BodyText"/>
              <w:rPr>
                <w:lang w:val="en-NZ"/>
              </w:rPr>
            </w:pPr>
            <w:r w:rsidRPr="000D5BA6">
              <w:t>RIINHB206D Assist large diameter auger drilling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5BA6">
            <w:pPr>
              <w:pStyle w:val="BodyText"/>
              <w:rPr>
                <w:lang w:val="en-NZ"/>
              </w:rPr>
            </w:pPr>
            <w:r w:rsidRPr="000D5BA6">
              <w:t>Knowledge evidence amended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5BA6" w:rsidP="000D5BA6">
            <w:pPr>
              <w:pStyle w:val="BodyText"/>
            </w:pPr>
            <w:r w:rsidRPr="000D5BA6">
              <w:t>Not equivalent</w:t>
            </w:r>
          </w:p>
        </w:tc>
      </w:tr>
    </w:tbl>
    <w:p w:rsidR="00000000" w:rsidRPr="000D5BA6" w:rsidP="000D5BA6">
      <w:pPr>
        <w:pStyle w:val="BodyText"/>
      </w:pPr>
    </w:p>
    <w:p w:rsidR="00000000" w:rsidRPr="000D5BA6" w:rsidP="000D5BA6">
      <w:pPr>
        <w:pStyle w:val="AllowPageBreak"/>
      </w:pPr>
    </w:p>
    <w:p w:rsidR="00000000" w:rsidRPr="000D5BA6" w:rsidP="000D5BA6">
      <w:pPr>
        <w:pStyle w:val="Heading1"/>
      </w:pPr>
      <w:bookmarkStart w:id="7" w:name="O_850824"/>
      <w:bookmarkEnd w:id="7"/>
      <w:r w:rsidRPr="000D5BA6">
        <w:t>Links</w:t>
      </w:r>
    </w:p>
    <w:p w:rsidR="00000000" w:rsidRPr="000D5BA6" w:rsidP="007B4AF1">
      <w:pPr>
        <w:pStyle w:val="BodyText"/>
      </w:pPr>
      <w:r w:rsidRPr="000D5B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E567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0D5BA6" w:rsidP="000D5BA6"/>
    <w:sectPr w:rsidSect="000D5B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B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BA6" w:rsidRPr="007B4AF1" w:rsidP="007B4A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B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AF1" w:rsidP="000D5B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4AF1" w:rsidP="000D5B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B4AF1" w:rsidP="000D5B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B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A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5BA6" w:rsidRPr="007B4AF1" w:rsidP="007B4A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5B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4AF1" w:rsidRPr="002D2AF8" w:rsidP="000D5B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RIINHB206E Assist large diameter auger drilling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B4AF1" w:rsidP="000D5B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B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5B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5B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5B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5B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5B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5B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5B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5B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5B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5B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5BA6"/>
  </w:style>
  <w:style w:type="character" w:customStyle="1" w:styleId="Heading1Char">
    <w:name w:val="Heading 1 Char"/>
    <w:basedOn w:val="DefaultParagraphFont"/>
    <w:link w:val="Heading1"/>
    <w:rsid w:val="000D5B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5BA6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D5B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5BA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0D5B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5B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5B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5B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5B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5B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5B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5B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5B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5B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5B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5B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5B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5B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5B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5B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5B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5B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5B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5B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5BA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D5B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5BA6"/>
    <w:rPr>
      <w:b/>
      <w:spacing w:val="0"/>
    </w:rPr>
  </w:style>
  <w:style w:type="paragraph" w:customStyle="1" w:styleId="SuperTitle">
    <w:name w:val="SuperTitle"/>
    <w:basedOn w:val="Title"/>
    <w:rsid w:val="000D5B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5B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5B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5BA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5B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5B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5B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5B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5B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5B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5B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5B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5B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5BA6"/>
    <w:rPr>
      <w:i/>
    </w:rPr>
  </w:style>
  <w:style w:type="paragraph" w:styleId="Caption">
    <w:name w:val="caption"/>
    <w:basedOn w:val="BodyText"/>
    <w:next w:val="Normal"/>
    <w:qFormat/>
    <w:rsid w:val="000D5B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5B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5B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5BA6"/>
  </w:style>
  <w:style w:type="paragraph" w:styleId="TableofFigures">
    <w:name w:val="table of figures"/>
    <w:basedOn w:val="Normal"/>
    <w:next w:val="Normal"/>
    <w:semiHidden/>
    <w:rsid w:val="000D5B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5BA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D5BA6"/>
    <w:rPr>
      <w:rFonts w:ascii="Wingdings" w:hAnsi="Wingdings"/>
    </w:rPr>
  </w:style>
  <w:style w:type="paragraph" w:customStyle="1" w:styleId="TableHeading">
    <w:name w:val="Table Heading"/>
    <w:basedOn w:val="HeadingBase"/>
    <w:rsid w:val="000D5B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5BA6"/>
    <w:rPr>
      <w:color w:val="0033CC"/>
      <w:u w:val="none"/>
    </w:rPr>
  </w:style>
  <w:style w:type="paragraph" w:customStyle="1" w:styleId="BodyTextRight">
    <w:name w:val="Body Text Right"/>
    <w:basedOn w:val="BodyText"/>
    <w:rsid w:val="000D5B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5B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5BA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5B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5B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5B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5BA6"/>
    <w:rPr>
      <w:sz w:val="32"/>
    </w:rPr>
  </w:style>
  <w:style w:type="paragraph" w:customStyle="1" w:styleId="HeadingProcedure">
    <w:name w:val="Heading Procedure"/>
    <w:basedOn w:val="HeadingBase"/>
    <w:next w:val="Normal"/>
    <w:rsid w:val="000D5B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5BA6"/>
    <w:pPr>
      <w:spacing w:before="60" w:after="60"/>
    </w:pPr>
  </w:style>
  <w:style w:type="paragraph" w:styleId="ListContinue">
    <w:name w:val="List Continue"/>
    <w:basedOn w:val="List"/>
    <w:rsid w:val="000D5BA6"/>
    <w:pPr>
      <w:ind w:firstLine="0"/>
    </w:pPr>
  </w:style>
  <w:style w:type="paragraph" w:customStyle="1" w:styleId="ListNote">
    <w:name w:val="List Note"/>
    <w:basedOn w:val="List"/>
    <w:rsid w:val="000D5B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5B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5B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5BA6"/>
    <w:rPr>
      <w:rFonts w:ascii="Courier New" w:hAnsi="Courier New"/>
    </w:rPr>
  </w:style>
  <w:style w:type="paragraph" w:customStyle="1" w:styleId="NoteBullet">
    <w:name w:val="Note Bullet"/>
    <w:basedOn w:val="Note"/>
    <w:rsid w:val="000D5B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5B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5B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5B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5BA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D5B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5B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5BA6"/>
    <w:rPr>
      <w:b/>
      <w:smallCaps/>
    </w:rPr>
  </w:style>
  <w:style w:type="paragraph" w:customStyle="1" w:styleId="TableListNumber">
    <w:name w:val="Table List Number"/>
    <w:basedOn w:val="ListNumber"/>
    <w:rsid w:val="000D5B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5B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5BA6"/>
    <w:pPr>
      <w:numPr>
        <w:numId w:val="7"/>
      </w:numPr>
    </w:pPr>
  </w:style>
  <w:style w:type="paragraph" w:customStyle="1" w:styleId="ListAlpha2">
    <w:name w:val="List Alpha 2"/>
    <w:basedOn w:val="List2"/>
    <w:rsid w:val="000D5BA6"/>
    <w:pPr>
      <w:numPr>
        <w:numId w:val="6"/>
      </w:numPr>
    </w:pPr>
  </w:style>
  <w:style w:type="paragraph" w:styleId="List2">
    <w:name w:val="List 2"/>
    <w:basedOn w:val="BodyText"/>
    <w:rsid w:val="000D5B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5B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5B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5B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5BA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5BA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D5BA6"/>
    <w:pPr>
      <w:numPr>
        <w:numId w:val="2"/>
      </w:numPr>
    </w:pPr>
  </w:style>
  <w:style w:type="paragraph" w:styleId="ListContinue2">
    <w:name w:val="List Continue 2"/>
    <w:basedOn w:val="List2"/>
    <w:rsid w:val="000D5BA6"/>
    <w:pPr>
      <w:ind w:firstLine="0"/>
    </w:pPr>
  </w:style>
  <w:style w:type="paragraph" w:styleId="ListContinue3">
    <w:name w:val="List Continue 3"/>
    <w:basedOn w:val="List3"/>
    <w:rsid w:val="000D5BA6"/>
    <w:pPr>
      <w:ind w:left="1021" w:firstLine="0"/>
    </w:pPr>
  </w:style>
  <w:style w:type="paragraph" w:styleId="ListContinue4">
    <w:name w:val="List Continue 4"/>
    <w:basedOn w:val="List4"/>
    <w:rsid w:val="000D5BA6"/>
    <w:pPr>
      <w:ind w:firstLine="0"/>
    </w:pPr>
  </w:style>
  <w:style w:type="paragraph" w:styleId="ListContinue5">
    <w:name w:val="List Continue 5"/>
    <w:basedOn w:val="List5"/>
    <w:rsid w:val="000D5BA6"/>
    <w:pPr>
      <w:ind w:firstLine="0"/>
    </w:pPr>
  </w:style>
  <w:style w:type="paragraph" w:styleId="ListNumber3">
    <w:name w:val="List Number 3"/>
    <w:basedOn w:val="List3"/>
    <w:rsid w:val="000D5BA6"/>
    <w:pPr>
      <w:numPr>
        <w:numId w:val="3"/>
      </w:numPr>
    </w:pPr>
  </w:style>
  <w:style w:type="paragraph" w:styleId="ListNumber4">
    <w:name w:val="List Number 4"/>
    <w:basedOn w:val="List4"/>
    <w:rsid w:val="000D5BA6"/>
    <w:pPr>
      <w:numPr>
        <w:numId w:val="4"/>
      </w:numPr>
    </w:pPr>
  </w:style>
  <w:style w:type="paragraph" w:styleId="ListNumber5">
    <w:name w:val="List Number 5"/>
    <w:basedOn w:val="List5"/>
    <w:rsid w:val="000D5BA6"/>
    <w:pPr>
      <w:numPr>
        <w:numId w:val="5"/>
      </w:numPr>
    </w:pPr>
  </w:style>
  <w:style w:type="paragraph" w:styleId="BlockText">
    <w:name w:val="Block Text"/>
    <w:basedOn w:val="Normal"/>
    <w:rsid w:val="000D5B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5B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5BA6"/>
    <w:rPr>
      <w:sz w:val="16"/>
      <w:vertAlign w:val="superscript"/>
    </w:rPr>
  </w:style>
  <w:style w:type="character" w:customStyle="1" w:styleId="Symbols">
    <w:name w:val="Symbols"/>
    <w:basedOn w:val="DefaultParagraphFont"/>
    <w:rsid w:val="000D5BA6"/>
    <w:rPr>
      <w:rFonts w:ascii="Symbol" w:hAnsi="Symbol"/>
    </w:rPr>
  </w:style>
  <w:style w:type="character" w:customStyle="1" w:styleId="MenuOptions">
    <w:name w:val="Menu Options"/>
    <w:basedOn w:val="DefaultParagraphFont"/>
    <w:rsid w:val="000D5B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5BA6"/>
    <w:rPr>
      <w:b/>
    </w:rPr>
  </w:style>
  <w:style w:type="character" w:customStyle="1" w:styleId="Underlined">
    <w:name w:val="Underlined"/>
    <w:basedOn w:val="DefaultParagraphFont"/>
    <w:rsid w:val="000D5BA6"/>
    <w:rPr>
      <w:u w:val="single"/>
    </w:rPr>
  </w:style>
  <w:style w:type="paragraph" w:customStyle="1" w:styleId="TableBodyTextRight">
    <w:name w:val="Table Body Text Right"/>
    <w:basedOn w:val="TableBodyText"/>
    <w:rsid w:val="000D5B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5BA6"/>
    <w:rPr>
      <w:sz w:val="18"/>
    </w:rPr>
  </w:style>
  <w:style w:type="paragraph" w:customStyle="1" w:styleId="BodySmallRight">
    <w:name w:val="Body Small Right"/>
    <w:basedOn w:val="BodyTextRight"/>
    <w:rsid w:val="000D5BA6"/>
    <w:rPr>
      <w:sz w:val="18"/>
      <w:szCs w:val="18"/>
    </w:rPr>
  </w:style>
  <w:style w:type="paragraph" w:customStyle="1" w:styleId="MarginEdition">
    <w:name w:val="Margin Edition"/>
    <w:basedOn w:val="MarginNote"/>
    <w:rsid w:val="000D5B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5BA6"/>
    <w:rPr>
      <w:sz w:val="2"/>
      <w:szCs w:val="2"/>
    </w:rPr>
  </w:style>
  <w:style w:type="character" w:customStyle="1" w:styleId="Small">
    <w:name w:val="Small"/>
    <w:basedOn w:val="DefaultParagraphFont"/>
    <w:rsid w:val="000D5BA6"/>
    <w:rPr>
      <w:sz w:val="16"/>
    </w:rPr>
  </w:style>
  <w:style w:type="paragraph" w:customStyle="1" w:styleId="WideTable">
    <w:name w:val="Wide Table"/>
    <w:basedOn w:val="Normal"/>
    <w:rsid w:val="000D5B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5BA6"/>
  </w:style>
  <w:style w:type="paragraph" w:styleId="Quote">
    <w:name w:val="Quote"/>
    <w:basedOn w:val="Heading1"/>
    <w:link w:val="QuoteChar"/>
    <w:qFormat/>
    <w:rsid w:val="000D5B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5B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5BA6"/>
    <w:pPr>
      <w:pageBreakBefore/>
    </w:pPr>
  </w:style>
  <w:style w:type="paragraph" w:customStyle="1" w:styleId="Border">
    <w:name w:val="Border"/>
    <w:basedOn w:val="Normal"/>
    <w:qFormat/>
    <w:rsid w:val="000D5B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5B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B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B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5B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5B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5B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5B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5B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5BA6"/>
    <w:rPr>
      <w:u w:val="single"/>
    </w:rPr>
  </w:style>
  <w:style w:type="character" w:customStyle="1" w:styleId="BoldandItalics">
    <w:name w:val="Bold and Italics"/>
    <w:qFormat/>
    <w:rsid w:val="000D5BA6"/>
    <w:rPr>
      <w:b/>
      <w:i/>
      <w:u w:val="none"/>
    </w:rPr>
  </w:style>
  <w:style w:type="paragraph" w:styleId="BalloonText">
    <w:name w:val="Balloon Text"/>
    <w:basedOn w:val="Normal"/>
    <w:link w:val="BalloonTextChar"/>
    <w:rsid w:val="000D5B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5B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5B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5B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5B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5B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5BA6"/>
    <w:pPr>
      <w:spacing w:before="0" w:after="0"/>
    </w:pPr>
  </w:style>
  <w:style w:type="paragraph" w:customStyle="1" w:styleId="BodyTextBold">
    <w:name w:val="Body Text Bold"/>
    <w:basedOn w:val="BodyText"/>
    <w:qFormat/>
    <w:rsid w:val="000D5BA6"/>
    <w:rPr>
      <w:b/>
    </w:rPr>
  </w:style>
  <w:style w:type="character" w:styleId="Hyperlink">
    <w:name w:val="Hyperlink"/>
    <w:basedOn w:val="DefaultParagraphFont"/>
    <w:uiPriority w:val="99"/>
    <w:unhideWhenUsed/>
    <w:rsid w:val="007B4A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514</Words>
  <Characters>3199</Characters>
  <Application>Microsoft Office Word</Application>
  <DocSecurity>0</DocSecurity>
  <Lines>106</Lines>
  <Paragraphs>71</Paragraphs>
  <ScaleCrop>false</ScaleCrop>
  <Company>Author-it Software Corporation Ltd.</Company>
  <LinksUpToDate>false</LinksUpToDate>
  <CharactersWithSpaces>3642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RIINHB206E Assist large diameter auger drilling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2022-10-18T14:25:00Z</dcterms:created>
  <dcterms:modified xsi:type="dcterms:W3CDTF">2022-10-18T14:25:00Z</dcterms:modified>
</cp:coreProperties>
</file>