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363" w:rsidP="00DE2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RIINHB205D Assist continuous flight auger drilling</w:t>
      </w:r>
      <w:r>
        <w:fldChar w:fldCharType="end"/>
      </w:r>
    </w:p>
    <w:p w:rsidR="00DE2363" w:rsidP="00DE2363">
      <w:pPr>
        <w:pStyle w:val="Version"/>
        <w:sectPr w:rsidSect="00E11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1C55" w:rsidP="00E11C55">
      <w:pPr>
        <w:pStyle w:val="SuperHeading"/>
      </w:pPr>
      <w:r w:rsidRPr="00E11C55">
        <w:t>RIINHB205D Assist continuous flight auger drilling</w:t>
      </w:r>
    </w:p>
    <w:p w:rsidR="00000000" w:rsidRPr="00E11C55" w:rsidP="00E11C55">
      <w:pPr>
        <w:pStyle w:val="Heading1"/>
      </w:pPr>
      <w:bookmarkStart w:id="1" w:name="O_688805"/>
      <w:bookmarkEnd w:id="1"/>
      <w:r w:rsidRPr="00E11C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E2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Heading4"/>
              <w:rPr>
                <w:lang w:val="en-NZ"/>
              </w:rPr>
            </w:pPr>
            <w:r w:rsidRPr="00E11C5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Heading4"/>
              <w:rPr>
                <w:lang w:val="en-NZ"/>
              </w:rPr>
            </w:pPr>
            <w:r w:rsidRPr="00E11C55">
              <w:t>Comment</w:t>
            </w:r>
          </w:p>
        </w:tc>
      </w:tr>
      <w:tr w:rsidTr="00DE2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This unit replaces RIINHB205A Assist continuous flight auger drilling</w:t>
            </w:r>
          </w:p>
        </w:tc>
      </w:tr>
      <w:tr w:rsidTr="00DE2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55" w:rsidP="00E11C55">
            <w:pPr>
              <w:pStyle w:val="BodyText"/>
            </w:pPr>
            <w:r w:rsidRPr="00E11C55">
              <w:t>Required frequency and volume of evidence amended in Performance evidence.</w:t>
            </w:r>
          </w:p>
          <w:p w:rsidR="00000000" w:rsidRPr="00E11C55" w:rsidP="00E11C55">
            <w:pPr>
              <w:pStyle w:val="BodyText"/>
            </w:pPr>
            <w:r w:rsidRPr="00E11C55">
              <w:t xml:space="preserve">Substantial amendments made in Assessment Conditions field, </w:t>
            </w:r>
            <w:r w:rsidRPr="00E11C55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11C55" w:rsidP="00E11C55">
      <w:pPr>
        <w:pStyle w:val="BodyText"/>
      </w:pPr>
    </w:p>
    <w:p w:rsidR="00000000" w:rsidRPr="00E11C55" w:rsidP="00E11C55">
      <w:pPr>
        <w:pStyle w:val="AllowPageBreak"/>
      </w:pPr>
    </w:p>
    <w:p w:rsidR="00000000" w:rsidRPr="00E11C55" w:rsidP="00E11C55">
      <w:pPr>
        <w:pStyle w:val="Heading1"/>
      </w:pPr>
      <w:bookmarkStart w:id="2" w:name="O_688804"/>
      <w:bookmarkEnd w:id="2"/>
      <w:r w:rsidRPr="00E11C55">
        <w:t>Application</w:t>
      </w:r>
    </w:p>
    <w:p w:rsidR="00000000" w:rsidRPr="00E11C55" w:rsidP="00E11C55">
      <w:pPr>
        <w:pStyle w:val="BodyText"/>
      </w:pPr>
      <w:r w:rsidRPr="00E11C55">
        <w:t>This unit describes a participant’s skills and knowledge re</w:t>
      </w:r>
      <w:r w:rsidRPr="00E11C55">
        <w:t xml:space="preserve">quired to assist continuous flight auger drilling in Resources and Infrastructure Industry. </w:t>
      </w:r>
    </w:p>
    <w:p w:rsidR="00000000" w:rsidRPr="00E11C55" w:rsidP="00E11C55">
      <w:pPr>
        <w:pStyle w:val="BodyText"/>
      </w:pPr>
      <w:r w:rsidRPr="00E11C55">
        <w:t>This unit is appropriate for those working in drillers assistant roles.</w:t>
      </w:r>
    </w:p>
    <w:p w:rsidR="00DE2363" w:rsidP="00E11C55">
      <w:pPr>
        <w:pStyle w:val="BodyText"/>
      </w:pPr>
      <w:r w:rsidRPr="00E11C55">
        <w:t>No licensing, legislative or certification requirements apply to this unit at the time of p</w:t>
      </w:r>
      <w:r w:rsidRPr="00E11C55">
        <w:t>ublication.</w:t>
      </w:r>
    </w:p>
    <w:p w:rsidR="00DE2363" w:rsidP="00E11C55">
      <w:pPr>
        <w:pStyle w:val="BodyText"/>
      </w:pPr>
    </w:p>
    <w:p w:rsidR="00000000" w:rsidRPr="00E11C55" w:rsidP="00E11C55">
      <w:pPr>
        <w:pStyle w:val="Heading1"/>
      </w:pPr>
      <w:bookmarkStart w:id="3" w:name="O_688802"/>
      <w:bookmarkEnd w:id="3"/>
      <w:r w:rsidRPr="00E11C5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11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1 Plan and prepare for assisting with continuous flight auger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55" w:rsidP="00E11C55">
            <w:pPr>
              <w:pStyle w:val="BodyText"/>
            </w:pPr>
            <w:r w:rsidRPr="00E11C55">
              <w:t>1.1</w:t>
            </w:r>
            <w:r w:rsidRPr="00E11C55">
              <w:tab/>
            </w:r>
            <w:r w:rsidRPr="00E11C55">
              <w:t xml:space="preserve">Access, interpret and apply assist continuous flight auger drilling documentation and ensure the work activity is compliant </w:t>
            </w:r>
          </w:p>
          <w:p w:rsidR="00000000" w:rsidRPr="00E11C55" w:rsidP="00E11C55">
            <w:pPr>
              <w:pStyle w:val="BodyText"/>
            </w:pPr>
            <w:r w:rsidRPr="00E11C55">
              <w:t>1.2</w:t>
            </w:r>
            <w:r w:rsidRPr="00E11C55">
              <w:tab/>
              <w:t xml:space="preserve">Obtain, read, interpret, clarify and confirm work requirements </w:t>
            </w:r>
          </w:p>
          <w:p w:rsidR="00000000" w:rsidRPr="00E11C55" w:rsidP="00E11C55">
            <w:pPr>
              <w:pStyle w:val="BodyText"/>
            </w:pPr>
            <w:r w:rsidRPr="00E11C55">
              <w:t>1.3</w:t>
            </w:r>
            <w:r w:rsidRPr="00E11C55">
              <w:tab/>
              <w:t>Identify and address potential risks, hazards and environme</w:t>
            </w:r>
            <w:r w:rsidRPr="00E11C55">
              <w:t xml:space="preserve">ntal issues and implement control measures </w:t>
            </w:r>
          </w:p>
          <w:p w:rsidR="00000000" w:rsidRPr="00E11C55" w:rsidP="00E11C55">
            <w:pPr>
              <w:pStyle w:val="BodyText"/>
            </w:pPr>
            <w:r w:rsidRPr="00E11C55">
              <w:t>1.4</w:t>
            </w:r>
            <w:r w:rsidRPr="00E11C55">
              <w:tab/>
              <w:t>Select and wear appropriate personal protective equipment and protective clothing</w:t>
            </w:r>
          </w:p>
          <w:p w:rsidR="00000000" w:rsidRPr="00E11C55" w:rsidP="00E11C55">
            <w:pPr>
              <w:pStyle w:val="BodyText"/>
            </w:pPr>
            <w:r w:rsidRPr="00E11C55">
              <w:t>1.5</w:t>
            </w:r>
            <w:r w:rsidRPr="00E11C55">
              <w:tab/>
              <w:t xml:space="preserve">Obtain and interpret emergency procedures, and be prepared for fire/accident/emergency </w:t>
            </w:r>
          </w:p>
          <w:p w:rsidR="00000000" w:rsidRPr="00E11C55" w:rsidP="00E11C55">
            <w:pPr>
              <w:pStyle w:val="BodyText"/>
            </w:pPr>
            <w:r w:rsidRPr="00E11C55">
              <w:t>1.6</w:t>
            </w:r>
            <w:r w:rsidRPr="00E11C55">
              <w:tab/>
              <w:t>Communicate and coordinate act</w:t>
            </w:r>
            <w:r w:rsidRPr="00E11C55">
              <w:t>ivities with others throughout the work activity</w:t>
            </w:r>
          </w:p>
          <w:p w:rsidR="00000000" w:rsidRPr="00E11C55" w:rsidP="00E11C55">
            <w:pPr>
              <w:pStyle w:val="BodyText"/>
            </w:pPr>
            <w:r w:rsidRPr="00E11C55">
              <w:t>1.7</w:t>
            </w:r>
            <w:r w:rsidRPr="00E11C55">
              <w:tab/>
              <w:t>Load, unload, move, handle, use and store continuous flight augers and all associated tools, sampling devices and connecting equipment</w:t>
            </w:r>
          </w:p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1.8</w:t>
            </w:r>
            <w:r w:rsidRPr="00E11C55">
              <w:tab/>
              <w:t>Set up and stabilise auger racks</w:t>
            </w:r>
          </w:p>
        </w:tc>
      </w:tr>
      <w:tr w:rsidTr="00E11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2 Assist with augering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55" w:rsidP="00E11C55">
            <w:pPr>
              <w:pStyle w:val="BodyText"/>
            </w:pPr>
            <w:r w:rsidRPr="00E11C55">
              <w:t>2.1</w:t>
            </w:r>
            <w:r w:rsidRPr="00E11C55">
              <w:tab/>
              <w:t>Fit and remove bits to and from the lead auger</w:t>
            </w:r>
          </w:p>
          <w:p w:rsidR="00000000" w:rsidRPr="00E11C55" w:rsidP="00E11C55">
            <w:pPr>
              <w:pStyle w:val="BodyText"/>
            </w:pPr>
            <w:r w:rsidRPr="00E11C55">
              <w:t>2.2</w:t>
            </w:r>
            <w:r w:rsidRPr="00E11C55">
              <w:tab/>
              <w:t>Lay out auger string in readiness for auger process</w:t>
            </w:r>
          </w:p>
          <w:p w:rsidR="00000000" w:rsidRPr="00E11C55" w:rsidP="00E11C55">
            <w:pPr>
              <w:pStyle w:val="BodyText"/>
            </w:pPr>
            <w:r w:rsidRPr="00E11C55">
              <w:t>2.3</w:t>
            </w:r>
            <w:r w:rsidRPr="00E11C55">
              <w:tab/>
              <w:t>Insert remove augers from the drill string and assist with auger to auger connections</w:t>
            </w:r>
          </w:p>
          <w:p w:rsidR="00000000" w:rsidRPr="00E11C55" w:rsidP="00E11C55">
            <w:pPr>
              <w:pStyle w:val="BodyText"/>
            </w:pPr>
            <w:r w:rsidRPr="00E11C55">
              <w:t>2.4</w:t>
            </w:r>
            <w:r w:rsidRPr="00E11C55">
              <w:tab/>
              <w:t xml:space="preserve">Regularly maintain cleanliness around the hole collar </w:t>
            </w:r>
            <w:r w:rsidRPr="00E11C55">
              <w:t>by removing spoil only when rotation is stopped</w:t>
            </w:r>
          </w:p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2.5</w:t>
            </w:r>
            <w:r w:rsidRPr="00E11C55">
              <w:tab/>
              <w:t>Observe housekeeping and site safety measures while conducting auger assistance and sampling duties</w:t>
            </w:r>
          </w:p>
        </w:tc>
      </w:tr>
      <w:tr w:rsidTr="00E11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3 Obtain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55" w:rsidP="00E11C55">
            <w:pPr>
              <w:pStyle w:val="BodyText"/>
            </w:pPr>
            <w:r w:rsidRPr="00E11C55">
              <w:t>3.1</w:t>
            </w:r>
            <w:r w:rsidRPr="00E11C55">
              <w:tab/>
              <w:t>Obtain and/or lay out disturbed samples from flights as required</w:t>
            </w:r>
          </w:p>
          <w:p w:rsidR="00000000" w:rsidRPr="00E11C55" w:rsidP="00E11C55">
            <w:pPr>
              <w:pStyle w:val="BodyText"/>
            </w:pPr>
            <w:r w:rsidRPr="00E11C55">
              <w:t>3.2</w:t>
            </w:r>
            <w:r w:rsidRPr="00E11C55">
              <w:tab/>
              <w:t>Take necessar</w:t>
            </w:r>
            <w:r w:rsidRPr="00E11C55">
              <w:t xml:space="preserve">y safety precautions when handling potentially contaminated samples </w:t>
            </w:r>
          </w:p>
          <w:p w:rsidR="00000000" w:rsidRPr="00E11C55" w:rsidP="00E11C55">
            <w:pPr>
              <w:pStyle w:val="BodyText"/>
            </w:pPr>
            <w:r w:rsidRPr="00E11C55">
              <w:t>3.3</w:t>
            </w:r>
            <w:r w:rsidRPr="00E11C55">
              <w:tab/>
              <w:t xml:space="preserve">Bag,  label and store undisturbed samples for transport </w:t>
            </w:r>
          </w:p>
          <w:p w:rsidR="00000000" w:rsidRPr="00E11C55" w:rsidP="00E11C55">
            <w:pPr>
              <w:pStyle w:val="BodyText"/>
            </w:pPr>
            <w:r w:rsidRPr="00E11C55">
              <w:t>3.4</w:t>
            </w:r>
            <w:r w:rsidRPr="00E11C55">
              <w:tab/>
            </w:r>
            <w:r w:rsidRPr="00E11C55">
              <w:t xml:space="preserve">Obtain soil samples from SPT split spoon, undisturbed sample </w:t>
            </w:r>
            <w:r w:rsidRPr="00E11C55">
              <w:t xml:space="preserve">tube, direct push, coring bit or other down hole mechanical device used in sampling </w:t>
            </w:r>
          </w:p>
          <w:p w:rsidR="00000000" w:rsidRPr="00E11C55" w:rsidP="00E11C55">
            <w:pPr>
              <w:pStyle w:val="BodyText"/>
            </w:pPr>
            <w:r w:rsidRPr="00E11C55">
              <w:t>3.5</w:t>
            </w:r>
            <w:r w:rsidRPr="00E11C55">
              <w:tab/>
              <w:t xml:space="preserve">Package SPT samples and label packages and include the test result </w:t>
            </w:r>
          </w:p>
          <w:p w:rsidR="00000000" w:rsidRPr="00E11C55" w:rsidP="00E11C55">
            <w:pPr>
              <w:pStyle w:val="BodyText"/>
            </w:pPr>
            <w:r w:rsidRPr="00E11C55">
              <w:t>3.6</w:t>
            </w:r>
            <w:r w:rsidRPr="00E11C55">
              <w:tab/>
              <w:t>Clean and service undisturbed tube</w:t>
            </w:r>
            <w:r w:rsidRPr="00E11C55">
              <w:t xml:space="preserve">s, remove loose spoil, fit mechanical or wax seals, package, label and store undisturbed samples for transport </w:t>
            </w:r>
          </w:p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3.7</w:t>
            </w:r>
            <w:r w:rsidRPr="00E11C55">
              <w:tab/>
              <w:t>Remove and package samples obtained from hollow auger sampling devices or direct push applications when required</w:t>
            </w:r>
          </w:p>
        </w:tc>
      </w:tr>
      <w:tr w:rsidTr="00E11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4 Clean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55" w:rsidP="00E11C55">
            <w:pPr>
              <w:pStyle w:val="BodyText"/>
            </w:pPr>
            <w:r w:rsidRPr="00E11C55">
              <w:t>4.1</w:t>
            </w:r>
            <w:r w:rsidRPr="00E11C55">
              <w:tab/>
              <w:t>Clea</w:t>
            </w:r>
            <w:r w:rsidRPr="00E11C55">
              <w:t>n and reassemble sampling devices and associated equipment</w:t>
            </w:r>
          </w:p>
          <w:p w:rsidR="00000000" w:rsidRPr="00E11C55" w:rsidP="00E11C55">
            <w:pPr>
              <w:pStyle w:val="BodyText"/>
            </w:pPr>
            <w:r w:rsidRPr="00E11C55">
              <w:t>4.2</w:t>
            </w:r>
            <w:r w:rsidRPr="00E11C55">
              <w:tab/>
              <w:t>Use high pressure cleaners and/or steam cleaning equipment to clean augers and equipment</w:t>
            </w:r>
          </w:p>
          <w:p w:rsidR="00000000" w:rsidRPr="00E11C55" w:rsidP="00E11C55">
            <w:pPr>
              <w:pStyle w:val="BodyText"/>
            </w:pPr>
            <w:r w:rsidRPr="00E11C55">
              <w:t>4.3</w:t>
            </w:r>
            <w:r w:rsidRPr="00E11C55">
              <w:tab/>
              <w:t>Avoid or confine the spread of contamination from auger and equipment cleaning processes.</w:t>
            </w:r>
          </w:p>
          <w:p w:rsidR="00000000" w:rsidRPr="00E11C55" w:rsidP="00E11C55">
            <w:pPr>
              <w:pStyle w:val="BodyText"/>
            </w:pPr>
            <w:r w:rsidRPr="00E11C55">
              <w:t>4.4</w:t>
            </w:r>
            <w:r w:rsidRPr="00E11C55">
              <w:tab/>
              <w:t>Follow</w:t>
            </w:r>
            <w:r w:rsidRPr="00E11C55">
              <w:t xml:space="preserve"> safe work practices for use of cleaning equipment, chemicals and materials.</w:t>
            </w:r>
          </w:p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4.5</w:t>
            </w:r>
            <w:r w:rsidRPr="00E11C55">
              <w:tab/>
              <w:t>Bag, remove and dispose of or neutralise excess spoil from site operations</w:t>
            </w:r>
          </w:p>
        </w:tc>
      </w:tr>
      <w:tr w:rsidTr="00E11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5 Carry out water sampling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55" w:rsidP="00E11C55">
            <w:pPr>
              <w:pStyle w:val="BodyText"/>
            </w:pPr>
            <w:r w:rsidRPr="00E11C55">
              <w:t>5.1</w:t>
            </w:r>
            <w:r w:rsidRPr="00E11C55">
              <w:tab/>
              <w:t xml:space="preserve">Bail or pump holes in preparation for collection of water sample </w:t>
            </w:r>
          </w:p>
          <w:p w:rsidR="00000000" w:rsidRPr="00E11C55" w:rsidP="00E11C55">
            <w:pPr>
              <w:pStyle w:val="BodyText"/>
            </w:pPr>
            <w:r w:rsidRPr="00E11C55">
              <w:t>5.</w:t>
            </w:r>
            <w:r w:rsidRPr="00E11C55">
              <w:t>2</w:t>
            </w:r>
            <w:r w:rsidRPr="00E11C55">
              <w:tab/>
              <w:t>Prepare, obtain and handle water sample bottles</w:t>
            </w:r>
          </w:p>
          <w:p w:rsidR="00000000" w:rsidRPr="00E11C55" w:rsidP="00E11C55">
            <w:pPr>
              <w:pStyle w:val="BodyText"/>
            </w:pPr>
            <w:r w:rsidRPr="00E11C55">
              <w:t>5.3</w:t>
            </w:r>
            <w:r w:rsidRPr="00E11C55">
              <w:tab/>
              <w:t>Obtain a water sample from a bore hole</w:t>
            </w:r>
          </w:p>
          <w:p w:rsidR="00000000" w:rsidRPr="00E11C55" w:rsidP="00E11C55">
            <w:pPr>
              <w:pStyle w:val="BodyText"/>
            </w:pPr>
            <w:r w:rsidRPr="00E11C55">
              <w:t>5.4</w:t>
            </w:r>
            <w:r w:rsidRPr="00E11C55">
              <w:tab/>
              <w:t>Fill, seal, label, store and transport correct volume water samples relevant for the analytical purpose or tests required using appropriate type containers</w:t>
            </w:r>
          </w:p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>5.5</w:t>
            </w:r>
            <w:r w:rsidRPr="00E11C55">
              <w:tab/>
              <w:t>Remove or dispose of or neutralise excess water generated by sampling or cleaning processes that may be contaminated or harmful to the environment, plants, native animals, domestic stock or people</w:t>
            </w:r>
          </w:p>
        </w:tc>
      </w:tr>
      <w:tr w:rsidTr="00E11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55">
            <w:pPr>
              <w:pStyle w:val="BodyText"/>
              <w:rPr>
                <w:lang w:val="en-NZ"/>
              </w:rPr>
            </w:pPr>
            <w:r w:rsidRPr="00E11C55">
              <w:t xml:space="preserve">6 Carry out basic maintenance of </w:t>
            </w:r>
            <w:r w:rsidRPr="00E11C55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55" w:rsidP="00E11C55">
            <w:pPr>
              <w:pStyle w:val="BodyText"/>
            </w:pPr>
            <w:r w:rsidRPr="00E11C55">
              <w:t>6.1</w:t>
            </w:r>
            <w:r w:rsidRPr="00E11C55">
              <w:tab/>
              <w:t>Perform inspection and checks on serviceability of augers including condition of flights, threads, socket connectors, D clips and bits</w:t>
            </w:r>
          </w:p>
          <w:p w:rsidR="00000000" w:rsidRPr="00E11C55" w:rsidP="00E11C55">
            <w:pPr>
              <w:pStyle w:val="BodyText"/>
            </w:pPr>
            <w:r w:rsidRPr="00E11C55">
              <w:t>6.2</w:t>
            </w:r>
            <w:r w:rsidRPr="00E11C55">
              <w:tab/>
              <w:t>Inspect serviceability of pressure cleaning equipment, water sampling pumps, sample tubes, SPT equipment</w:t>
            </w:r>
          </w:p>
          <w:p w:rsidR="00000000" w:rsidRPr="00E11C55" w:rsidP="00E11C55">
            <w:pPr>
              <w:pStyle w:val="BodyText"/>
            </w:pPr>
            <w:r w:rsidRPr="00E11C55">
              <w:t>6.3</w:t>
            </w:r>
            <w:r w:rsidRPr="00E11C55">
              <w:tab/>
              <w:t>Maintai</w:t>
            </w:r>
            <w:r w:rsidRPr="00E11C55">
              <w:t>n all auger and sampling equipment in serviceable condition</w:t>
            </w:r>
          </w:p>
          <w:p w:rsidR="00000000" w:rsidRPr="00E11C55" w:rsidP="00E11C55">
            <w:pPr>
              <w:pStyle w:val="BodyText"/>
            </w:pPr>
            <w:r w:rsidRPr="00E11C55">
              <w:t>6.4</w:t>
            </w:r>
            <w:r w:rsidRPr="00E11C55">
              <w:tab/>
              <w:t>Conduct housekeeping activities</w:t>
            </w:r>
          </w:p>
        </w:tc>
      </w:tr>
    </w:tbl>
    <w:p w:rsidR="00000000" w:rsidRPr="00E11C55" w:rsidP="00E11C55">
      <w:pPr>
        <w:pStyle w:val="BodyText"/>
      </w:pPr>
    </w:p>
    <w:p w:rsidR="00000000" w:rsidRPr="00E11C55" w:rsidP="00E11C55">
      <w:pPr>
        <w:pStyle w:val="AllowPageBreak"/>
      </w:pPr>
    </w:p>
    <w:p w:rsidR="00000000" w:rsidRPr="00E11C55" w:rsidP="00E11C55">
      <w:pPr>
        <w:pStyle w:val="Heading1"/>
      </w:pPr>
      <w:bookmarkStart w:id="4" w:name="O_688801"/>
      <w:bookmarkEnd w:id="4"/>
      <w:r w:rsidRPr="00E11C55">
        <w:t>Foundation Skills</w:t>
      </w:r>
    </w:p>
    <w:p w:rsidR="00DE2363" w:rsidP="00E11C55">
      <w:pPr>
        <w:pStyle w:val="BodyText"/>
      </w:pPr>
      <w:r w:rsidRPr="00E11C55">
        <w:t>Foundation skills essential to performance are explicit in the performance criteria of this unit. Further information is available in the Resources and Infrastructure Industry Training Package Companion Volume.</w:t>
      </w:r>
    </w:p>
    <w:p w:rsidR="00DE2363" w:rsidP="00E11C55">
      <w:pPr>
        <w:pStyle w:val="BodyText"/>
      </w:pPr>
    </w:p>
    <w:p w:rsidR="00000000" w:rsidRPr="00E11C55" w:rsidP="00E11C55">
      <w:pPr>
        <w:pStyle w:val="Heading1"/>
      </w:pPr>
      <w:bookmarkStart w:id="5" w:name="O_688800"/>
      <w:bookmarkEnd w:id="5"/>
      <w:r w:rsidRPr="00E11C55">
        <w:t>Unit Mapping Information</w:t>
      </w:r>
    </w:p>
    <w:p w:rsidR="00DE2363" w:rsidP="00E11C55">
      <w:pPr>
        <w:pStyle w:val="BodyText"/>
      </w:pPr>
      <w:r w:rsidRPr="00E11C55">
        <w:t>RI</w:t>
      </w:r>
      <w:r w:rsidRPr="00E11C55">
        <w:t xml:space="preserve">INHB205A Assist continuous flight auger drilling </w:t>
      </w:r>
    </w:p>
    <w:p w:rsidR="00DE2363" w:rsidP="00E11C55">
      <w:pPr>
        <w:pStyle w:val="BodyText"/>
      </w:pPr>
    </w:p>
    <w:p w:rsidR="00000000" w:rsidRPr="00E11C55" w:rsidP="00E11C55">
      <w:pPr>
        <w:pStyle w:val="Heading1"/>
      </w:pPr>
      <w:bookmarkStart w:id="6" w:name="O_688806"/>
      <w:bookmarkEnd w:id="6"/>
      <w:r w:rsidRPr="00E11C55">
        <w:t>Links</w:t>
      </w:r>
    </w:p>
    <w:p w:rsidR="00000000" w:rsidRPr="00E11C55" w:rsidP="00E11C55">
      <w:pPr>
        <w:pStyle w:val="BodyText"/>
      </w:pPr>
      <w:r w:rsidRPr="00E11C55">
        <w:t>SkillsDMC RII Companion Volumes - http://www.skillsdmc.com.au/</w:t>
      </w:r>
    </w:p>
    <w:p w:rsidR="00000000" w:rsidRPr="00E11C55" w:rsidP="00E11C55"/>
    <w:sectPr w:rsidSect="00E11C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55" w:rsidRPr="00DE2363" w:rsidP="00DE2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63" w:rsidP="00E11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363" w:rsidP="00E11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E2363" w:rsidP="00E11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55" w:rsidRPr="00DE2363" w:rsidP="00DE23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63" w:rsidRPr="002D2AF8" w:rsidP="00E11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RIINHB205D Assist continuous flight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DE2363" w:rsidP="00E11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C55"/>
  </w:style>
  <w:style w:type="character" w:customStyle="1" w:styleId="Heading1Char">
    <w:name w:val="Heading 1 Char"/>
    <w:basedOn w:val="DefaultParagraphFont"/>
    <w:link w:val="Heading1"/>
    <w:rsid w:val="00E11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C5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11C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C5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1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C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C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C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C55"/>
    <w:rPr>
      <w:b/>
      <w:spacing w:val="0"/>
    </w:rPr>
  </w:style>
  <w:style w:type="paragraph" w:customStyle="1" w:styleId="SuperTitle">
    <w:name w:val="SuperTitle"/>
    <w:basedOn w:val="Title"/>
    <w:rsid w:val="00E11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C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C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C55"/>
    <w:rPr>
      <w:i/>
    </w:rPr>
  </w:style>
  <w:style w:type="paragraph" w:styleId="Caption">
    <w:name w:val="caption"/>
    <w:basedOn w:val="BodyText"/>
    <w:next w:val="Normal"/>
    <w:qFormat/>
    <w:rsid w:val="00E11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C55"/>
  </w:style>
  <w:style w:type="paragraph" w:styleId="TableofFigures">
    <w:name w:val="table of figures"/>
    <w:basedOn w:val="Normal"/>
    <w:next w:val="Normal"/>
    <w:semiHidden/>
    <w:rsid w:val="00E11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C55"/>
    <w:pPr>
      <w:numPr>
        <w:numId w:val="9"/>
      </w:numPr>
    </w:pPr>
  </w:style>
  <w:style w:type="character" w:customStyle="1" w:styleId="WingdingSymbols">
    <w:name w:val="Wingding Symbols"/>
    <w:rsid w:val="00E11C55"/>
    <w:rPr>
      <w:rFonts w:ascii="Wingdings" w:hAnsi="Wingdings"/>
    </w:rPr>
  </w:style>
  <w:style w:type="paragraph" w:customStyle="1" w:styleId="TableHeading">
    <w:name w:val="Table Heading"/>
    <w:basedOn w:val="HeadingBase"/>
    <w:rsid w:val="00E11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C55"/>
    <w:rPr>
      <w:color w:val="0033CC"/>
      <w:u w:val="none"/>
    </w:rPr>
  </w:style>
  <w:style w:type="paragraph" w:customStyle="1" w:styleId="BodyTextRight">
    <w:name w:val="Body Text Right"/>
    <w:basedOn w:val="BodyText"/>
    <w:rsid w:val="00E11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C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C55"/>
    <w:rPr>
      <w:sz w:val="32"/>
    </w:rPr>
  </w:style>
  <w:style w:type="paragraph" w:customStyle="1" w:styleId="HeadingProcedure">
    <w:name w:val="Heading Procedure"/>
    <w:basedOn w:val="HeadingBase"/>
    <w:next w:val="Normal"/>
    <w:rsid w:val="00E11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C55"/>
    <w:pPr>
      <w:spacing w:before="60" w:after="60"/>
    </w:pPr>
  </w:style>
  <w:style w:type="paragraph" w:styleId="ListContinue">
    <w:name w:val="List Continue"/>
    <w:basedOn w:val="List"/>
    <w:rsid w:val="00E11C55"/>
    <w:pPr>
      <w:ind w:firstLine="0"/>
    </w:pPr>
  </w:style>
  <w:style w:type="paragraph" w:customStyle="1" w:styleId="ListNote">
    <w:name w:val="List Note"/>
    <w:basedOn w:val="List"/>
    <w:rsid w:val="00E11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C55"/>
    <w:rPr>
      <w:rFonts w:ascii="Courier New" w:hAnsi="Courier New"/>
    </w:rPr>
  </w:style>
  <w:style w:type="paragraph" w:customStyle="1" w:styleId="NoteBullet">
    <w:name w:val="Note Bullet"/>
    <w:basedOn w:val="Note"/>
    <w:rsid w:val="00E11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C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C55"/>
    <w:rPr>
      <w:b/>
      <w:smallCaps/>
    </w:rPr>
  </w:style>
  <w:style w:type="paragraph" w:customStyle="1" w:styleId="TableListNumber">
    <w:name w:val="Table List Number"/>
    <w:basedOn w:val="ListNumber"/>
    <w:rsid w:val="00E11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C55"/>
    <w:pPr>
      <w:numPr>
        <w:numId w:val="7"/>
      </w:numPr>
    </w:pPr>
  </w:style>
  <w:style w:type="paragraph" w:customStyle="1" w:styleId="ListAlpha2">
    <w:name w:val="List Alpha 2"/>
    <w:basedOn w:val="List2"/>
    <w:rsid w:val="00E11C55"/>
    <w:pPr>
      <w:numPr>
        <w:numId w:val="6"/>
      </w:numPr>
    </w:pPr>
  </w:style>
  <w:style w:type="paragraph" w:styleId="List2">
    <w:name w:val="List 2"/>
    <w:basedOn w:val="BodyText"/>
    <w:rsid w:val="00E11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C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C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1C55"/>
    <w:pPr>
      <w:numPr>
        <w:numId w:val="2"/>
      </w:numPr>
    </w:pPr>
  </w:style>
  <w:style w:type="paragraph" w:styleId="ListContinue2">
    <w:name w:val="List Continue 2"/>
    <w:basedOn w:val="List2"/>
    <w:rsid w:val="00E11C55"/>
    <w:pPr>
      <w:ind w:firstLine="0"/>
    </w:pPr>
  </w:style>
  <w:style w:type="paragraph" w:styleId="ListContinue3">
    <w:name w:val="List Continue 3"/>
    <w:basedOn w:val="List3"/>
    <w:rsid w:val="00E11C55"/>
    <w:pPr>
      <w:ind w:left="1021" w:firstLine="0"/>
    </w:pPr>
  </w:style>
  <w:style w:type="paragraph" w:styleId="ListContinue4">
    <w:name w:val="List Continue 4"/>
    <w:basedOn w:val="List4"/>
    <w:rsid w:val="00E11C55"/>
    <w:pPr>
      <w:ind w:firstLine="0"/>
    </w:pPr>
  </w:style>
  <w:style w:type="paragraph" w:styleId="ListContinue5">
    <w:name w:val="List Continue 5"/>
    <w:basedOn w:val="List5"/>
    <w:rsid w:val="00E11C55"/>
    <w:pPr>
      <w:ind w:firstLine="0"/>
    </w:pPr>
  </w:style>
  <w:style w:type="paragraph" w:styleId="ListNumber3">
    <w:name w:val="List Number 3"/>
    <w:basedOn w:val="List3"/>
    <w:rsid w:val="00E11C55"/>
    <w:pPr>
      <w:numPr>
        <w:numId w:val="3"/>
      </w:numPr>
    </w:pPr>
  </w:style>
  <w:style w:type="paragraph" w:styleId="ListNumber4">
    <w:name w:val="List Number 4"/>
    <w:basedOn w:val="List4"/>
    <w:rsid w:val="00E11C55"/>
    <w:pPr>
      <w:numPr>
        <w:numId w:val="4"/>
      </w:numPr>
    </w:pPr>
  </w:style>
  <w:style w:type="paragraph" w:styleId="ListNumber5">
    <w:name w:val="List Number 5"/>
    <w:basedOn w:val="List5"/>
    <w:rsid w:val="00E11C55"/>
    <w:pPr>
      <w:numPr>
        <w:numId w:val="5"/>
      </w:numPr>
    </w:pPr>
  </w:style>
  <w:style w:type="paragraph" w:styleId="BlockText">
    <w:name w:val="Block Text"/>
    <w:basedOn w:val="Normal"/>
    <w:rsid w:val="00E11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C55"/>
    <w:rPr>
      <w:sz w:val="16"/>
      <w:vertAlign w:val="superscript"/>
    </w:rPr>
  </w:style>
  <w:style w:type="character" w:customStyle="1" w:styleId="Symbols">
    <w:name w:val="Symbols"/>
    <w:basedOn w:val="DefaultParagraphFont"/>
    <w:rsid w:val="00E11C55"/>
    <w:rPr>
      <w:rFonts w:ascii="Symbol" w:hAnsi="Symbol"/>
    </w:rPr>
  </w:style>
  <w:style w:type="character" w:customStyle="1" w:styleId="MenuOptions">
    <w:name w:val="Menu Options"/>
    <w:basedOn w:val="DefaultParagraphFont"/>
    <w:rsid w:val="00E11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C55"/>
    <w:rPr>
      <w:b/>
    </w:rPr>
  </w:style>
  <w:style w:type="character" w:customStyle="1" w:styleId="Underlined">
    <w:name w:val="Underlined"/>
    <w:basedOn w:val="DefaultParagraphFont"/>
    <w:rsid w:val="00E11C55"/>
    <w:rPr>
      <w:u w:val="single"/>
    </w:rPr>
  </w:style>
  <w:style w:type="paragraph" w:customStyle="1" w:styleId="TableBodyTextRight">
    <w:name w:val="Table Body Text Right"/>
    <w:basedOn w:val="TableBodyText"/>
    <w:rsid w:val="00E11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C55"/>
    <w:rPr>
      <w:sz w:val="18"/>
    </w:rPr>
  </w:style>
  <w:style w:type="paragraph" w:customStyle="1" w:styleId="BodySmallRight">
    <w:name w:val="Body Small Right"/>
    <w:basedOn w:val="BodyTextRight"/>
    <w:rsid w:val="00E11C55"/>
    <w:rPr>
      <w:sz w:val="18"/>
      <w:szCs w:val="18"/>
    </w:rPr>
  </w:style>
  <w:style w:type="paragraph" w:customStyle="1" w:styleId="MarginEdition">
    <w:name w:val="Margin Edition"/>
    <w:basedOn w:val="MarginNote"/>
    <w:rsid w:val="00E11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C55"/>
    <w:rPr>
      <w:sz w:val="2"/>
      <w:szCs w:val="2"/>
    </w:rPr>
  </w:style>
  <w:style w:type="character" w:customStyle="1" w:styleId="Small">
    <w:name w:val="Small"/>
    <w:basedOn w:val="DefaultParagraphFont"/>
    <w:rsid w:val="00E11C55"/>
    <w:rPr>
      <w:sz w:val="16"/>
    </w:rPr>
  </w:style>
  <w:style w:type="paragraph" w:customStyle="1" w:styleId="WideTable">
    <w:name w:val="Wide Table"/>
    <w:basedOn w:val="Normal"/>
    <w:rsid w:val="00E11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C55"/>
  </w:style>
  <w:style w:type="paragraph" w:styleId="Quote">
    <w:name w:val="Quote"/>
    <w:basedOn w:val="Heading1"/>
    <w:link w:val="QuoteChar"/>
    <w:qFormat/>
    <w:rsid w:val="00E11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C55"/>
    <w:pPr>
      <w:pageBreakBefore/>
    </w:pPr>
  </w:style>
  <w:style w:type="paragraph" w:customStyle="1" w:styleId="Border">
    <w:name w:val="Border"/>
    <w:basedOn w:val="Normal"/>
    <w:qFormat/>
    <w:rsid w:val="00E11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C55"/>
    <w:rPr>
      <w:u w:val="single"/>
    </w:rPr>
  </w:style>
  <w:style w:type="character" w:customStyle="1" w:styleId="BoldandItalics">
    <w:name w:val="Bold and Italics"/>
    <w:qFormat/>
    <w:rsid w:val="00E11C55"/>
    <w:rPr>
      <w:b/>
      <w:i/>
      <w:u w:val="none"/>
    </w:rPr>
  </w:style>
  <w:style w:type="paragraph" w:styleId="BalloonText">
    <w:name w:val="Balloon Text"/>
    <w:basedOn w:val="Normal"/>
    <w:link w:val="BalloonTextChar"/>
    <w:rsid w:val="00E11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C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C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3964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RIINHB205D Assist continuous flight auger drilling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2014-12-07T03:11:00Z</dcterms:created>
  <dcterms:modified xsi:type="dcterms:W3CDTF">2014-12-07T03:11:00Z</dcterms:modified>
</cp:coreProperties>
</file>