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79D" w:rsidP="00CE5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RIINHB202D Set up/pack up drill site</w:t>
      </w:r>
      <w:r>
        <w:fldChar w:fldCharType="end"/>
      </w:r>
    </w:p>
    <w:p w:rsidR="00CE579D" w:rsidP="00CE579D">
      <w:pPr>
        <w:pStyle w:val="Version"/>
        <w:sectPr w:rsidSect="00353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34F7" w:rsidP="003534F7">
      <w:pPr>
        <w:pStyle w:val="SuperHeading"/>
      </w:pPr>
      <w:r w:rsidRPr="003534F7">
        <w:t>RIINHB202D Set up/pack up drill site</w:t>
      </w:r>
    </w:p>
    <w:p w:rsidR="00000000" w:rsidRPr="003534F7" w:rsidP="003534F7">
      <w:pPr>
        <w:pStyle w:val="Heading1"/>
      </w:pPr>
      <w:bookmarkStart w:id="1" w:name="O_688685"/>
      <w:bookmarkEnd w:id="1"/>
      <w:r w:rsidRPr="003534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E5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Heading4"/>
              <w:rPr>
                <w:lang w:val="en-NZ"/>
              </w:rPr>
            </w:pPr>
            <w:r w:rsidRPr="003534F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Heading4"/>
              <w:rPr>
                <w:lang w:val="en-NZ"/>
              </w:rPr>
            </w:pPr>
            <w:r w:rsidRPr="003534F7">
              <w:t>Comment</w:t>
            </w:r>
          </w:p>
        </w:tc>
      </w:tr>
      <w:tr w:rsidTr="00CE5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This unit replaces RIINHB202A Set up/pack up drill site</w:t>
            </w:r>
          </w:p>
        </w:tc>
      </w:tr>
      <w:tr w:rsidTr="00CE57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F7" w:rsidP="003534F7">
            <w:pPr>
              <w:pStyle w:val="BodyText"/>
            </w:pPr>
            <w:r w:rsidRPr="003534F7">
              <w:t>Required frequency and volume of evidence amended in Performance evidence.</w:t>
            </w:r>
          </w:p>
          <w:p w:rsidR="00000000" w:rsidRPr="003534F7" w:rsidP="003534F7">
            <w:pPr>
              <w:pStyle w:val="BodyText"/>
            </w:pPr>
            <w:r w:rsidRPr="003534F7">
              <w:t xml:space="preserve">Substantial amendments made in Assessment Conditions field, including: references </w:t>
            </w:r>
            <w:r w:rsidRPr="003534F7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3534F7" w:rsidP="003534F7">
      <w:pPr>
        <w:pStyle w:val="BodyText"/>
      </w:pPr>
    </w:p>
    <w:p w:rsidR="00000000" w:rsidRPr="003534F7" w:rsidP="003534F7">
      <w:pPr>
        <w:pStyle w:val="AllowPageBreak"/>
      </w:pPr>
    </w:p>
    <w:p w:rsidR="00000000" w:rsidRPr="003534F7" w:rsidP="003534F7">
      <w:pPr>
        <w:pStyle w:val="Heading1"/>
      </w:pPr>
      <w:bookmarkStart w:id="2" w:name="O_688684"/>
      <w:bookmarkEnd w:id="2"/>
      <w:r w:rsidRPr="003534F7">
        <w:t>Application</w:t>
      </w:r>
    </w:p>
    <w:p w:rsidR="00000000" w:rsidRPr="003534F7" w:rsidP="00CE579D">
      <w:pPr>
        <w:pStyle w:val="BodyText"/>
      </w:pPr>
      <w:r w:rsidRPr="003534F7">
        <w:t>This unit describes a participant’</w:t>
      </w:r>
      <w:r w:rsidRPr="003534F7">
        <w:t>s skills and knowledge required to set up/pack up drill site in the Resources and Infrastructure Industries.</w:t>
      </w:r>
    </w:p>
    <w:p w:rsidR="00000000" w:rsidRPr="003534F7" w:rsidP="00CE579D">
      <w:pPr>
        <w:pStyle w:val="BodyText"/>
      </w:pPr>
      <w:r w:rsidRPr="003534F7">
        <w:t xml:space="preserve">This unit is appropriate for those working in drillers assistant and driller roles. </w:t>
      </w:r>
    </w:p>
    <w:p w:rsidR="00CE579D" w:rsidP="00CE579D">
      <w:pPr>
        <w:pStyle w:val="BodyText"/>
      </w:pPr>
      <w:r w:rsidRPr="003534F7">
        <w:t xml:space="preserve">No licensing, legislative or certification requirements apply </w:t>
      </w:r>
      <w:r w:rsidRPr="003534F7">
        <w:t>to this unit at the time of publication.</w:t>
      </w:r>
    </w:p>
    <w:p w:rsidR="00000000" w:rsidRPr="003534F7" w:rsidP="003534F7">
      <w:pPr>
        <w:pStyle w:val="Heading1"/>
      </w:pPr>
      <w:bookmarkStart w:id="3" w:name="O_688682"/>
      <w:bookmarkEnd w:id="3"/>
      <w:r w:rsidRPr="003534F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534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1.  Plan and prepare for setting up and packing up of drill sites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F7" w:rsidP="003534F7">
            <w:pPr>
              <w:pStyle w:val="BodyText"/>
            </w:pPr>
            <w:r w:rsidRPr="003534F7">
              <w:t>1.1</w:t>
            </w:r>
            <w:r w:rsidRPr="003534F7">
              <w:tab/>
              <w:t>Access, interpret and apply set up/pack up drill site documentation and ensure the work activ</w:t>
            </w:r>
            <w:r w:rsidRPr="003534F7">
              <w:t xml:space="preserve">ity complies </w:t>
            </w:r>
          </w:p>
          <w:p w:rsidR="00000000" w:rsidRPr="003534F7" w:rsidP="003534F7">
            <w:pPr>
              <w:pStyle w:val="BodyText"/>
            </w:pPr>
            <w:r w:rsidRPr="003534F7">
              <w:t>1.2</w:t>
            </w:r>
            <w:r w:rsidRPr="003534F7">
              <w:tab/>
              <w:t xml:space="preserve">Obtain, read, interpret, clarify and confirm work requirements </w:t>
            </w:r>
          </w:p>
          <w:p w:rsidR="00000000" w:rsidRPr="003534F7" w:rsidP="003534F7">
            <w:pPr>
              <w:pStyle w:val="BodyText"/>
            </w:pPr>
            <w:r w:rsidRPr="003534F7">
              <w:t>1.3</w:t>
            </w:r>
            <w:r w:rsidRPr="003534F7">
              <w:tab/>
              <w:t xml:space="preserve">Identify and address potential risks, hazards and environmental issues and implement control measures </w:t>
            </w:r>
          </w:p>
          <w:p w:rsidR="00000000" w:rsidRPr="003534F7" w:rsidP="003534F7">
            <w:pPr>
              <w:pStyle w:val="BodyText"/>
            </w:pPr>
            <w:r w:rsidRPr="003534F7">
              <w:t>1.4</w:t>
            </w:r>
            <w:r w:rsidRPr="003534F7">
              <w:tab/>
              <w:t>Select and wear personal protective equipment appropriate for w</w:t>
            </w:r>
            <w:r w:rsidRPr="003534F7">
              <w:t>ork activities</w:t>
            </w:r>
          </w:p>
          <w:p w:rsidR="00000000" w:rsidRPr="003534F7" w:rsidP="003534F7">
            <w:pPr>
              <w:pStyle w:val="BodyText"/>
            </w:pPr>
            <w:r w:rsidRPr="003534F7">
              <w:t>1.5</w:t>
            </w:r>
            <w:r w:rsidRPr="003534F7">
              <w:tab/>
              <w:t>Communicate and coordinate activities with others throughout the work activity</w:t>
            </w:r>
          </w:p>
          <w:p w:rsidR="00000000" w:rsidRPr="003534F7" w:rsidP="003534F7">
            <w:pPr>
              <w:pStyle w:val="BodyText"/>
            </w:pPr>
            <w:r w:rsidRPr="003534F7">
              <w:t>1.6</w:t>
            </w:r>
            <w:r w:rsidRPr="003534F7">
              <w:tab/>
              <w:t>Test the working order of required safety equipment</w:t>
            </w:r>
          </w:p>
          <w:p w:rsidR="00000000" w:rsidRPr="003534F7" w:rsidP="003534F7">
            <w:pPr>
              <w:pStyle w:val="BodyText"/>
            </w:pPr>
            <w:r w:rsidRPr="003534F7">
              <w:t>1.7</w:t>
            </w:r>
            <w:r w:rsidRPr="003534F7">
              <w:tab/>
              <w:t>Erect and observe warning signs and barriers</w:t>
            </w:r>
          </w:p>
          <w:p w:rsidR="00000000" w:rsidRPr="003534F7" w:rsidP="003534F7">
            <w:pPr>
              <w:pStyle w:val="BodyText"/>
            </w:pPr>
            <w:r w:rsidRPr="003534F7">
              <w:t>1.8</w:t>
            </w:r>
            <w:r w:rsidRPr="003534F7">
              <w:tab/>
              <w:t>Obtain and interpret emergency procedures, and be</w:t>
            </w:r>
            <w:r w:rsidRPr="003534F7">
              <w:t xml:space="preserve"> prepared for fire/accident/emergency </w:t>
            </w:r>
          </w:p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1.9</w:t>
            </w:r>
            <w:r w:rsidRPr="003534F7">
              <w:tab/>
              <w:t>Store materials to minimise hazards and contamination</w:t>
            </w:r>
          </w:p>
        </w:tc>
      </w:tr>
      <w:tr w:rsidTr="003534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2.  Assist driller to set up drill rig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F7" w:rsidP="003534F7">
            <w:pPr>
              <w:pStyle w:val="BodyText"/>
            </w:pPr>
            <w:r w:rsidRPr="003534F7">
              <w:t>2.1</w:t>
            </w:r>
            <w:r w:rsidRPr="003534F7">
              <w:tab/>
              <w:t>Carry out the instructions on work scheduling in logical sequence</w:t>
            </w:r>
          </w:p>
          <w:p w:rsidR="00000000" w:rsidRPr="003534F7" w:rsidP="003534F7">
            <w:pPr>
              <w:pStyle w:val="BodyText"/>
            </w:pPr>
            <w:r w:rsidRPr="003534F7">
              <w:t>2.2</w:t>
            </w:r>
            <w:r w:rsidRPr="003534F7">
              <w:tab/>
              <w:t>Assist unloading rig and equipment and ensure</w:t>
            </w:r>
            <w:r w:rsidRPr="003534F7">
              <w:t xml:space="preserve"> no damage</w:t>
            </w:r>
          </w:p>
          <w:p w:rsidR="00000000" w:rsidRPr="003534F7" w:rsidP="003534F7">
            <w:pPr>
              <w:pStyle w:val="BodyText"/>
            </w:pPr>
            <w:r w:rsidRPr="003534F7">
              <w:t>2.3</w:t>
            </w:r>
            <w:r w:rsidRPr="003534F7">
              <w:tab/>
              <w:t>Set out required tools and/or equipment</w:t>
            </w:r>
          </w:p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2.4</w:t>
            </w:r>
            <w:r w:rsidRPr="003534F7">
              <w:tab/>
              <w:t>Take appropriate weather precautions for equipment and stores</w:t>
            </w:r>
          </w:p>
        </w:tc>
      </w:tr>
      <w:tr w:rsidTr="003534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3.  Set up and dismantle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F7" w:rsidP="003534F7">
            <w:pPr>
              <w:pStyle w:val="BodyText"/>
            </w:pPr>
            <w:r w:rsidRPr="003534F7">
              <w:t>3.1</w:t>
            </w:r>
            <w:r w:rsidRPr="003534F7">
              <w:tab/>
              <w:t xml:space="preserve">Set up and dismantle ancillary equipment </w:t>
            </w:r>
          </w:p>
          <w:p w:rsidR="00000000" w:rsidRPr="003534F7" w:rsidP="003534F7">
            <w:pPr>
              <w:pStyle w:val="BodyText"/>
            </w:pPr>
            <w:r w:rsidRPr="003534F7">
              <w:t>3.2</w:t>
            </w:r>
            <w:r w:rsidRPr="003534F7">
              <w:tab/>
            </w:r>
            <w:r w:rsidRPr="003534F7">
              <w:t xml:space="preserve">Provide connecting services to and from equipment </w:t>
            </w:r>
          </w:p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3.3</w:t>
            </w:r>
            <w:r w:rsidRPr="003534F7">
              <w:tab/>
              <w:t>Carry out pre-start checks and shutdown procedures</w:t>
            </w:r>
          </w:p>
        </w:tc>
      </w:tr>
      <w:tr w:rsidTr="003534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4F7">
            <w:pPr>
              <w:pStyle w:val="BodyText"/>
              <w:rPr>
                <w:lang w:val="en-NZ"/>
              </w:rPr>
            </w:pPr>
            <w:r w:rsidRPr="003534F7">
              <w:t>4.  Pack up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4F7" w:rsidP="003534F7">
            <w:pPr>
              <w:pStyle w:val="BodyText"/>
            </w:pPr>
            <w:r w:rsidRPr="003534F7">
              <w:t>4.1</w:t>
            </w:r>
            <w:r w:rsidRPr="003534F7">
              <w:tab/>
              <w:t>Complete site housekeeping</w:t>
            </w:r>
          </w:p>
          <w:p w:rsidR="00000000" w:rsidRPr="003534F7" w:rsidP="003534F7">
            <w:pPr>
              <w:pStyle w:val="BodyText"/>
            </w:pPr>
            <w:r w:rsidRPr="003534F7">
              <w:t>4.2</w:t>
            </w:r>
            <w:r w:rsidRPr="003534F7">
              <w:tab/>
              <w:t>Load and secure equipment as directed</w:t>
            </w:r>
          </w:p>
          <w:p w:rsidR="00000000" w:rsidRPr="003534F7" w:rsidP="003534F7">
            <w:pPr>
              <w:pStyle w:val="BodyText"/>
            </w:pPr>
            <w:r w:rsidRPr="003534F7">
              <w:t>4.3</w:t>
            </w:r>
            <w:r w:rsidRPr="003534F7">
              <w:tab/>
              <w:t>Remove waste and unwanted materials from site</w:t>
            </w:r>
          </w:p>
          <w:p w:rsidR="00000000" w:rsidRPr="003534F7" w:rsidP="003534F7">
            <w:pPr>
              <w:pStyle w:val="BodyText"/>
            </w:pPr>
            <w:r w:rsidRPr="003534F7">
              <w:t>4.4</w:t>
            </w:r>
            <w:r w:rsidRPr="003534F7">
              <w:tab/>
              <w:t>Clean, maintain and store tools and equipment</w:t>
            </w:r>
          </w:p>
        </w:tc>
      </w:tr>
    </w:tbl>
    <w:p w:rsidR="00000000" w:rsidRPr="003534F7" w:rsidP="003534F7">
      <w:pPr>
        <w:pStyle w:val="BodyText"/>
      </w:pPr>
    </w:p>
    <w:p w:rsidR="00000000" w:rsidRPr="003534F7" w:rsidP="003534F7">
      <w:pPr>
        <w:pStyle w:val="AllowPageBreak"/>
      </w:pPr>
    </w:p>
    <w:p w:rsidR="00000000" w:rsidRPr="003534F7" w:rsidP="003534F7">
      <w:pPr>
        <w:pStyle w:val="Heading1"/>
      </w:pPr>
      <w:bookmarkStart w:id="4" w:name="O_688681"/>
      <w:bookmarkEnd w:id="4"/>
      <w:r w:rsidRPr="003534F7">
        <w:t>Foundation Skills</w:t>
      </w:r>
    </w:p>
    <w:p w:rsidR="00CE579D" w:rsidP="00CE579D">
      <w:pPr>
        <w:pStyle w:val="BodyText"/>
      </w:pPr>
      <w:r w:rsidRPr="003534F7">
        <w:t>Foundation skills essential to performance are explicit in the performance criteria of this unit. Further information is available in the Resources and Infrastructure Indus</w:t>
      </w:r>
      <w:r w:rsidRPr="003534F7">
        <w:t>try Training Package Companion Volume.</w:t>
      </w:r>
    </w:p>
    <w:p w:rsidR="00000000" w:rsidRPr="003534F7" w:rsidP="003534F7">
      <w:pPr>
        <w:pStyle w:val="Heading1"/>
      </w:pPr>
      <w:bookmarkStart w:id="5" w:name="O_688680"/>
      <w:bookmarkEnd w:id="5"/>
      <w:r w:rsidRPr="003534F7">
        <w:t>Unit Mapping Information</w:t>
      </w:r>
    </w:p>
    <w:p w:rsidR="00CE579D" w:rsidP="00CE579D">
      <w:pPr>
        <w:pStyle w:val="BodyText"/>
      </w:pPr>
      <w:r w:rsidRPr="003534F7">
        <w:t xml:space="preserve">RIINHB202A Set up/pack up drill site </w:t>
      </w:r>
    </w:p>
    <w:p w:rsidR="00000000" w:rsidRPr="003534F7" w:rsidP="003534F7">
      <w:pPr>
        <w:pStyle w:val="Heading1"/>
      </w:pPr>
      <w:bookmarkStart w:id="6" w:name="O_688686"/>
      <w:bookmarkEnd w:id="6"/>
      <w:r w:rsidRPr="003534F7">
        <w:t>Links</w:t>
      </w:r>
    </w:p>
    <w:p w:rsidR="00000000" w:rsidRPr="003534F7" w:rsidP="00CE579D">
      <w:pPr>
        <w:pStyle w:val="BodyText"/>
      </w:pPr>
      <w:r w:rsidRPr="00353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23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34F7" w:rsidP="003534F7"/>
    <w:sectPr w:rsidSect="003534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7" w:rsidRPr="00CE579D" w:rsidP="00CE5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9D" w:rsidP="00353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79D" w:rsidP="00353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79D" w:rsidP="00353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4F7" w:rsidRPr="00CE579D" w:rsidP="00CE5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9D" w:rsidRPr="002D2AF8" w:rsidP="00353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RIINHB202D Set up/pack up drill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E579D" w:rsidP="00353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4F7"/>
  </w:style>
  <w:style w:type="character" w:customStyle="1" w:styleId="Heading1Char">
    <w:name w:val="Heading 1 Char"/>
    <w:basedOn w:val="DefaultParagraphFont"/>
    <w:link w:val="Heading1"/>
    <w:rsid w:val="00353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4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3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4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53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4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4F7"/>
    <w:rPr>
      <w:b/>
      <w:spacing w:val="0"/>
    </w:rPr>
  </w:style>
  <w:style w:type="paragraph" w:customStyle="1" w:styleId="SuperTitle">
    <w:name w:val="SuperTitle"/>
    <w:basedOn w:val="Title"/>
    <w:rsid w:val="00353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4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4F7"/>
    <w:rPr>
      <w:i/>
    </w:rPr>
  </w:style>
  <w:style w:type="paragraph" w:styleId="Caption">
    <w:name w:val="caption"/>
    <w:basedOn w:val="BodyText"/>
    <w:next w:val="Normal"/>
    <w:qFormat/>
    <w:rsid w:val="00353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4F7"/>
  </w:style>
  <w:style w:type="paragraph" w:styleId="TableofFigures">
    <w:name w:val="table of figures"/>
    <w:basedOn w:val="Normal"/>
    <w:next w:val="Normal"/>
    <w:semiHidden/>
    <w:rsid w:val="00353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4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34F7"/>
    <w:rPr>
      <w:rFonts w:ascii="Wingdings" w:hAnsi="Wingdings"/>
    </w:rPr>
  </w:style>
  <w:style w:type="paragraph" w:customStyle="1" w:styleId="TableHeading">
    <w:name w:val="Table Heading"/>
    <w:basedOn w:val="HeadingBase"/>
    <w:rsid w:val="00353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4F7"/>
    <w:rPr>
      <w:color w:val="0033CC"/>
      <w:u w:val="none"/>
    </w:rPr>
  </w:style>
  <w:style w:type="paragraph" w:customStyle="1" w:styleId="BodyTextRight">
    <w:name w:val="Body Text Right"/>
    <w:basedOn w:val="BodyText"/>
    <w:rsid w:val="00353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4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4F7"/>
    <w:rPr>
      <w:sz w:val="32"/>
    </w:rPr>
  </w:style>
  <w:style w:type="paragraph" w:customStyle="1" w:styleId="HeadingProcedure">
    <w:name w:val="Heading Procedure"/>
    <w:basedOn w:val="HeadingBase"/>
    <w:next w:val="Normal"/>
    <w:rsid w:val="00353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4F7"/>
    <w:pPr>
      <w:spacing w:before="60" w:after="60"/>
    </w:pPr>
  </w:style>
  <w:style w:type="paragraph" w:styleId="ListContinue">
    <w:name w:val="List Continue"/>
    <w:basedOn w:val="List"/>
    <w:rsid w:val="003534F7"/>
    <w:pPr>
      <w:ind w:firstLine="0"/>
    </w:pPr>
  </w:style>
  <w:style w:type="paragraph" w:customStyle="1" w:styleId="ListNote">
    <w:name w:val="List Note"/>
    <w:basedOn w:val="List"/>
    <w:rsid w:val="00353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4F7"/>
    <w:rPr>
      <w:rFonts w:ascii="Courier New" w:hAnsi="Courier New"/>
    </w:rPr>
  </w:style>
  <w:style w:type="paragraph" w:customStyle="1" w:styleId="NoteBullet">
    <w:name w:val="Note Bullet"/>
    <w:basedOn w:val="Note"/>
    <w:rsid w:val="00353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4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3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4F7"/>
    <w:rPr>
      <w:b/>
      <w:smallCaps/>
    </w:rPr>
  </w:style>
  <w:style w:type="paragraph" w:customStyle="1" w:styleId="TableListNumber">
    <w:name w:val="Table List Number"/>
    <w:basedOn w:val="ListNumber"/>
    <w:rsid w:val="00353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4F7"/>
    <w:pPr>
      <w:numPr>
        <w:numId w:val="7"/>
      </w:numPr>
    </w:pPr>
  </w:style>
  <w:style w:type="paragraph" w:customStyle="1" w:styleId="ListAlpha2">
    <w:name w:val="List Alpha 2"/>
    <w:basedOn w:val="List2"/>
    <w:rsid w:val="003534F7"/>
    <w:pPr>
      <w:numPr>
        <w:numId w:val="6"/>
      </w:numPr>
    </w:pPr>
  </w:style>
  <w:style w:type="paragraph" w:styleId="List2">
    <w:name w:val="List 2"/>
    <w:basedOn w:val="BodyText"/>
    <w:rsid w:val="00353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4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4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4F7"/>
    <w:pPr>
      <w:numPr>
        <w:numId w:val="2"/>
      </w:numPr>
    </w:pPr>
  </w:style>
  <w:style w:type="paragraph" w:styleId="ListContinue2">
    <w:name w:val="List Continue 2"/>
    <w:basedOn w:val="List2"/>
    <w:rsid w:val="003534F7"/>
    <w:pPr>
      <w:ind w:firstLine="0"/>
    </w:pPr>
  </w:style>
  <w:style w:type="paragraph" w:styleId="ListContinue3">
    <w:name w:val="List Continue 3"/>
    <w:basedOn w:val="List3"/>
    <w:rsid w:val="003534F7"/>
    <w:pPr>
      <w:ind w:left="1021" w:firstLine="0"/>
    </w:pPr>
  </w:style>
  <w:style w:type="paragraph" w:styleId="ListContinue4">
    <w:name w:val="List Continue 4"/>
    <w:basedOn w:val="List4"/>
    <w:rsid w:val="003534F7"/>
    <w:pPr>
      <w:ind w:firstLine="0"/>
    </w:pPr>
  </w:style>
  <w:style w:type="paragraph" w:styleId="ListContinue5">
    <w:name w:val="List Continue 5"/>
    <w:basedOn w:val="List5"/>
    <w:rsid w:val="003534F7"/>
    <w:pPr>
      <w:ind w:firstLine="0"/>
    </w:pPr>
  </w:style>
  <w:style w:type="paragraph" w:styleId="ListNumber3">
    <w:name w:val="List Number 3"/>
    <w:basedOn w:val="List3"/>
    <w:rsid w:val="003534F7"/>
    <w:pPr>
      <w:numPr>
        <w:numId w:val="3"/>
      </w:numPr>
    </w:pPr>
  </w:style>
  <w:style w:type="paragraph" w:styleId="ListNumber4">
    <w:name w:val="List Number 4"/>
    <w:basedOn w:val="List4"/>
    <w:rsid w:val="003534F7"/>
    <w:pPr>
      <w:numPr>
        <w:numId w:val="4"/>
      </w:numPr>
    </w:pPr>
  </w:style>
  <w:style w:type="paragraph" w:styleId="ListNumber5">
    <w:name w:val="List Number 5"/>
    <w:basedOn w:val="List5"/>
    <w:rsid w:val="003534F7"/>
    <w:pPr>
      <w:numPr>
        <w:numId w:val="5"/>
      </w:numPr>
    </w:pPr>
  </w:style>
  <w:style w:type="paragraph" w:styleId="BlockText">
    <w:name w:val="Block Text"/>
    <w:basedOn w:val="Normal"/>
    <w:rsid w:val="00353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4F7"/>
    <w:rPr>
      <w:sz w:val="16"/>
      <w:vertAlign w:val="superscript"/>
    </w:rPr>
  </w:style>
  <w:style w:type="character" w:customStyle="1" w:styleId="Symbols">
    <w:name w:val="Symbols"/>
    <w:basedOn w:val="DefaultParagraphFont"/>
    <w:rsid w:val="003534F7"/>
    <w:rPr>
      <w:rFonts w:ascii="Symbol" w:hAnsi="Symbol"/>
    </w:rPr>
  </w:style>
  <w:style w:type="character" w:customStyle="1" w:styleId="MenuOptions">
    <w:name w:val="Menu Options"/>
    <w:basedOn w:val="DefaultParagraphFont"/>
    <w:rsid w:val="00353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4F7"/>
    <w:rPr>
      <w:b/>
    </w:rPr>
  </w:style>
  <w:style w:type="character" w:customStyle="1" w:styleId="Underlined">
    <w:name w:val="Underlined"/>
    <w:basedOn w:val="DefaultParagraphFont"/>
    <w:rsid w:val="003534F7"/>
    <w:rPr>
      <w:u w:val="single"/>
    </w:rPr>
  </w:style>
  <w:style w:type="paragraph" w:customStyle="1" w:styleId="TableBodyTextRight">
    <w:name w:val="Table Body Text Right"/>
    <w:basedOn w:val="TableBodyText"/>
    <w:rsid w:val="00353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4F7"/>
    <w:rPr>
      <w:sz w:val="18"/>
    </w:rPr>
  </w:style>
  <w:style w:type="paragraph" w:customStyle="1" w:styleId="BodySmallRight">
    <w:name w:val="Body Small Right"/>
    <w:basedOn w:val="BodyTextRight"/>
    <w:rsid w:val="003534F7"/>
    <w:rPr>
      <w:sz w:val="18"/>
      <w:szCs w:val="18"/>
    </w:rPr>
  </w:style>
  <w:style w:type="paragraph" w:customStyle="1" w:styleId="MarginEdition">
    <w:name w:val="Margin Edition"/>
    <w:basedOn w:val="MarginNote"/>
    <w:rsid w:val="00353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4F7"/>
    <w:rPr>
      <w:sz w:val="2"/>
      <w:szCs w:val="2"/>
    </w:rPr>
  </w:style>
  <w:style w:type="character" w:customStyle="1" w:styleId="Small">
    <w:name w:val="Small"/>
    <w:basedOn w:val="DefaultParagraphFont"/>
    <w:rsid w:val="003534F7"/>
    <w:rPr>
      <w:sz w:val="16"/>
    </w:rPr>
  </w:style>
  <w:style w:type="paragraph" w:customStyle="1" w:styleId="WideTable">
    <w:name w:val="Wide Table"/>
    <w:basedOn w:val="Normal"/>
    <w:rsid w:val="00353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4F7"/>
  </w:style>
  <w:style w:type="paragraph" w:styleId="Quote">
    <w:name w:val="Quote"/>
    <w:basedOn w:val="Heading1"/>
    <w:link w:val="QuoteChar"/>
    <w:qFormat/>
    <w:rsid w:val="00353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4F7"/>
    <w:pPr>
      <w:pageBreakBefore/>
    </w:pPr>
  </w:style>
  <w:style w:type="paragraph" w:customStyle="1" w:styleId="Border">
    <w:name w:val="Border"/>
    <w:basedOn w:val="Normal"/>
    <w:qFormat/>
    <w:rsid w:val="00353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4F7"/>
    <w:rPr>
      <w:u w:val="single"/>
    </w:rPr>
  </w:style>
  <w:style w:type="character" w:customStyle="1" w:styleId="BoldandItalics">
    <w:name w:val="Bold and Italics"/>
    <w:qFormat/>
    <w:rsid w:val="003534F7"/>
    <w:rPr>
      <w:b/>
      <w:i/>
      <w:u w:val="none"/>
    </w:rPr>
  </w:style>
  <w:style w:type="paragraph" w:styleId="BalloonText">
    <w:name w:val="Balloon Text"/>
    <w:basedOn w:val="Normal"/>
    <w:link w:val="BalloonTextChar"/>
    <w:rsid w:val="00353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4F7"/>
    <w:pPr>
      <w:spacing w:before="0" w:after="0"/>
    </w:pPr>
  </w:style>
  <w:style w:type="paragraph" w:customStyle="1" w:styleId="BodyTextBold">
    <w:name w:val="Body Text Bold"/>
    <w:basedOn w:val="BodyText"/>
    <w:qFormat/>
    <w:rsid w:val="003534F7"/>
    <w:rPr>
      <w:b/>
    </w:rPr>
  </w:style>
  <w:style w:type="character" w:styleId="Hyperlink">
    <w:name w:val="Hyperlink"/>
    <w:basedOn w:val="DefaultParagraphFont"/>
    <w:uiPriority w:val="99"/>
    <w:unhideWhenUsed/>
    <w:rsid w:val="00CE5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2517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RIINHB202D Set up/pack up drill site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2020-09-23T10:19:00Z</dcterms:created>
  <dcterms:modified xsi:type="dcterms:W3CDTF">2020-09-23T10:19:00Z</dcterms:modified>
</cp:coreProperties>
</file>