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F33" w:rsidP="00FC6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RIIMSM305D Conduct materials extraction operations underground</w:t>
      </w:r>
      <w:r>
        <w:fldChar w:fldCharType="end"/>
      </w:r>
    </w:p>
    <w:p w:rsidR="00FC6F33" w:rsidP="00FC6F33">
      <w:pPr>
        <w:pStyle w:val="Version"/>
        <w:sectPr w:rsidSect="00194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49AC" w:rsidP="001949AC">
      <w:pPr>
        <w:pStyle w:val="SuperHeading"/>
      </w:pPr>
      <w:r w:rsidRPr="001949AC">
        <w:t>RIIMSM305D Conduct materials extraction o</w:t>
      </w:r>
      <w:r w:rsidRPr="001949AC">
        <w:t>perations underground</w:t>
      </w:r>
    </w:p>
    <w:p w:rsidR="00000000" w:rsidRPr="001949AC" w:rsidP="001949AC">
      <w:pPr>
        <w:pStyle w:val="Heading1"/>
      </w:pPr>
      <w:bookmarkStart w:id="1" w:name="O_692208"/>
      <w:bookmarkEnd w:id="1"/>
      <w:r w:rsidRPr="001949A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C6F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Heading4"/>
              <w:rPr>
                <w:lang w:val="en-NZ"/>
              </w:rPr>
            </w:pPr>
            <w:r w:rsidRPr="001949A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Heading4"/>
              <w:rPr>
                <w:lang w:val="en-NZ"/>
              </w:rPr>
            </w:pPr>
            <w:r w:rsidRPr="001949AC">
              <w:t>Comment</w:t>
            </w:r>
          </w:p>
        </w:tc>
      </w:tr>
      <w:tr w:rsidTr="00FC6F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This unit replaces RIIMSM305A Conduct materials extraction operations underground</w:t>
            </w:r>
          </w:p>
        </w:tc>
      </w:tr>
      <w:tr w:rsidTr="00FC6F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9AC" w:rsidP="001949AC">
            <w:pPr>
              <w:pStyle w:val="BodyText"/>
            </w:pPr>
            <w:r w:rsidRPr="001949AC">
              <w:t>Required frequency and volume of evidence amended in Performance evidence.</w:t>
            </w:r>
          </w:p>
          <w:p w:rsidR="00000000" w:rsidRPr="001949AC" w:rsidP="001949AC">
            <w:pPr>
              <w:pStyle w:val="BodyText"/>
            </w:pPr>
            <w:r w:rsidRPr="001949A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949AC" w:rsidP="001949AC">
      <w:pPr>
        <w:pStyle w:val="BodyText"/>
      </w:pPr>
    </w:p>
    <w:p w:rsidR="00000000" w:rsidRPr="001949AC" w:rsidP="001949AC">
      <w:pPr>
        <w:pStyle w:val="AllowPageBreak"/>
      </w:pPr>
    </w:p>
    <w:p w:rsidR="00000000" w:rsidRPr="001949AC" w:rsidP="001949AC">
      <w:pPr>
        <w:pStyle w:val="Heading1"/>
      </w:pPr>
      <w:bookmarkStart w:id="2" w:name="O_692207"/>
      <w:bookmarkEnd w:id="2"/>
      <w:r w:rsidRPr="001949AC">
        <w:t>Application</w:t>
      </w:r>
    </w:p>
    <w:p w:rsidR="00000000" w:rsidRPr="001949AC" w:rsidP="00FC6F33">
      <w:pPr>
        <w:pStyle w:val="BodyText"/>
      </w:pPr>
      <w:r w:rsidRPr="001949AC">
        <w:t>This unit describes a participant’s skills and knowledge required to conduct materials extraction operations underground in Metalliferous Mining (Small Mines).</w:t>
      </w:r>
    </w:p>
    <w:p w:rsidR="00000000" w:rsidRPr="001949AC" w:rsidP="00FC6F33">
      <w:pPr>
        <w:pStyle w:val="BodyText"/>
      </w:pPr>
      <w:r w:rsidRPr="001949AC">
        <w:t>This unit is appropriate for those working in operational roles.</w:t>
      </w:r>
    </w:p>
    <w:p w:rsidR="00000000" w:rsidRPr="001949AC" w:rsidP="00FC6F33">
      <w:pPr>
        <w:pStyle w:val="BodyText"/>
      </w:pPr>
      <w:r w:rsidRPr="001949AC">
        <w:t>Licensing, legislative, regula</w:t>
      </w:r>
      <w:r w:rsidRPr="001949AC">
        <w:t>tory and certification requirements that apply to this unit can vary between states, territories, and Industry sectors. Relevant information must be sourced prior to application of the unit.</w:t>
      </w:r>
    </w:p>
    <w:p w:rsidR="00000000" w:rsidRPr="001949AC" w:rsidP="001949AC">
      <w:pPr>
        <w:pStyle w:val="Heading1"/>
      </w:pPr>
      <w:bookmarkStart w:id="3" w:name="O_692206"/>
      <w:bookmarkEnd w:id="3"/>
      <w:r w:rsidRPr="001949AC">
        <w:t>Unit Sector</w:t>
      </w:r>
    </w:p>
    <w:p w:rsidR="00000000" w:rsidRPr="001949AC" w:rsidP="00FC6F33">
      <w:pPr>
        <w:pStyle w:val="BodyText"/>
      </w:pPr>
      <w:r w:rsidRPr="001949AC">
        <w:t>Metalliferous Mining (Small Mines)</w:t>
      </w:r>
    </w:p>
    <w:p w:rsidR="00000000" w:rsidRPr="001949AC" w:rsidP="001949AC">
      <w:pPr>
        <w:pStyle w:val="Heading1"/>
      </w:pPr>
      <w:bookmarkStart w:id="4" w:name="O_692205"/>
      <w:bookmarkEnd w:id="4"/>
      <w:r w:rsidRPr="001949A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949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1.</w:t>
            </w:r>
            <w:r w:rsidRPr="001949AC">
              <w:tab/>
              <w:t xml:space="preserve">Plan and prepare for materials extraction operations underground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9AC" w:rsidP="001949AC">
            <w:pPr>
              <w:pStyle w:val="BodyText"/>
            </w:pPr>
            <w:r w:rsidRPr="001949AC">
              <w:t>1.1</w:t>
            </w:r>
            <w:r w:rsidRPr="001949AC">
              <w:tab/>
              <w:t>Access, interpret and apply materials extraction operation documentation and ensure the work activity is compliant</w:t>
            </w:r>
          </w:p>
          <w:p w:rsidR="00000000" w:rsidRPr="001949AC" w:rsidP="001949AC">
            <w:pPr>
              <w:pStyle w:val="BodyText"/>
            </w:pPr>
            <w:r w:rsidRPr="001949AC">
              <w:t>1.2.</w:t>
            </w:r>
            <w:r w:rsidRPr="001949AC">
              <w:tab/>
              <w:t>Obtain, read,</w:t>
            </w:r>
            <w:r w:rsidRPr="001949AC">
              <w:t xml:space="preserve"> interpret, clarify and confirm work requirements</w:t>
            </w:r>
          </w:p>
          <w:p w:rsidR="00000000" w:rsidRPr="001949AC" w:rsidP="001949AC">
            <w:pPr>
              <w:pStyle w:val="BodyText"/>
            </w:pPr>
            <w:r w:rsidRPr="001949AC">
              <w:t>1.3.</w:t>
            </w:r>
            <w:r w:rsidRPr="001949AC">
              <w:tab/>
              <w:t>Select, and check for faults, relevant tools/equipment for the activity</w:t>
            </w:r>
          </w:p>
          <w:p w:rsidR="00000000" w:rsidRPr="001949AC" w:rsidP="001949AC">
            <w:pPr>
              <w:pStyle w:val="BodyText"/>
            </w:pPr>
            <w:r w:rsidRPr="001949AC">
              <w:t>1.4.</w:t>
            </w:r>
            <w:r w:rsidRPr="001949AC">
              <w:tab/>
              <w:t>Survey mine workings to verify planned operation</w:t>
            </w:r>
          </w:p>
          <w:p w:rsidR="00000000" w:rsidRPr="001949AC" w:rsidP="001949AC">
            <w:pPr>
              <w:pStyle w:val="BodyText"/>
            </w:pPr>
            <w:r w:rsidRPr="001949AC">
              <w:t>1.5.</w:t>
            </w:r>
            <w:r w:rsidRPr="001949AC">
              <w:tab/>
              <w:t>Obtain and interpret emergency procedures, and be prepared for fire/ac</w:t>
            </w:r>
            <w:r w:rsidRPr="001949AC">
              <w:t>cident/emergency</w:t>
            </w:r>
          </w:p>
          <w:p w:rsidR="00000000" w:rsidRPr="001949AC" w:rsidP="001949AC">
            <w:pPr>
              <w:pStyle w:val="BodyText"/>
            </w:pPr>
            <w:r w:rsidRPr="001949AC">
              <w:t>1.6.</w:t>
            </w:r>
            <w:r w:rsidRPr="001949AC">
              <w:tab/>
              <w:t xml:space="preserve">Select and wear personal protective equipment appropriate for </w:t>
            </w:r>
            <w:r w:rsidRPr="001949AC">
              <w:t>work activities</w:t>
            </w:r>
          </w:p>
          <w:p w:rsidR="00000000" w:rsidRPr="001949AC" w:rsidP="001949AC">
            <w:pPr>
              <w:pStyle w:val="BodyText"/>
            </w:pPr>
            <w:r w:rsidRPr="001949AC">
              <w:t>1.7.</w:t>
            </w:r>
            <w:r w:rsidRPr="001949AC">
              <w:tab/>
              <w:t>Obtain and interpret emergency procedures, and be prepared for fire/accident/emergency</w:t>
            </w:r>
          </w:p>
          <w:p w:rsidR="00000000" w:rsidRPr="001949AC" w:rsidP="001949AC">
            <w:pPr>
              <w:pStyle w:val="BodyText"/>
            </w:pPr>
            <w:r w:rsidRPr="001949AC">
              <w:t>1.8.</w:t>
            </w:r>
            <w:r w:rsidRPr="001949AC">
              <w:tab/>
              <w:t>Inspect shaft and roof stability</w:t>
            </w:r>
          </w:p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1.9.</w:t>
            </w:r>
            <w:r w:rsidRPr="001949AC">
              <w:tab/>
              <w:t>Establish communicati</w:t>
            </w:r>
            <w:r w:rsidRPr="001949AC">
              <w:t>on system, methods and protocols with other personnel</w:t>
            </w:r>
          </w:p>
        </w:tc>
      </w:tr>
      <w:tr w:rsidTr="001949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2.</w:t>
            </w:r>
            <w:r w:rsidRPr="001949AC">
              <w:tab/>
              <w:t>Operate machinery and equipment to extract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9AC" w:rsidP="001949AC">
            <w:pPr>
              <w:pStyle w:val="BodyText"/>
            </w:pPr>
            <w:r w:rsidRPr="001949AC">
              <w:t>2.1.</w:t>
            </w:r>
            <w:r w:rsidRPr="001949AC">
              <w:tab/>
              <w:t>Coordinate mining activities with others throughout  the work activity</w:t>
            </w:r>
          </w:p>
          <w:p w:rsidR="00000000" w:rsidRPr="001949AC" w:rsidP="001949AC">
            <w:pPr>
              <w:pStyle w:val="BodyText"/>
            </w:pPr>
            <w:r w:rsidRPr="001949AC">
              <w:t>2.2.</w:t>
            </w:r>
            <w:r w:rsidRPr="001949AC">
              <w:tab/>
              <w:t>Conduct machinery and equipment pre-start, start-up, shutdown an</w:t>
            </w:r>
            <w:r w:rsidRPr="001949AC">
              <w:t>d isolation procedures</w:t>
            </w:r>
          </w:p>
          <w:p w:rsidR="00000000" w:rsidRPr="001949AC" w:rsidP="001949AC">
            <w:pPr>
              <w:pStyle w:val="BodyText"/>
            </w:pPr>
            <w:r w:rsidRPr="001949AC">
              <w:t>2.3.</w:t>
            </w:r>
            <w:r w:rsidRPr="001949AC">
              <w:tab/>
              <w:t>Drive/manoeuvre machinery to extraction location</w:t>
            </w:r>
          </w:p>
          <w:p w:rsidR="00000000" w:rsidRPr="001949AC" w:rsidP="001949AC">
            <w:pPr>
              <w:pStyle w:val="BodyText"/>
            </w:pPr>
            <w:r w:rsidRPr="001949AC">
              <w:t>2.4.</w:t>
            </w:r>
            <w:r w:rsidRPr="001949AC">
              <w:tab/>
              <w:t>Drive and operate machinery and equipment to extract and load materials</w:t>
            </w:r>
          </w:p>
          <w:p w:rsidR="00000000" w:rsidRPr="001949AC" w:rsidP="001949AC">
            <w:pPr>
              <w:pStyle w:val="BodyText"/>
            </w:pPr>
            <w:r w:rsidRPr="001949AC">
              <w:t>2.5.</w:t>
            </w:r>
            <w:r w:rsidRPr="001949AC">
              <w:tab/>
              <w:t xml:space="preserve">Cut drives and faces to planned sequence and site conditions, maintaining operational parameters </w:t>
            </w:r>
            <w:r w:rsidRPr="001949AC">
              <w:t>in accordance with the mine work plan</w:t>
            </w:r>
          </w:p>
          <w:p w:rsidR="00000000" w:rsidRPr="001949AC" w:rsidP="001949AC">
            <w:pPr>
              <w:pStyle w:val="BodyText"/>
            </w:pPr>
            <w:r w:rsidRPr="001949AC">
              <w:t>2.6.</w:t>
            </w:r>
            <w:r w:rsidRPr="001949AC">
              <w:tab/>
              <w:t xml:space="preserve">Monitor systems alarms, and identify and rectify factors adversely affecting production </w:t>
            </w:r>
          </w:p>
          <w:p w:rsidR="00000000" w:rsidRPr="001949AC" w:rsidP="001949AC">
            <w:pPr>
              <w:pStyle w:val="BodyText"/>
            </w:pPr>
            <w:r w:rsidRPr="001949AC">
              <w:t>2.7.</w:t>
            </w:r>
            <w:r w:rsidRPr="001949AC">
              <w:tab/>
              <w:t>Identify/monitor and respond to changing geological conditions to maintain safety and production levels</w:t>
            </w:r>
          </w:p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2.8.</w:t>
            </w:r>
            <w:r w:rsidRPr="001949AC">
              <w:tab/>
              <w:t>Continuall</w:t>
            </w:r>
            <w:r w:rsidRPr="001949AC">
              <w:t>y monitor hazards and risks , and ensure safety of self, other personnel, plant and equipment</w:t>
            </w:r>
          </w:p>
        </w:tc>
      </w:tr>
      <w:tr w:rsidTr="001949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9AC">
            <w:pPr>
              <w:pStyle w:val="BodyText"/>
              <w:rPr>
                <w:lang w:val="en-NZ"/>
              </w:rPr>
            </w:pPr>
            <w:r w:rsidRPr="001949AC">
              <w:t>3.</w:t>
            </w:r>
            <w:r w:rsidRPr="001949AC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9AC" w:rsidP="001949AC">
            <w:pPr>
              <w:pStyle w:val="BodyText"/>
            </w:pPr>
            <w:r w:rsidRPr="001949AC">
              <w:t>3.1.</w:t>
            </w:r>
            <w:r w:rsidRPr="001949AC">
              <w:tab/>
              <w:t>Clear work area and dispose of or recycle materials</w:t>
            </w:r>
          </w:p>
          <w:p w:rsidR="00000000" w:rsidRPr="001949AC" w:rsidP="001949AC">
            <w:pPr>
              <w:pStyle w:val="BodyText"/>
            </w:pPr>
            <w:r w:rsidRPr="001949AC">
              <w:t>3.2.</w:t>
            </w:r>
            <w:r w:rsidRPr="001949AC">
              <w:tab/>
              <w:t>Clean an</w:t>
            </w:r>
            <w:r w:rsidRPr="001949AC">
              <w:t>d maintain condition of equipment, ensure suitability for use, and address/report issues</w:t>
            </w:r>
          </w:p>
          <w:p w:rsidR="00000000" w:rsidRPr="001949AC" w:rsidP="001949AC">
            <w:pPr>
              <w:pStyle w:val="BodyText"/>
            </w:pPr>
            <w:r w:rsidRPr="001949AC">
              <w:t>3.3.</w:t>
            </w:r>
            <w:r w:rsidRPr="001949AC">
              <w:tab/>
              <w:t>Manage and/or report hazards, and maintain a safe working environment</w:t>
            </w:r>
          </w:p>
          <w:p w:rsidR="00000000" w:rsidRPr="001949AC" w:rsidP="001949AC">
            <w:pPr>
              <w:pStyle w:val="BodyText"/>
            </w:pPr>
            <w:r w:rsidRPr="001949AC">
              <w:t>3.4.</w:t>
            </w:r>
            <w:r w:rsidRPr="001949AC">
              <w:tab/>
              <w:t>Process records</w:t>
            </w:r>
          </w:p>
        </w:tc>
      </w:tr>
    </w:tbl>
    <w:p w:rsidR="00000000" w:rsidRPr="001949AC" w:rsidP="001949AC">
      <w:pPr>
        <w:pStyle w:val="BodyText"/>
      </w:pPr>
    </w:p>
    <w:p w:rsidR="00000000" w:rsidRPr="001949AC" w:rsidP="001949AC">
      <w:pPr>
        <w:pStyle w:val="AllowPageBreak"/>
      </w:pPr>
    </w:p>
    <w:p w:rsidR="00000000" w:rsidRPr="001949AC" w:rsidP="001949AC">
      <w:pPr>
        <w:pStyle w:val="Heading1"/>
      </w:pPr>
      <w:bookmarkStart w:id="5" w:name="O_692204"/>
      <w:bookmarkEnd w:id="5"/>
      <w:r w:rsidRPr="001949AC">
        <w:t>Foundation Skills</w:t>
      </w:r>
    </w:p>
    <w:p w:rsidR="00000000" w:rsidRPr="001949AC" w:rsidP="00FC6F33">
      <w:pPr>
        <w:pStyle w:val="BodyText"/>
      </w:pPr>
      <w:r w:rsidRPr="001949AC">
        <w:t>Foundation skills essential to per</w:t>
      </w:r>
      <w:r w:rsidRPr="001949AC">
        <w:t>formance are explicit in the performance criteria of this unit. Further information is available in the Resources and Infrastructure Industry Training Package Companion Volume.</w:t>
      </w:r>
    </w:p>
    <w:p w:rsidR="00000000" w:rsidRPr="001949AC" w:rsidP="001949AC">
      <w:pPr>
        <w:pStyle w:val="Heading1"/>
      </w:pPr>
      <w:bookmarkStart w:id="6" w:name="O_692203"/>
      <w:bookmarkEnd w:id="6"/>
      <w:r w:rsidRPr="001949AC">
        <w:t>Unit Mapping Information</w:t>
      </w:r>
    </w:p>
    <w:p w:rsidR="00000000" w:rsidRPr="001949AC" w:rsidP="00FC6F33">
      <w:pPr>
        <w:pStyle w:val="BodyText"/>
      </w:pPr>
      <w:r w:rsidRPr="001949AC">
        <w:t>RIISMS305A Conduct materials extracti</w:t>
      </w:r>
      <w:r w:rsidRPr="001949AC">
        <w:t>on operations underground</w:t>
      </w:r>
    </w:p>
    <w:p w:rsidR="00000000" w:rsidRPr="001949AC" w:rsidP="001949AC">
      <w:pPr>
        <w:pStyle w:val="Heading1"/>
      </w:pPr>
      <w:bookmarkStart w:id="7" w:name="O_692209"/>
      <w:bookmarkEnd w:id="7"/>
      <w:r w:rsidRPr="001949AC">
        <w:t>Links</w:t>
      </w:r>
    </w:p>
    <w:p w:rsidR="00000000" w:rsidRPr="001949AC" w:rsidP="00FC6F33">
      <w:pPr>
        <w:pStyle w:val="BodyText"/>
      </w:pPr>
      <w:r w:rsidRPr="00194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51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949AC" w:rsidP="001949AC"/>
    <w:sectPr w:rsidSect="001949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C" w:rsidRPr="00FC6F33" w:rsidP="00FC6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33" w:rsidP="00194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F33" w:rsidP="00194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6F33" w:rsidP="00194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9AC" w:rsidRPr="00FC6F33" w:rsidP="00FC6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F33" w:rsidRPr="002D2AF8" w:rsidP="00194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RIIMSM305D Conduct materials extraction operations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C6F33" w:rsidP="00194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9AC"/>
  </w:style>
  <w:style w:type="character" w:customStyle="1" w:styleId="Heading1Char">
    <w:name w:val="Heading 1 Char"/>
    <w:basedOn w:val="DefaultParagraphFont"/>
    <w:link w:val="Heading1"/>
    <w:rsid w:val="00194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9A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94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9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94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9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9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9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4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9AC"/>
    <w:rPr>
      <w:b/>
      <w:spacing w:val="0"/>
    </w:rPr>
  </w:style>
  <w:style w:type="paragraph" w:customStyle="1" w:styleId="SuperTitle">
    <w:name w:val="SuperTitle"/>
    <w:basedOn w:val="Title"/>
    <w:rsid w:val="00194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9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9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49AC"/>
    <w:rPr>
      <w:i/>
    </w:rPr>
  </w:style>
  <w:style w:type="paragraph" w:styleId="Caption">
    <w:name w:val="caption"/>
    <w:basedOn w:val="BodyText"/>
    <w:next w:val="Normal"/>
    <w:qFormat/>
    <w:rsid w:val="00194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9AC"/>
  </w:style>
  <w:style w:type="paragraph" w:styleId="TableofFigures">
    <w:name w:val="table of figures"/>
    <w:basedOn w:val="Normal"/>
    <w:next w:val="Normal"/>
    <w:semiHidden/>
    <w:rsid w:val="00194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9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49AC"/>
    <w:rPr>
      <w:rFonts w:ascii="Wingdings" w:hAnsi="Wingdings"/>
    </w:rPr>
  </w:style>
  <w:style w:type="paragraph" w:customStyle="1" w:styleId="TableHeading">
    <w:name w:val="Table Heading"/>
    <w:basedOn w:val="HeadingBase"/>
    <w:rsid w:val="00194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9AC"/>
    <w:rPr>
      <w:color w:val="0033CC"/>
      <w:u w:val="none"/>
    </w:rPr>
  </w:style>
  <w:style w:type="paragraph" w:customStyle="1" w:styleId="BodyTextRight">
    <w:name w:val="Body Text Right"/>
    <w:basedOn w:val="BodyText"/>
    <w:rsid w:val="00194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9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9AC"/>
    <w:rPr>
      <w:sz w:val="32"/>
    </w:rPr>
  </w:style>
  <w:style w:type="paragraph" w:customStyle="1" w:styleId="HeadingProcedure">
    <w:name w:val="Heading Procedure"/>
    <w:basedOn w:val="HeadingBase"/>
    <w:next w:val="Normal"/>
    <w:rsid w:val="00194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9AC"/>
    <w:pPr>
      <w:spacing w:before="60" w:after="60"/>
    </w:pPr>
  </w:style>
  <w:style w:type="paragraph" w:styleId="ListContinue">
    <w:name w:val="List Continue"/>
    <w:basedOn w:val="List"/>
    <w:rsid w:val="001949AC"/>
    <w:pPr>
      <w:ind w:firstLine="0"/>
    </w:pPr>
  </w:style>
  <w:style w:type="paragraph" w:customStyle="1" w:styleId="ListNote">
    <w:name w:val="List Note"/>
    <w:basedOn w:val="List"/>
    <w:rsid w:val="00194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9AC"/>
    <w:rPr>
      <w:rFonts w:ascii="Courier New" w:hAnsi="Courier New"/>
    </w:rPr>
  </w:style>
  <w:style w:type="paragraph" w:customStyle="1" w:styleId="NoteBullet">
    <w:name w:val="Note Bullet"/>
    <w:basedOn w:val="Note"/>
    <w:rsid w:val="00194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9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4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9AC"/>
    <w:rPr>
      <w:b/>
      <w:smallCaps/>
    </w:rPr>
  </w:style>
  <w:style w:type="paragraph" w:customStyle="1" w:styleId="TableListNumber">
    <w:name w:val="Table List Number"/>
    <w:basedOn w:val="ListNumber"/>
    <w:rsid w:val="00194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9AC"/>
    <w:pPr>
      <w:numPr>
        <w:numId w:val="7"/>
      </w:numPr>
    </w:pPr>
  </w:style>
  <w:style w:type="paragraph" w:customStyle="1" w:styleId="ListAlpha2">
    <w:name w:val="List Alpha 2"/>
    <w:basedOn w:val="List2"/>
    <w:rsid w:val="001949AC"/>
    <w:pPr>
      <w:numPr>
        <w:numId w:val="6"/>
      </w:numPr>
    </w:pPr>
  </w:style>
  <w:style w:type="paragraph" w:styleId="List2">
    <w:name w:val="List 2"/>
    <w:basedOn w:val="BodyText"/>
    <w:rsid w:val="00194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9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9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9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49AC"/>
    <w:pPr>
      <w:numPr>
        <w:numId w:val="2"/>
      </w:numPr>
    </w:pPr>
  </w:style>
  <w:style w:type="paragraph" w:styleId="ListContinue2">
    <w:name w:val="List Continue 2"/>
    <w:basedOn w:val="List2"/>
    <w:rsid w:val="001949AC"/>
    <w:pPr>
      <w:ind w:firstLine="0"/>
    </w:pPr>
  </w:style>
  <w:style w:type="paragraph" w:styleId="ListContinue3">
    <w:name w:val="List Continue 3"/>
    <w:basedOn w:val="List3"/>
    <w:rsid w:val="001949AC"/>
    <w:pPr>
      <w:ind w:left="1021" w:firstLine="0"/>
    </w:pPr>
  </w:style>
  <w:style w:type="paragraph" w:styleId="ListContinue4">
    <w:name w:val="List Continue 4"/>
    <w:basedOn w:val="List4"/>
    <w:rsid w:val="001949AC"/>
    <w:pPr>
      <w:ind w:firstLine="0"/>
    </w:pPr>
  </w:style>
  <w:style w:type="paragraph" w:styleId="ListContinue5">
    <w:name w:val="List Continue 5"/>
    <w:basedOn w:val="List5"/>
    <w:rsid w:val="001949AC"/>
    <w:pPr>
      <w:ind w:firstLine="0"/>
    </w:pPr>
  </w:style>
  <w:style w:type="paragraph" w:styleId="ListNumber3">
    <w:name w:val="List Number 3"/>
    <w:basedOn w:val="List3"/>
    <w:rsid w:val="001949AC"/>
    <w:pPr>
      <w:numPr>
        <w:numId w:val="3"/>
      </w:numPr>
    </w:pPr>
  </w:style>
  <w:style w:type="paragraph" w:styleId="ListNumber4">
    <w:name w:val="List Number 4"/>
    <w:basedOn w:val="List4"/>
    <w:rsid w:val="001949AC"/>
    <w:pPr>
      <w:numPr>
        <w:numId w:val="4"/>
      </w:numPr>
    </w:pPr>
  </w:style>
  <w:style w:type="paragraph" w:styleId="ListNumber5">
    <w:name w:val="List Number 5"/>
    <w:basedOn w:val="List5"/>
    <w:rsid w:val="001949AC"/>
    <w:pPr>
      <w:numPr>
        <w:numId w:val="5"/>
      </w:numPr>
    </w:pPr>
  </w:style>
  <w:style w:type="paragraph" w:styleId="BlockText">
    <w:name w:val="Block Text"/>
    <w:basedOn w:val="Normal"/>
    <w:rsid w:val="00194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9AC"/>
    <w:rPr>
      <w:sz w:val="16"/>
      <w:vertAlign w:val="superscript"/>
    </w:rPr>
  </w:style>
  <w:style w:type="character" w:customStyle="1" w:styleId="Symbols">
    <w:name w:val="Symbols"/>
    <w:basedOn w:val="DefaultParagraphFont"/>
    <w:rsid w:val="001949AC"/>
    <w:rPr>
      <w:rFonts w:ascii="Symbol" w:hAnsi="Symbol"/>
    </w:rPr>
  </w:style>
  <w:style w:type="character" w:customStyle="1" w:styleId="MenuOptions">
    <w:name w:val="Menu Options"/>
    <w:basedOn w:val="DefaultParagraphFont"/>
    <w:rsid w:val="00194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9AC"/>
    <w:rPr>
      <w:b/>
    </w:rPr>
  </w:style>
  <w:style w:type="character" w:customStyle="1" w:styleId="Underlined">
    <w:name w:val="Underlined"/>
    <w:basedOn w:val="DefaultParagraphFont"/>
    <w:rsid w:val="001949AC"/>
    <w:rPr>
      <w:u w:val="single"/>
    </w:rPr>
  </w:style>
  <w:style w:type="paragraph" w:customStyle="1" w:styleId="TableBodyTextRight">
    <w:name w:val="Table Body Text Right"/>
    <w:basedOn w:val="TableBodyText"/>
    <w:rsid w:val="00194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9AC"/>
    <w:rPr>
      <w:sz w:val="18"/>
    </w:rPr>
  </w:style>
  <w:style w:type="paragraph" w:customStyle="1" w:styleId="BodySmallRight">
    <w:name w:val="Body Small Right"/>
    <w:basedOn w:val="BodyTextRight"/>
    <w:rsid w:val="001949AC"/>
    <w:rPr>
      <w:sz w:val="18"/>
      <w:szCs w:val="18"/>
    </w:rPr>
  </w:style>
  <w:style w:type="paragraph" w:customStyle="1" w:styleId="MarginEdition">
    <w:name w:val="Margin Edition"/>
    <w:basedOn w:val="MarginNote"/>
    <w:rsid w:val="00194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9AC"/>
    <w:rPr>
      <w:sz w:val="2"/>
      <w:szCs w:val="2"/>
    </w:rPr>
  </w:style>
  <w:style w:type="character" w:customStyle="1" w:styleId="Small">
    <w:name w:val="Small"/>
    <w:basedOn w:val="DefaultParagraphFont"/>
    <w:rsid w:val="001949AC"/>
    <w:rPr>
      <w:sz w:val="16"/>
    </w:rPr>
  </w:style>
  <w:style w:type="paragraph" w:customStyle="1" w:styleId="WideTable">
    <w:name w:val="Wide Table"/>
    <w:basedOn w:val="Normal"/>
    <w:rsid w:val="00194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9AC"/>
  </w:style>
  <w:style w:type="paragraph" w:styleId="Quote">
    <w:name w:val="Quote"/>
    <w:basedOn w:val="Heading1"/>
    <w:link w:val="QuoteChar"/>
    <w:qFormat/>
    <w:rsid w:val="00194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9AC"/>
    <w:pPr>
      <w:pageBreakBefore/>
    </w:pPr>
  </w:style>
  <w:style w:type="paragraph" w:customStyle="1" w:styleId="Border">
    <w:name w:val="Border"/>
    <w:basedOn w:val="Normal"/>
    <w:qFormat/>
    <w:rsid w:val="00194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9AC"/>
    <w:rPr>
      <w:u w:val="single"/>
    </w:rPr>
  </w:style>
  <w:style w:type="character" w:customStyle="1" w:styleId="BoldandItalics">
    <w:name w:val="Bold and Italics"/>
    <w:qFormat/>
    <w:rsid w:val="001949AC"/>
    <w:rPr>
      <w:b/>
      <w:i/>
      <w:u w:val="none"/>
    </w:rPr>
  </w:style>
  <w:style w:type="paragraph" w:styleId="BalloonText">
    <w:name w:val="Balloon Text"/>
    <w:basedOn w:val="Normal"/>
    <w:link w:val="BalloonTextChar"/>
    <w:rsid w:val="00194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9AC"/>
    <w:pPr>
      <w:spacing w:before="0" w:after="0"/>
    </w:pPr>
  </w:style>
  <w:style w:type="paragraph" w:customStyle="1" w:styleId="BodyTextBold">
    <w:name w:val="Body Text Bold"/>
    <w:basedOn w:val="BodyText"/>
    <w:qFormat/>
    <w:rsid w:val="001949AC"/>
    <w:rPr>
      <w:b/>
    </w:rPr>
  </w:style>
  <w:style w:type="character" w:styleId="Hyperlink">
    <w:name w:val="Hyperlink"/>
    <w:basedOn w:val="DefaultParagraphFont"/>
    <w:uiPriority w:val="99"/>
    <w:unhideWhenUsed/>
    <w:rsid w:val="00FC6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3149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RIIMSM305D Conduct materials extraction operations underground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2021-01-25T11:53:00Z</dcterms:created>
  <dcterms:modified xsi:type="dcterms:W3CDTF">2021-01-25T11:53:00Z</dcterms:modified>
</cp:coreProperties>
</file>