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ED6" w:rsidP="00B76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RIIMSM304D Inspect small mines operations</w:t>
      </w:r>
      <w:r>
        <w:fldChar w:fldCharType="end"/>
      </w:r>
    </w:p>
    <w:p w:rsidR="00B76ED6" w:rsidP="00B76ED6">
      <w:pPr>
        <w:pStyle w:val="Version"/>
        <w:sectPr w:rsidSect="00FE0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01DE" w:rsidP="00FE01DE">
      <w:pPr>
        <w:pStyle w:val="SuperHeading"/>
      </w:pPr>
      <w:r w:rsidRPr="00FE01DE">
        <w:t>RIIMSM304D Inspect small mines operations</w:t>
      </w:r>
    </w:p>
    <w:p w:rsidR="00000000" w:rsidRPr="00FE01DE" w:rsidP="00FE01DE">
      <w:pPr>
        <w:pStyle w:val="Heading1"/>
      </w:pPr>
      <w:bookmarkStart w:id="1" w:name="O_692193"/>
      <w:bookmarkEnd w:id="1"/>
      <w:r w:rsidRPr="00FE01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76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Heading4"/>
              <w:rPr>
                <w:lang w:val="en-NZ"/>
              </w:rPr>
            </w:pPr>
            <w:r w:rsidRPr="00FE01D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Heading4"/>
              <w:rPr>
                <w:lang w:val="en-NZ"/>
              </w:rPr>
            </w:pPr>
            <w:r w:rsidRPr="00FE01DE">
              <w:t>Comment</w:t>
            </w:r>
          </w:p>
        </w:tc>
      </w:tr>
      <w:tr w:rsidTr="00B76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BodyText"/>
              <w:rPr>
                <w:lang w:val="en-NZ"/>
              </w:rPr>
            </w:pPr>
            <w:r w:rsidRPr="00FE01D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BodyText"/>
              <w:rPr>
                <w:lang w:val="en-NZ"/>
              </w:rPr>
            </w:pPr>
            <w:r w:rsidRPr="00FE01DE">
              <w:t>This unit replaces RIIMSM304A Inspect small mine operations</w:t>
            </w:r>
          </w:p>
        </w:tc>
      </w:tr>
      <w:tr w:rsidTr="00B76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BodyText"/>
              <w:rPr>
                <w:lang w:val="en-NZ"/>
              </w:rPr>
            </w:pPr>
            <w:r w:rsidRPr="00FE01D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1DE" w:rsidP="00FE01DE">
            <w:pPr>
              <w:pStyle w:val="BodyText"/>
            </w:pPr>
            <w:r w:rsidRPr="00FE01DE">
              <w:t>Required frequency and volume of evidence amended in Performance evidence.</w:t>
            </w:r>
          </w:p>
          <w:p w:rsidR="00000000" w:rsidRPr="00FE01DE" w:rsidP="00FE01DE">
            <w:pPr>
              <w:pStyle w:val="BodyText"/>
            </w:pPr>
            <w:r w:rsidRPr="00FE01DE">
              <w:t>Substantial amendments made in Assessment Conditions field, including: referen</w:t>
            </w:r>
            <w:r w:rsidRPr="00FE01DE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FE01DE" w:rsidP="00FE01DE">
      <w:pPr>
        <w:pStyle w:val="BodyText"/>
      </w:pPr>
    </w:p>
    <w:p w:rsidR="00000000" w:rsidRPr="00FE01DE" w:rsidP="00FE01DE">
      <w:pPr>
        <w:pStyle w:val="AllowPageBreak"/>
      </w:pPr>
    </w:p>
    <w:p w:rsidR="00000000" w:rsidRPr="00FE01DE" w:rsidP="00FE01DE">
      <w:pPr>
        <w:pStyle w:val="Heading1"/>
      </w:pPr>
      <w:bookmarkStart w:id="2" w:name="O_692192"/>
      <w:bookmarkEnd w:id="2"/>
      <w:r w:rsidRPr="00FE01DE">
        <w:t>Application</w:t>
      </w:r>
    </w:p>
    <w:p w:rsidR="00000000" w:rsidRPr="00FE01DE" w:rsidP="00B76ED6">
      <w:pPr>
        <w:pStyle w:val="BodyText"/>
      </w:pPr>
      <w:r w:rsidRPr="00FE01DE">
        <w:t xml:space="preserve">This unit describes a participant’s skills and knowledge required to inspect </w:t>
      </w:r>
      <w:r w:rsidRPr="00FE01DE">
        <w:t>small mines operations in Metalliferous Mining (Small Mines).</w:t>
      </w:r>
    </w:p>
    <w:p w:rsidR="00000000" w:rsidRPr="00FE01DE" w:rsidP="00B76ED6">
      <w:pPr>
        <w:pStyle w:val="BodyText"/>
      </w:pPr>
      <w:r w:rsidRPr="00FE01DE">
        <w:t>This unit is appropriate for those working in operational roles.</w:t>
      </w:r>
    </w:p>
    <w:p w:rsidR="00000000" w:rsidRPr="00FE01DE" w:rsidP="00B76ED6">
      <w:pPr>
        <w:pStyle w:val="BodyText"/>
      </w:pPr>
      <w:r w:rsidRPr="00FE01DE">
        <w:t>Licensing, legislative, regulatory and certification requirements that apply to this unit can vary between states, territories, a</w:t>
      </w:r>
      <w:r w:rsidRPr="00FE01DE">
        <w:t>nd Industry sectors. Relevant information must be sourced prior to application of the unit.</w:t>
      </w:r>
    </w:p>
    <w:p w:rsidR="00000000" w:rsidRPr="00FE01DE" w:rsidP="00FE01DE">
      <w:pPr>
        <w:pStyle w:val="Heading1"/>
      </w:pPr>
      <w:bookmarkStart w:id="3" w:name="O_692191"/>
      <w:bookmarkEnd w:id="3"/>
      <w:r w:rsidRPr="00FE01DE">
        <w:t>Unit Sector</w:t>
      </w:r>
    </w:p>
    <w:p w:rsidR="00000000" w:rsidRPr="00FE01DE" w:rsidP="00B76ED6">
      <w:pPr>
        <w:pStyle w:val="BodyText"/>
      </w:pPr>
      <w:r w:rsidRPr="00FE01DE">
        <w:t>Metalliferous Mining (Small Mines)</w:t>
      </w:r>
    </w:p>
    <w:p w:rsidR="00000000" w:rsidRPr="00FE01DE" w:rsidP="00FE01DE">
      <w:pPr>
        <w:pStyle w:val="Heading1"/>
      </w:pPr>
      <w:bookmarkStart w:id="4" w:name="O_692190"/>
      <w:bookmarkEnd w:id="4"/>
      <w:r w:rsidRPr="00FE01D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E01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BodyText"/>
              <w:rPr>
                <w:lang w:val="en-NZ"/>
              </w:rPr>
            </w:pPr>
            <w:r w:rsidRPr="00FE01DE">
              <w:t>1.</w:t>
            </w:r>
            <w:r w:rsidRPr="00FE01DE">
              <w:tab/>
            </w:r>
            <w:r w:rsidRPr="00FE01DE">
              <w:t>Plan and prepare for small mines operations inspection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1DE" w:rsidP="00FE01DE">
            <w:pPr>
              <w:pStyle w:val="BodyText"/>
            </w:pPr>
            <w:r w:rsidRPr="00FE01DE">
              <w:t>1.1.</w:t>
            </w:r>
            <w:r w:rsidRPr="00FE01DE">
              <w:tab/>
              <w:t>Access, interpret and apply small mines inspection documentation and ensure the work activity is compliant</w:t>
            </w:r>
          </w:p>
          <w:p w:rsidR="00000000" w:rsidRPr="00FE01DE" w:rsidP="00FE01DE">
            <w:pPr>
              <w:pStyle w:val="BodyText"/>
            </w:pPr>
            <w:r w:rsidRPr="00FE01DE">
              <w:t>1.2.</w:t>
            </w:r>
            <w:r w:rsidRPr="00FE01DE">
              <w:tab/>
              <w:t>Obtain and confirm mine operational information from mine records and planning docum</w:t>
            </w:r>
            <w:r w:rsidRPr="00FE01DE">
              <w:t>ents</w:t>
            </w:r>
          </w:p>
          <w:p w:rsidR="00000000" w:rsidRPr="00FE01DE" w:rsidP="00FE01DE">
            <w:pPr>
              <w:pStyle w:val="BodyText"/>
            </w:pPr>
            <w:r w:rsidRPr="00FE01DE">
              <w:t>1.3.</w:t>
            </w:r>
            <w:r w:rsidRPr="00FE01DE">
              <w:tab/>
              <w:t xml:space="preserve">Obtain and confirm future planned operations information related to the work area </w:t>
            </w:r>
          </w:p>
          <w:p w:rsidR="00000000" w:rsidRPr="00FE01DE" w:rsidP="00FE01DE">
            <w:pPr>
              <w:pStyle w:val="BodyText"/>
            </w:pPr>
            <w:r w:rsidRPr="00FE01DE">
              <w:t>1.4.</w:t>
            </w:r>
            <w:r w:rsidRPr="00FE01DE">
              <w:tab/>
              <w:t>Access and interpret geological and survey data</w:t>
            </w:r>
          </w:p>
          <w:p w:rsidR="00000000" w:rsidRPr="00FE01DE" w:rsidP="00FE01DE">
            <w:pPr>
              <w:pStyle w:val="BodyText"/>
            </w:pPr>
            <w:r w:rsidRPr="00FE01DE">
              <w:t>1.5.</w:t>
            </w:r>
            <w:r w:rsidRPr="00FE01DE">
              <w:tab/>
              <w:t>Access safety information and procedures which may impact on mine operations</w:t>
            </w:r>
          </w:p>
          <w:p w:rsidR="00000000" w:rsidRPr="00FE01DE" w:rsidP="00FE01DE">
            <w:pPr>
              <w:pStyle w:val="BodyText"/>
            </w:pPr>
            <w:r w:rsidRPr="00FE01DE">
              <w:t>1.6.</w:t>
            </w:r>
            <w:r w:rsidRPr="00FE01DE">
              <w:tab/>
              <w:t>Identify and access all</w:t>
            </w:r>
            <w:r w:rsidRPr="00FE01DE">
              <w:t xml:space="preserve"> recording and reporting documents required by legislation and local mine procedures</w:t>
            </w:r>
          </w:p>
          <w:p w:rsidR="00000000" w:rsidP="00FE01DE">
            <w:pPr>
              <w:pStyle w:val="BodyText"/>
              <w:rPr>
                <w:lang w:val="en-NZ"/>
              </w:rPr>
            </w:pPr>
            <w:r w:rsidRPr="00FE01DE">
              <w:t>1.7.</w:t>
            </w:r>
            <w:r w:rsidRPr="00FE01DE">
              <w:tab/>
              <w:t>Coordinate activities with others throughout  inspections</w:t>
            </w:r>
          </w:p>
        </w:tc>
      </w:tr>
      <w:tr w:rsidTr="00FE01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1DE">
            <w:pPr>
              <w:pStyle w:val="BodyText"/>
              <w:rPr>
                <w:lang w:val="en-NZ"/>
              </w:rPr>
            </w:pPr>
            <w:r w:rsidRPr="00FE01DE">
              <w:t>2.</w:t>
            </w:r>
            <w:r w:rsidRPr="00FE01DE">
              <w:tab/>
              <w:t>Inspect mine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1DE" w:rsidP="00FE01DE">
            <w:pPr>
              <w:pStyle w:val="BodyText"/>
            </w:pPr>
            <w:r w:rsidRPr="00FE01DE">
              <w:t>2.1.</w:t>
            </w:r>
            <w:r w:rsidRPr="00FE01DE">
              <w:tab/>
              <w:t xml:space="preserve">Conduct inspections as detailed in legislative requirements and local mine </w:t>
            </w:r>
            <w:r w:rsidRPr="00FE01DE">
              <w:t>procedures</w:t>
            </w:r>
          </w:p>
          <w:p w:rsidR="00000000" w:rsidRPr="00FE01DE" w:rsidP="00FE01DE">
            <w:pPr>
              <w:pStyle w:val="BodyText"/>
            </w:pPr>
            <w:r w:rsidRPr="00FE01DE">
              <w:t>2.2.</w:t>
            </w:r>
            <w:r w:rsidRPr="00FE01DE">
              <w:tab/>
              <w:t>Respond immediately to instances of non-compliance to regulatory or other operational practices which endanger personnel</w:t>
            </w:r>
          </w:p>
          <w:p w:rsidR="00000000" w:rsidRPr="00FE01DE" w:rsidP="00FE01DE">
            <w:pPr>
              <w:pStyle w:val="BodyText"/>
            </w:pPr>
            <w:r w:rsidRPr="00FE01DE">
              <w:t>2.3.</w:t>
            </w:r>
            <w:r w:rsidRPr="00FE01DE">
              <w:tab/>
              <w:t>Discuss inspection findings with responsible parties and initiate a response to restore operational safety and sit</w:t>
            </w:r>
            <w:r w:rsidRPr="00FE01DE">
              <w:t>e compliance</w:t>
            </w:r>
          </w:p>
          <w:p w:rsidR="00000000" w:rsidRPr="00FE01DE" w:rsidP="00FE01DE">
            <w:pPr>
              <w:pStyle w:val="BodyText"/>
            </w:pPr>
            <w:r w:rsidRPr="00FE01DE">
              <w:t>2.4.</w:t>
            </w:r>
            <w:r w:rsidRPr="00FE01DE">
              <w:tab/>
              <w:t>Record results of inspections and process records in accordance with legislative requirements and local mine procedures</w:t>
            </w:r>
          </w:p>
        </w:tc>
      </w:tr>
    </w:tbl>
    <w:p w:rsidR="00000000" w:rsidRPr="00FE01DE" w:rsidP="00FE01DE">
      <w:pPr>
        <w:pStyle w:val="BodyText"/>
      </w:pPr>
    </w:p>
    <w:p w:rsidR="00000000" w:rsidRPr="00FE01DE" w:rsidP="00FE01DE">
      <w:pPr>
        <w:pStyle w:val="AllowPageBreak"/>
      </w:pPr>
    </w:p>
    <w:p w:rsidR="00000000" w:rsidRPr="00FE01DE" w:rsidP="00FE01DE">
      <w:pPr>
        <w:pStyle w:val="Heading1"/>
      </w:pPr>
      <w:bookmarkStart w:id="5" w:name="O_692189"/>
      <w:bookmarkEnd w:id="5"/>
      <w:r w:rsidRPr="00FE01DE">
        <w:t>Foundation Skills</w:t>
      </w:r>
    </w:p>
    <w:p w:rsidR="00000000" w:rsidRPr="00FE01DE" w:rsidP="00B76ED6">
      <w:pPr>
        <w:pStyle w:val="BodyText"/>
      </w:pPr>
      <w:r w:rsidRPr="00FE01DE">
        <w:t>Foundation skills essential to performance are explicit in the performance criter</w:t>
      </w:r>
      <w:r w:rsidRPr="00FE01DE">
        <w:t>ia of this unit. Further information is available in the Resources and Infrastructure Industry Training Package Companion Volume.</w:t>
      </w:r>
    </w:p>
    <w:p w:rsidR="00000000" w:rsidRPr="00FE01DE" w:rsidP="00FE01DE">
      <w:pPr>
        <w:pStyle w:val="Heading1"/>
      </w:pPr>
      <w:bookmarkStart w:id="6" w:name="O_692188"/>
      <w:bookmarkEnd w:id="6"/>
      <w:r w:rsidRPr="00FE01DE">
        <w:t>Unit Mapping Information</w:t>
      </w:r>
    </w:p>
    <w:p w:rsidR="00000000" w:rsidRPr="00FE01DE" w:rsidP="00B76ED6">
      <w:pPr>
        <w:pStyle w:val="BodyText"/>
      </w:pPr>
      <w:r w:rsidRPr="00FE01DE">
        <w:t>RIIMSM304A Inspect small mines operations</w:t>
      </w:r>
    </w:p>
    <w:p w:rsidR="00000000" w:rsidRPr="00FE01DE" w:rsidP="00FE01DE">
      <w:pPr>
        <w:pStyle w:val="Heading1"/>
      </w:pPr>
      <w:bookmarkStart w:id="7" w:name="O_692194"/>
      <w:bookmarkEnd w:id="7"/>
      <w:r w:rsidRPr="00FE01DE">
        <w:t>Links</w:t>
      </w:r>
    </w:p>
    <w:p w:rsidR="00000000" w:rsidRPr="00FE01DE" w:rsidP="00B76ED6">
      <w:pPr>
        <w:pStyle w:val="BodyText"/>
      </w:pPr>
      <w:r w:rsidRPr="00FE01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320C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E01DE" w:rsidP="00FE01DE"/>
    <w:sectPr w:rsidSect="00FE01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E" w:rsidRPr="00B76ED6" w:rsidP="00B76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D6" w:rsidP="00FE0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ED6" w:rsidP="00FE0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ED6" w:rsidP="00FE0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1DE" w:rsidRPr="00B76ED6" w:rsidP="00B76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D6" w:rsidRPr="002D2AF8" w:rsidP="00FE0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RIIMSM304D Inspect small mines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76ED6" w:rsidP="00FE0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1DE"/>
  </w:style>
  <w:style w:type="character" w:customStyle="1" w:styleId="Heading1Char">
    <w:name w:val="Heading 1 Char"/>
    <w:basedOn w:val="DefaultParagraphFont"/>
    <w:link w:val="Heading1"/>
    <w:rsid w:val="00FE0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1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E0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1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0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1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1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0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1DE"/>
    <w:rPr>
      <w:b/>
      <w:spacing w:val="0"/>
    </w:rPr>
  </w:style>
  <w:style w:type="paragraph" w:customStyle="1" w:styleId="SuperTitle">
    <w:name w:val="SuperTitle"/>
    <w:basedOn w:val="Title"/>
    <w:rsid w:val="00FE0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1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1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1DE"/>
    <w:rPr>
      <w:i/>
    </w:rPr>
  </w:style>
  <w:style w:type="paragraph" w:styleId="Caption">
    <w:name w:val="caption"/>
    <w:basedOn w:val="BodyText"/>
    <w:next w:val="Normal"/>
    <w:qFormat/>
    <w:rsid w:val="00FE0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1DE"/>
  </w:style>
  <w:style w:type="paragraph" w:styleId="TableofFigures">
    <w:name w:val="table of figures"/>
    <w:basedOn w:val="Normal"/>
    <w:next w:val="Normal"/>
    <w:semiHidden/>
    <w:rsid w:val="00FE0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1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01DE"/>
    <w:rPr>
      <w:rFonts w:ascii="Wingdings" w:hAnsi="Wingdings"/>
    </w:rPr>
  </w:style>
  <w:style w:type="paragraph" w:customStyle="1" w:styleId="TableHeading">
    <w:name w:val="Table Heading"/>
    <w:basedOn w:val="HeadingBase"/>
    <w:rsid w:val="00FE0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1DE"/>
    <w:rPr>
      <w:color w:val="0033CC"/>
      <w:u w:val="none"/>
    </w:rPr>
  </w:style>
  <w:style w:type="paragraph" w:customStyle="1" w:styleId="BodyTextRight">
    <w:name w:val="Body Text Right"/>
    <w:basedOn w:val="BodyText"/>
    <w:rsid w:val="00FE0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1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1DE"/>
    <w:rPr>
      <w:sz w:val="32"/>
    </w:rPr>
  </w:style>
  <w:style w:type="paragraph" w:customStyle="1" w:styleId="HeadingProcedure">
    <w:name w:val="Heading Procedure"/>
    <w:basedOn w:val="HeadingBase"/>
    <w:next w:val="Normal"/>
    <w:rsid w:val="00FE0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1DE"/>
    <w:pPr>
      <w:spacing w:before="60" w:after="60"/>
    </w:pPr>
  </w:style>
  <w:style w:type="paragraph" w:styleId="ListContinue">
    <w:name w:val="List Continue"/>
    <w:basedOn w:val="List"/>
    <w:rsid w:val="00FE01DE"/>
    <w:pPr>
      <w:ind w:firstLine="0"/>
    </w:pPr>
  </w:style>
  <w:style w:type="paragraph" w:customStyle="1" w:styleId="ListNote">
    <w:name w:val="List Note"/>
    <w:basedOn w:val="List"/>
    <w:rsid w:val="00FE0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1DE"/>
    <w:rPr>
      <w:rFonts w:ascii="Courier New" w:hAnsi="Courier New"/>
    </w:rPr>
  </w:style>
  <w:style w:type="paragraph" w:customStyle="1" w:styleId="NoteBullet">
    <w:name w:val="Note Bullet"/>
    <w:basedOn w:val="Note"/>
    <w:rsid w:val="00FE0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1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0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1DE"/>
    <w:rPr>
      <w:b/>
      <w:smallCaps/>
    </w:rPr>
  </w:style>
  <w:style w:type="paragraph" w:customStyle="1" w:styleId="TableListNumber">
    <w:name w:val="Table List Number"/>
    <w:basedOn w:val="ListNumber"/>
    <w:rsid w:val="00FE0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1DE"/>
    <w:pPr>
      <w:numPr>
        <w:numId w:val="7"/>
      </w:numPr>
    </w:pPr>
  </w:style>
  <w:style w:type="paragraph" w:customStyle="1" w:styleId="ListAlpha2">
    <w:name w:val="List Alpha 2"/>
    <w:basedOn w:val="List2"/>
    <w:rsid w:val="00FE01DE"/>
    <w:pPr>
      <w:numPr>
        <w:numId w:val="6"/>
      </w:numPr>
    </w:pPr>
  </w:style>
  <w:style w:type="paragraph" w:styleId="List2">
    <w:name w:val="List 2"/>
    <w:basedOn w:val="BodyText"/>
    <w:rsid w:val="00FE0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1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1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01DE"/>
    <w:pPr>
      <w:numPr>
        <w:numId w:val="2"/>
      </w:numPr>
    </w:pPr>
  </w:style>
  <w:style w:type="paragraph" w:styleId="ListContinue2">
    <w:name w:val="List Continue 2"/>
    <w:basedOn w:val="List2"/>
    <w:rsid w:val="00FE01DE"/>
    <w:pPr>
      <w:ind w:firstLine="0"/>
    </w:pPr>
  </w:style>
  <w:style w:type="paragraph" w:styleId="ListContinue3">
    <w:name w:val="List Continue 3"/>
    <w:basedOn w:val="List3"/>
    <w:rsid w:val="00FE01DE"/>
    <w:pPr>
      <w:ind w:left="1021" w:firstLine="0"/>
    </w:pPr>
  </w:style>
  <w:style w:type="paragraph" w:styleId="ListContinue4">
    <w:name w:val="List Continue 4"/>
    <w:basedOn w:val="List4"/>
    <w:rsid w:val="00FE01DE"/>
    <w:pPr>
      <w:ind w:firstLine="0"/>
    </w:pPr>
  </w:style>
  <w:style w:type="paragraph" w:styleId="ListContinue5">
    <w:name w:val="List Continue 5"/>
    <w:basedOn w:val="List5"/>
    <w:rsid w:val="00FE01DE"/>
    <w:pPr>
      <w:ind w:firstLine="0"/>
    </w:pPr>
  </w:style>
  <w:style w:type="paragraph" w:styleId="ListNumber3">
    <w:name w:val="List Number 3"/>
    <w:basedOn w:val="List3"/>
    <w:rsid w:val="00FE01DE"/>
    <w:pPr>
      <w:numPr>
        <w:numId w:val="3"/>
      </w:numPr>
    </w:pPr>
  </w:style>
  <w:style w:type="paragraph" w:styleId="ListNumber4">
    <w:name w:val="List Number 4"/>
    <w:basedOn w:val="List4"/>
    <w:rsid w:val="00FE01DE"/>
    <w:pPr>
      <w:numPr>
        <w:numId w:val="4"/>
      </w:numPr>
    </w:pPr>
  </w:style>
  <w:style w:type="paragraph" w:styleId="ListNumber5">
    <w:name w:val="List Number 5"/>
    <w:basedOn w:val="List5"/>
    <w:rsid w:val="00FE01DE"/>
    <w:pPr>
      <w:numPr>
        <w:numId w:val="5"/>
      </w:numPr>
    </w:pPr>
  </w:style>
  <w:style w:type="paragraph" w:styleId="BlockText">
    <w:name w:val="Block Text"/>
    <w:basedOn w:val="Normal"/>
    <w:rsid w:val="00FE0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1DE"/>
    <w:rPr>
      <w:sz w:val="16"/>
      <w:vertAlign w:val="superscript"/>
    </w:rPr>
  </w:style>
  <w:style w:type="character" w:customStyle="1" w:styleId="Symbols">
    <w:name w:val="Symbols"/>
    <w:basedOn w:val="DefaultParagraphFont"/>
    <w:rsid w:val="00FE01DE"/>
    <w:rPr>
      <w:rFonts w:ascii="Symbol" w:hAnsi="Symbol"/>
    </w:rPr>
  </w:style>
  <w:style w:type="character" w:customStyle="1" w:styleId="MenuOptions">
    <w:name w:val="Menu Options"/>
    <w:basedOn w:val="DefaultParagraphFont"/>
    <w:rsid w:val="00FE0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1DE"/>
    <w:rPr>
      <w:b/>
    </w:rPr>
  </w:style>
  <w:style w:type="character" w:customStyle="1" w:styleId="Underlined">
    <w:name w:val="Underlined"/>
    <w:basedOn w:val="DefaultParagraphFont"/>
    <w:rsid w:val="00FE01DE"/>
    <w:rPr>
      <w:u w:val="single"/>
    </w:rPr>
  </w:style>
  <w:style w:type="paragraph" w:customStyle="1" w:styleId="TableBodyTextRight">
    <w:name w:val="Table Body Text Right"/>
    <w:basedOn w:val="TableBodyText"/>
    <w:rsid w:val="00FE0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1DE"/>
    <w:rPr>
      <w:sz w:val="18"/>
    </w:rPr>
  </w:style>
  <w:style w:type="paragraph" w:customStyle="1" w:styleId="BodySmallRight">
    <w:name w:val="Body Small Right"/>
    <w:basedOn w:val="BodyTextRight"/>
    <w:rsid w:val="00FE01DE"/>
    <w:rPr>
      <w:sz w:val="18"/>
      <w:szCs w:val="18"/>
    </w:rPr>
  </w:style>
  <w:style w:type="paragraph" w:customStyle="1" w:styleId="MarginEdition">
    <w:name w:val="Margin Edition"/>
    <w:basedOn w:val="MarginNote"/>
    <w:rsid w:val="00FE0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1DE"/>
    <w:rPr>
      <w:sz w:val="2"/>
      <w:szCs w:val="2"/>
    </w:rPr>
  </w:style>
  <w:style w:type="character" w:customStyle="1" w:styleId="Small">
    <w:name w:val="Small"/>
    <w:basedOn w:val="DefaultParagraphFont"/>
    <w:rsid w:val="00FE01DE"/>
    <w:rPr>
      <w:sz w:val="16"/>
    </w:rPr>
  </w:style>
  <w:style w:type="paragraph" w:customStyle="1" w:styleId="WideTable">
    <w:name w:val="Wide Table"/>
    <w:basedOn w:val="Normal"/>
    <w:rsid w:val="00FE0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1DE"/>
  </w:style>
  <w:style w:type="paragraph" w:styleId="Quote">
    <w:name w:val="Quote"/>
    <w:basedOn w:val="Heading1"/>
    <w:link w:val="QuoteChar"/>
    <w:qFormat/>
    <w:rsid w:val="00FE0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1DE"/>
    <w:pPr>
      <w:pageBreakBefore/>
    </w:pPr>
  </w:style>
  <w:style w:type="paragraph" w:customStyle="1" w:styleId="Border">
    <w:name w:val="Border"/>
    <w:basedOn w:val="Normal"/>
    <w:qFormat/>
    <w:rsid w:val="00FE0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1DE"/>
    <w:rPr>
      <w:u w:val="single"/>
    </w:rPr>
  </w:style>
  <w:style w:type="character" w:customStyle="1" w:styleId="BoldandItalics">
    <w:name w:val="Bold and Italics"/>
    <w:qFormat/>
    <w:rsid w:val="00FE01DE"/>
    <w:rPr>
      <w:b/>
      <w:i/>
      <w:u w:val="none"/>
    </w:rPr>
  </w:style>
  <w:style w:type="paragraph" w:styleId="BalloonText">
    <w:name w:val="Balloon Text"/>
    <w:basedOn w:val="Normal"/>
    <w:link w:val="BalloonTextChar"/>
    <w:rsid w:val="00FE0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1DE"/>
    <w:pPr>
      <w:spacing w:before="0" w:after="0"/>
    </w:pPr>
  </w:style>
  <w:style w:type="paragraph" w:customStyle="1" w:styleId="BodyTextBold">
    <w:name w:val="Body Text Bold"/>
    <w:basedOn w:val="BodyText"/>
    <w:qFormat/>
    <w:rsid w:val="00FE01DE"/>
    <w:rPr>
      <w:b/>
    </w:rPr>
  </w:style>
  <w:style w:type="character" w:styleId="Hyperlink">
    <w:name w:val="Hyperlink"/>
    <w:basedOn w:val="DefaultParagraphFont"/>
    <w:uiPriority w:val="99"/>
    <w:unhideWhenUsed/>
    <w:rsid w:val="00B76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2438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RIIMSM304D Inspect small mines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2021-01-25T11:35:00Z</dcterms:created>
  <dcterms:modified xsi:type="dcterms:W3CDTF">2021-01-25T11:35:00Z</dcterms:modified>
</cp:coreProperties>
</file>