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C11" w:rsidP="00E47C11">
      <w:pPr>
        <w:pStyle w:val="Title"/>
      </w:pPr>
      <w:r>
        <w:fldChar w:fldCharType="begin"/>
      </w:r>
      <w:r>
        <w:instrText xml:space="preserve"> TITLE   \* MERGEFORMAT </w:instrText>
      </w:r>
      <w:r>
        <w:fldChar w:fldCharType="separate"/>
      </w:r>
      <w:r>
        <w:t>RIIMPO503D Manage laser levelling of operating plant</w:t>
      </w:r>
      <w:r>
        <w:fldChar w:fldCharType="end"/>
      </w:r>
    </w:p>
    <w:p w:rsidR="00E47C11" w:rsidP="00E47C11">
      <w:pPr>
        <w:pStyle w:val="Version"/>
        <w:sectPr w:rsidSect="001509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50968" w:rsidP="00150968">
      <w:pPr>
        <w:pStyle w:val="SuperHeading"/>
      </w:pPr>
      <w:r w:rsidRPr="00150968">
        <w:t>RIIMPO503D Manage laser levelling of operating plant</w:t>
      </w:r>
    </w:p>
    <w:p w:rsidR="00000000" w:rsidRPr="00150968" w:rsidP="00150968">
      <w:pPr>
        <w:pStyle w:val="Heading1"/>
      </w:pPr>
      <w:bookmarkStart w:id="1" w:name="O_692133"/>
      <w:bookmarkEnd w:id="1"/>
      <w:r w:rsidRPr="00150968">
        <w:t>Modification History</w:t>
      </w:r>
    </w:p>
    <w:tbl>
      <w:tblPr>
        <w:tblW w:w="0" w:type="auto"/>
        <w:tblCellMar>
          <w:left w:w="62" w:type="dxa"/>
          <w:right w:w="62" w:type="dxa"/>
        </w:tblCellMar>
        <w:tblLook w:val="0000"/>
      </w:tblPr>
      <w:tblGrid>
        <w:gridCol w:w="893"/>
        <w:gridCol w:w="8303"/>
      </w:tblGrid>
      <w:tr w:rsidTr="00E47C11">
        <w:tblPrEx>
          <w:tblW w:w="0" w:type="auto"/>
          <w:tblCellMar>
            <w:left w:w="62" w:type="dxa"/>
            <w:right w:w="62" w:type="dxa"/>
          </w:tblCellMar>
          <w:tblLook w:val="0000"/>
        </w:tblPrEx>
        <w:trPr>
          <w:trHeight w:val="50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968">
            <w:pPr>
              <w:pStyle w:val="Heading4"/>
              <w:rPr>
                <w:lang w:val="en-NZ"/>
              </w:rPr>
            </w:pPr>
            <w:r w:rsidRPr="0015096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968">
            <w:pPr>
              <w:pStyle w:val="Heading4"/>
              <w:rPr>
                <w:lang w:val="en-NZ"/>
              </w:rPr>
            </w:pPr>
            <w:r w:rsidRPr="00150968">
              <w:t>Comment</w:t>
            </w:r>
          </w:p>
        </w:tc>
      </w:tr>
      <w:tr w:rsidTr="00E47C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968">
            <w:pPr>
              <w:pStyle w:val="BodyText"/>
              <w:rPr>
                <w:lang w:val="en-NZ"/>
              </w:rPr>
            </w:pPr>
            <w:r w:rsidRPr="0015096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968">
            <w:pPr>
              <w:pStyle w:val="BodyText"/>
              <w:rPr>
                <w:lang w:val="en-NZ"/>
              </w:rPr>
            </w:pPr>
            <w:r w:rsidRPr="00150968">
              <w:t>This unit replaces RIIMPO503A Manage laser levelling of operating plant.</w:t>
            </w:r>
          </w:p>
        </w:tc>
      </w:tr>
      <w:tr w:rsidTr="00E47C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968">
            <w:pPr>
              <w:pStyle w:val="BodyText"/>
              <w:rPr>
                <w:lang w:val="en-NZ"/>
              </w:rPr>
            </w:pPr>
            <w:r w:rsidRPr="0015096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968">
            <w:pPr>
              <w:pStyle w:val="BodyText"/>
              <w:rPr>
                <w:lang w:val="en-NZ"/>
              </w:rPr>
            </w:pPr>
            <w:r w:rsidRPr="00150968">
              <w:t>Amend reference to Licensing requirements in Unit Application; Editorial corrections.</w:t>
            </w:r>
          </w:p>
        </w:tc>
      </w:tr>
      <w:tr w:rsidTr="00E47C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968">
            <w:pPr>
              <w:pStyle w:val="BodyText"/>
              <w:rPr>
                <w:lang w:val="en-NZ"/>
              </w:rPr>
            </w:pPr>
            <w:r w:rsidRPr="0015096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968" w:rsidP="00150968">
            <w:pPr>
              <w:pStyle w:val="BodyText"/>
            </w:pPr>
            <w:r w:rsidRPr="00150968">
              <w:t>Required frequency and volume of evidence a</w:t>
            </w:r>
            <w:r w:rsidRPr="00150968">
              <w:t>mended in Performance evidence.</w:t>
            </w:r>
            <w:r w:rsidRPr="00150968">
              <w:br/>
              <w:t>Substantial amendments made in Assessment Conditions field, including: references to Industry Sectors, assessor and subject matter expert experience requirements, how assessment should be conducted and what it should confirm</w:t>
            </w:r>
            <w:r w:rsidRPr="00150968">
              <w:t>.</w:t>
            </w:r>
          </w:p>
        </w:tc>
      </w:tr>
    </w:tbl>
    <w:p w:rsidR="00000000" w:rsidRPr="00150968" w:rsidP="00150968">
      <w:pPr>
        <w:pStyle w:val="BodyText"/>
      </w:pPr>
    </w:p>
    <w:p w:rsidR="00000000" w:rsidRPr="00150968" w:rsidP="00150968">
      <w:pPr>
        <w:pStyle w:val="AllowPageBreak"/>
      </w:pPr>
    </w:p>
    <w:p w:rsidR="00000000" w:rsidRPr="00150968" w:rsidP="00150968">
      <w:pPr>
        <w:pStyle w:val="Heading1"/>
      </w:pPr>
      <w:bookmarkStart w:id="2" w:name="O_692132"/>
      <w:bookmarkEnd w:id="2"/>
      <w:r w:rsidRPr="00150968">
        <w:t>Application</w:t>
      </w:r>
    </w:p>
    <w:p w:rsidR="00000000" w:rsidRPr="00150968" w:rsidP="00E47C11">
      <w:pPr>
        <w:pStyle w:val="BodyText"/>
      </w:pPr>
      <w:r w:rsidRPr="00150968">
        <w:t xml:space="preserve">This unit describes a participant’s skills and knowledge required to manage laser levelling of operating plant in Civil construction, Coal and Metalliferous mining and Extractive. </w:t>
      </w:r>
    </w:p>
    <w:p w:rsidR="00000000" w:rsidRPr="00150968" w:rsidP="00E47C11">
      <w:pPr>
        <w:pStyle w:val="BodyText"/>
      </w:pPr>
      <w:r w:rsidRPr="00150968">
        <w:t>This unit is appropriate for those working in management roles.</w:t>
      </w:r>
    </w:p>
    <w:p w:rsidR="00E47C11" w:rsidP="00E47C11">
      <w:pPr>
        <w:pStyle w:val="BodyText"/>
      </w:pPr>
      <w:r w:rsidRPr="00150968">
        <w:t>Licensing, legislative, regulatory and certification requirements that apply to this unit can vary between states, territories, and Industry sectors. Relevant information must be sourced prior</w:t>
      </w:r>
      <w:r w:rsidRPr="00150968">
        <w:t xml:space="preserve"> to application of the unit.</w:t>
      </w:r>
    </w:p>
    <w:p w:rsidR="00000000" w:rsidRPr="00150968" w:rsidP="00150968">
      <w:pPr>
        <w:pStyle w:val="Heading1"/>
      </w:pPr>
      <w:bookmarkStart w:id="3" w:name="O_692131"/>
      <w:bookmarkEnd w:id="3"/>
      <w:r w:rsidRPr="00150968">
        <w:t>Unit Sector</w:t>
      </w:r>
    </w:p>
    <w:p w:rsidR="00000000" w:rsidRPr="00150968" w:rsidP="00E47C11">
      <w:pPr>
        <w:pStyle w:val="List"/>
      </w:pPr>
      <w:r w:rsidRPr="00150968">
        <w:t xml:space="preserve">Civil construction </w:t>
      </w:r>
    </w:p>
    <w:p w:rsidR="00000000" w:rsidRPr="00150968" w:rsidP="00E47C11">
      <w:pPr>
        <w:pStyle w:val="List"/>
      </w:pPr>
      <w:r w:rsidRPr="00150968">
        <w:t>Coal mining</w:t>
      </w:r>
    </w:p>
    <w:p w:rsidR="00000000" w:rsidRPr="00150968" w:rsidP="00E47C11">
      <w:pPr>
        <w:pStyle w:val="List"/>
      </w:pPr>
      <w:r w:rsidRPr="00150968">
        <w:t xml:space="preserve">Extractive </w:t>
      </w:r>
    </w:p>
    <w:p w:rsidR="00000000" w:rsidRPr="00150968" w:rsidP="00E47C11">
      <w:pPr>
        <w:pStyle w:val="List"/>
      </w:pPr>
      <w:r w:rsidRPr="00150968">
        <w:t>Metalliferous mining</w:t>
      </w:r>
    </w:p>
    <w:p w:rsidR="00000000" w:rsidRPr="00150968" w:rsidP="00150968">
      <w:pPr>
        <w:pStyle w:val="AllowPageBreak"/>
      </w:pPr>
    </w:p>
    <w:p w:rsidR="00000000" w:rsidRPr="00150968" w:rsidP="00150968">
      <w:pPr>
        <w:pStyle w:val="Heading1"/>
      </w:pPr>
      <w:bookmarkStart w:id="4" w:name="O_692130"/>
      <w:bookmarkEnd w:id="4"/>
      <w:r w:rsidRPr="00150968">
        <w:t>Elements and Performance Criteria</w:t>
      </w:r>
    </w:p>
    <w:tbl>
      <w:tblPr>
        <w:tblW w:w="9322" w:type="dxa"/>
        <w:tblLayout w:type="fixed"/>
        <w:tblCellMar>
          <w:left w:w="62" w:type="dxa"/>
          <w:right w:w="62" w:type="dxa"/>
        </w:tblCellMar>
        <w:tblLook w:val="0000"/>
      </w:tblPr>
      <w:tblGrid>
        <w:gridCol w:w="2438"/>
        <w:gridCol w:w="6884"/>
      </w:tblGrid>
      <w:tr w:rsidTr="0015096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968">
            <w:pPr>
              <w:pStyle w:val="BodyText"/>
              <w:rPr>
                <w:lang w:val="en-NZ"/>
              </w:rPr>
            </w:pPr>
            <w:r w:rsidRPr="00150968">
              <w:t>1. Plan for managing laser levelling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968" w:rsidP="00150968">
            <w:pPr>
              <w:pStyle w:val="BodyText"/>
            </w:pPr>
            <w:r w:rsidRPr="00150968">
              <w:t>1.1</w:t>
            </w:r>
            <w:r w:rsidRPr="00150968">
              <w:tab/>
              <w:t>Access, interpret and apply laser levell</w:t>
            </w:r>
            <w:r w:rsidRPr="00150968">
              <w:t xml:space="preserve">ing documentation and ensure the work activity is compliant </w:t>
            </w:r>
          </w:p>
          <w:p w:rsidR="00000000" w:rsidRPr="00150968" w:rsidP="00150968">
            <w:pPr>
              <w:pStyle w:val="BodyText"/>
            </w:pPr>
            <w:r w:rsidRPr="00150968">
              <w:t>1.2</w:t>
            </w:r>
            <w:r w:rsidRPr="00150968">
              <w:tab/>
              <w:t>Interpret design and identify laser levelling to be implemented</w:t>
            </w:r>
          </w:p>
          <w:p w:rsidR="00000000" w:rsidRPr="00150968" w:rsidP="00150968">
            <w:pPr>
              <w:pStyle w:val="BodyText"/>
            </w:pPr>
            <w:r w:rsidRPr="00150968">
              <w:t>1.3</w:t>
            </w:r>
            <w:r w:rsidRPr="00150968">
              <w:tab/>
              <w:t>Check design for internal inconsistencies</w:t>
            </w:r>
          </w:p>
          <w:p w:rsidR="00000000" w:rsidRPr="00150968" w:rsidP="00150968">
            <w:pPr>
              <w:pStyle w:val="BodyText"/>
            </w:pPr>
            <w:r w:rsidRPr="00150968">
              <w:t>1.4</w:t>
            </w:r>
            <w:r w:rsidRPr="00150968">
              <w:tab/>
              <w:t>Identify and contact stakeholders according to organisation guidelines</w:t>
            </w:r>
          </w:p>
          <w:p w:rsidR="00000000" w:rsidRPr="00150968" w:rsidP="00150968">
            <w:pPr>
              <w:pStyle w:val="BodyText"/>
            </w:pPr>
            <w:r w:rsidRPr="00150968">
              <w:t>1.5</w:t>
            </w:r>
            <w:r w:rsidRPr="00150968">
              <w:tab/>
              <w:t>Id</w:t>
            </w:r>
            <w:r w:rsidRPr="00150968">
              <w:t>entify and obtain project resources to meet requirements</w:t>
            </w:r>
          </w:p>
          <w:p w:rsidR="00000000" w:rsidRPr="00150968" w:rsidP="00150968">
            <w:pPr>
              <w:pStyle w:val="BodyText"/>
            </w:pPr>
            <w:r w:rsidRPr="00150968">
              <w:t>1.6</w:t>
            </w:r>
            <w:r w:rsidRPr="00150968">
              <w:tab/>
              <w:t>Assess hazards and determine plan to safely manage identified risks</w:t>
            </w:r>
          </w:p>
          <w:p w:rsidR="00000000" w:rsidP="00150968">
            <w:pPr>
              <w:pStyle w:val="BodyText"/>
              <w:rPr>
                <w:lang w:val="en-NZ"/>
              </w:rPr>
            </w:pPr>
            <w:r w:rsidRPr="00150968">
              <w:t>1.7</w:t>
            </w:r>
            <w:r w:rsidRPr="00150968">
              <w:tab/>
              <w:t>Identify and plan for contingency requirements</w:t>
            </w:r>
          </w:p>
        </w:tc>
      </w:tr>
      <w:tr w:rsidTr="0015096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968">
            <w:pPr>
              <w:pStyle w:val="BodyText"/>
              <w:rPr>
                <w:lang w:val="en-NZ"/>
              </w:rPr>
            </w:pPr>
            <w:r w:rsidRPr="00150968">
              <w:t>2. Implement laser levelling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968" w:rsidP="00150968">
            <w:pPr>
              <w:pStyle w:val="BodyText"/>
            </w:pPr>
            <w:r w:rsidRPr="00150968">
              <w:t>2.1</w:t>
            </w:r>
            <w:r w:rsidRPr="00150968">
              <w:tab/>
              <w:t>Accurately identify alignm</w:t>
            </w:r>
            <w:r w:rsidRPr="00150968">
              <w:t>ents, heights or grades to be transferred/established</w:t>
            </w:r>
          </w:p>
          <w:p w:rsidR="00000000" w:rsidRPr="00150968" w:rsidP="00150968">
            <w:pPr>
              <w:pStyle w:val="BodyText"/>
            </w:pPr>
            <w:r w:rsidRPr="00150968">
              <w:t>2.2</w:t>
            </w:r>
            <w:r w:rsidRPr="00150968">
              <w:tab/>
              <w:t>Set up equipment to enable laser alignment signals</w:t>
            </w:r>
          </w:p>
          <w:p w:rsidR="00000000" w:rsidRPr="00150968" w:rsidP="00150968">
            <w:pPr>
              <w:pStyle w:val="BodyText"/>
            </w:pPr>
            <w:r w:rsidRPr="00150968">
              <w:t>2.3</w:t>
            </w:r>
            <w:r w:rsidRPr="00150968">
              <w:tab/>
              <w:t>Document operational procedures for the effective utilisation of laser alignment signals within the mine plan</w:t>
            </w:r>
          </w:p>
          <w:p w:rsidR="00000000" w:rsidRPr="00150968" w:rsidP="00150968">
            <w:pPr>
              <w:pStyle w:val="BodyText"/>
            </w:pPr>
            <w:r w:rsidRPr="00150968">
              <w:t>2.4</w:t>
            </w:r>
            <w:r w:rsidRPr="00150968">
              <w:tab/>
              <w:t>Document regulation reporting</w:t>
            </w:r>
            <w:r w:rsidRPr="00150968">
              <w:t xml:space="preserve"> and site requirements to be followed during operations</w:t>
            </w:r>
          </w:p>
          <w:p w:rsidR="00000000" w:rsidRPr="00150968" w:rsidP="00150968">
            <w:pPr>
              <w:pStyle w:val="BodyText"/>
            </w:pPr>
            <w:r w:rsidRPr="00150968">
              <w:t>2.5</w:t>
            </w:r>
            <w:r w:rsidRPr="00150968">
              <w:tab/>
              <w:t>Document emergency procedures</w:t>
            </w:r>
          </w:p>
          <w:p w:rsidR="00000000" w:rsidRPr="00150968" w:rsidP="00150968">
            <w:pPr>
              <w:pStyle w:val="BodyText"/>
            </w:pPr>
            <w:r w:rsidRPr="00150968">
              <w:t>2.6</w:t>
            </w:r>
            <w:r w:rsidRPr="00150968">
              <w:tab/>
              <w:t>Identify and contact stakeholders</w:t>
            </w:r>
          </w:p>
          <w:p w:rsidR="00000000" w:rsidP="00150968">
            <w:pPr>
              <w:pStyle w:val="BodyText"/>
              <w:rPr>
                <w:lang w:val="en-NZ"/>
              </w:rPr>
            </w:pPr>
            <w:r w:rsidRPr="00150968">
              <w:t>2.7</w:t>
            </w:r>
            <w:r w:rsidRPr="00150968">
              <w:tab/>
              <w:t>Manage project resources</w:t>
            </w:r>
          </w:p>
        </w:tc>
      </w:tr>
      <w:tr w:rsidTr="0015096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968">
            <w:pPr>
              <w:pStyle w:val="BodyText"/>
              <w:rPr>
                <w:lang w:val="en-NZ"/>
              </w:rPr>
            </w:pPr>
            <w:r w:rsidRPr="00150968">
              <w:t>3. Monitor laser levelling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968" w:rsidP="00150968">
            <w:pPr>
              <w:pStyle w:val="BodyText"/>
            </w:pPr>
            <w:r w:rsidRPr="00150968">
              <w:t>3.1</w:t>
            </w:r>
            <w:r w:rsidRPr="00150968">
              <w:tab/>
              <w:t xml:space="preserve">Monitor effectiveness of policies, plans, procedures and workplace </w:t>
            </w:r>
            <w:r w:rsidRPr="00150968">
              <w:t>practices of laser levelling against objectives, timelines, key performance indicators and regulations</w:t>
            </w:r>
          </w:p>
          <w:p w:rsidR="00000000" w:rsidRPr="00150968" w:rsidP="00150968">
            <w:pPr>
              <w:pStyle w:val="BodyText"/>
            </w:pPr>
            <w:r w:rsidRPr="00150968">
              <w:t>3.2</w:t>
            </w:r>
            <w:r w:rsidRPr="00150968">
              <w:tab/>
              <w:t>Arrange validation of laser levelling techniques ensuring correct identification of spatial components</w:t>
            </w:r>
          </w:p>
          <w:p w:rsidR="00000000" w:rsidRPr="00150968" w:rsidP="00150968">
            <w:pPr>
              <w:pStyle w:val="BodyText"/>
            </w:pPr>
            <w:r w:rsidRPr="00150968">
              <w:t>3.3</w:t>
            </w:r>
            <w:r w:rsidRPr="00150968">
              <w:tab/>
              <w:t>Compare measurements against specification</w:t>
            </w:r>
            <w:r w:rsidRPr="00150968">
              <w:t xml:space="preserve"> and against project requirements</w:t>
            </w:r>
          </w:p>
          <w:p w:rsidR="00000000" w:rsidRPr="00150968" w:rsidP="00150968">
            <w:pPr>
              <w:pStyle w:val="BodyText"/>
            </w:pPr>
            <w:r w:rsidRPr="00150968">
              <w:t>3.4</w:t>
            </w:r>
            <w:r w:rsidRPr="00150968">
              <w:tab/>
              <w:t>Identify possible inconsistencies or improvements in levelling program</w:t>
            </w:r>
          </w:p>
          <w:p w:rsidR="00000000" w:rsidRPr="00150968" w:rsidP="00150968">
            <w:pPr>
              <w:pStyle w:val="BodyText"/>
            </w:pPr>
            <w:r w:rsidRPr="00150968">
              <w:t>3.5</w:t>
            </w:r>
            <w:r w:rsidRPr="00150968">
              <w:tab/>
              <w:t>Monitor the impact of contingencies</w:t>
            </w:r>
          </w:p>
          <w:p w:rsidR="00000000" w:rsidRPr="00150968" w:rsidP="00150968">
            <w:pPr>
              <w:pStyle w:val="BodyText"/>
            </w:pPr>
            <w:r w:rsidRPr="00150968">
              <w:t>3.6</w:t>
            </w:r>
            <w:r w:rsidRPr="00150968">
              <w:tab/>
              <w:t>Monitor effectiveness of resource use</w:t>
            </w:r>
          </w:p>
        </w:tc>
      </w:tr>
    </w:tbl>
    <w:p w:rsidR="00000000" w:rsidRPr="00150968" w:rsidP="00150968">
      <w:pPr>
        <w:pStyle w:val="BodyText"/>
      </w:pPr>
    </w:p>
    <w:p w:rsidR="00000000" w:rsidRPr="00150968" w:rsidP="00150968">
      <w:pPr>
        <w:pStyle w:val="AllowPageBreak"/>
      </w:pPr>
    </w:p>
    <w:p w:rsidR="00000000" w:rsidRPr="00150968" w:rsidP="00150968">
      <w:pPr>
        <w:pStyle w:val="Heading1"/>
      </w:pPr>
      <w:bookmarkStart w:id="5" w:name="O_692129"/>
      <w:bookmarkEnd w:id="5"/>
      <w:r w:rsidRPr="00150968">
        <w:t>Foundation Skills</w:t>
      </w:r>
    </w:p>
    <w:p w:rsidR="00E47C11" w:rsidP="00E47C11">
      <w:pPr>
        <w:pStyle w:val="BodyText"/>
      </w:pPr>
      <w:r w:rsidRPr="00150968">
        <w:t xml:space="preserve">Foundation skills essential </w:t>
      </w:r>
      <w:r w:rsidRPr="00150968">
        <w:t xml:space="preserve">to performance are explicit in the performance criteria of this unit. Further information is available in the Resources and Infrastructure Industry Training Package Companion Volume. </w:t>
      </w:r>
    </w:p>
    <w:p w:rsidR="00000000" w:rsidRPr="00150968" w:rsidP="00150968">
      <w:pPr>
        <w:pStyle w:val="Heading1"/>
      </w:pPr>
      <w:bookmarkStart w:id="6" w:name="O_692128"/>
      <w:bookmarkEnd w:id="6"/>
      <w:r w:rsidRPr="00150968">
        <w:t>Unit Mapping Information</w:t>
      </w:r>
    </w:p>
    <w:p w:rsidR="00000000" w:rsidRPr="00150968" w:rsidP="00E47C11">
      <w:pPr>
        <w:pStyle w:val="BodyText"/>
      </w:pPr>
      <w:r w:rsidRPr="00150968">
        <w:t xml:space="preserve">RIIMPO503A Manage laser levelling of operating plant </w:t>
      </w:r>
    </w:p>
    <w:p w:rsidR="00000000" w:rsidRPr="00150968" w:rsidP="00150968">
      <w:pPr>
        <w:pStyle w:val="Heading1"/>
      </w:pPr>
      <w:bookmarkStart w:id="7" w:name="O_692134"/>
      <w:bookmarkEnd w:id="7"/>
      <w:r w:rsidRPr="00150968">
        <w:t>Links</w:t>
      </w:r>
    </w:p>
    <w:p w:rsidR="00000000" w:rsidRPr="00150968" w:rsidP="00E47C11">
      <w:pPr>
        <w:pStyle w:val="BodyText"/>
      </w:pPr>
      <w:r w:rsidRPr="0015096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46384">
        <w:rPr>
          <w:rStyle w:val="Hyperlink"/>
        </w:rPr>
        <w:t>https://vetnet.gov.au/Pages/TrainingDocs.aspx?q=88a61002-9a21-4386-aaf8-69c76e675272</w:t>
      </w:r>
      <w:r>
        <w:fldChar w:fldCharType="end"/>
      </w:r>
    </w:p>
    <w:p w:rsidR="00000000" w:rsidRPr="00150968" w:rsidP="00E47C11">
      <w:pPr>
        <w:pStyle w:val="BodyText"/>
        <w:sectPr w:rsidSect="00150968">
          <w:headerReference w:type="default" r:id="rId10"/>
          <w:footerReference w:type="default" r:id="rId11"/>
          <w:pgSz w:w="11908" w:h="16833"/>
          <w:pgMar w:top="1702" w:right="1418" w:bottom="1702" w:left="1418" w:header="992" w:footer="992" w:gutter="0"/>
          <w:cols w:space="720"/>
          <w:noEndnote/>
          <w:docGrid w:linePitch="299"/>
        </w:sectPr>
      </w:pPr>
    </w:p>
    <w:p w:rsidR="00000000" w:rsidRPr="00150968" w:rsidP="00150968">
      <w:pPr>
        <w:pStyle w:val="SuperHeading"/>
      </w:pPr>
      <w:r w:rsidRPr="00150968">
        <w:t>Assessment Requirements for RIIMPO503D Manage laser levelling of operating plant</w:t>
      </w:r>
    </w:p>
    <w:p w:rsidR="00000000" w:rsidRPr="00150968" w:rsidP="00150968">
      <w:pPr>
        <w:pStyle w:val="Heading1"/>
      </w:pPr>
      <w:bookmarkStart w:id="8" w:name="O_692126"/>
      <w:bookmarkEnd w:id="8"/>
      <w:r w:rsidRPr="00150968">
        <w:t>Modification History</w:t>
      </w:r>
    </w:p>
    <w:tbl>
      <w:tblPr>
        <w:tblW w:w="0" w:type="auto"/>
        <w:tblCellMar>
          <w:left w:w="62" w:type="dxa"/>
          <w:right w:w="62" w:type="dxa"/>
        </w:tblCellMar>
        <w:tblLook w:val="0000"/>
      </w:tblPr>
      <w:tblGrid>
        <w:gridCol w:w="893"/>
        <w:gridCol w:w="8303"/>
      </w:tblGrid>
      <w:tr w:rsidTr="00E47C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968">
            <w:pPr>
              <w:pStyle w:val="Heading4"/>
              <w:rPr>
                <w:lang w:val="en-NZ"/>
              </w:rPr>
            </w:pPr>
            <w:r w:rsidRPr="0015096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968">
            <w:pPr>
              <w:pStyle w:val="Heading4"/>
              <w:rPr>
                <w:lang w:val="en-NZ"/>
              </w:rPr>
            </w:pPr>
            <w:r w:rsidRPr="00150968">
              <w:t>Comment</w:t>
            </w:r>
          </w:p>
        </w:tc>
      </w:tr>
      <w:tr w:rsidTr="00E47C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968">
            <w:pPr>
              <w:pStyle w:val="BodyText"/>
              <w:rPr>
                <w:lang w:val="en-NZ"/>
              </w:rPr>
            </w:pPr>
            <w:r w:rsidRPr="0015096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968">
            <w:pPr>
              <w:pStyle w:val="BodyText"/>
              <w:rPr>
                <w:lang w:val="en-NZ"/>
              </w:rPr>
            </w:pPr>
            <w:r w:rsidRPr="00150968">
              <w:t>This unit replaces RIIMPO503A Manage laser levelling of operating plant.</w:t>
            </w:r>
          </w:p>
        </w:tc>
      </w:tr>
      <w:tr w:rsidTr="00E47C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968">
            <w:pPr>
              <w:pStyle w:val="BodyText"/>
              <w:rPr>
                <w:lang w:val="en-NZ"/>
              </w:rPr>
            </w:pPr>
            <w:r w:rsidRPr="0015096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968">
            <w:pPr>
              <w:pStyle w:val="BodyText"/>
              <w:rPr>
                <w:lang w:val="en-NZ"/>
              </w:rPr>
            </w:pPr>
            <w:r w:rsidRPr="00150968">
              <w:t>Amend reference to Licensing requirements in Unit Application; Editorial corrections.</w:t>
            </w:r>
          </w:p>
        </w:tc>
      </w:tr>
      <w:tr w:rsidTr="00E47C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968">
            <w:pPr>
              <w:pStyle w:val="BodyText"/>
              <w:rPr>
                <w:lang w:val="en-NZ"/>
              </w:rPr>
            </w:pPr>
            <w:r w:rsidRPr="0015096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968" w:rsidP="00150968">
            <w:pPr>
              <w:pStyle w:val="BodyText"/>
            </w:pPr>
            <w:r w:rsidRPr="00150968">
              <w:t>Required frequency and volume of evidence amended in Performance evidence.</w:t>
            </w:r>
            <w:r w:rsidRPr="00150968">
              <w:br/>
              <w:t>Substantial amendments made in Assessment Conditions field, including: references to Industr</w:t>
            </w:r>
            <w:r w:rsidRPr="00150968">
              <w:t>y Sectors, assessor and subject matter expert experience requirements, how assessment should be conducted and what it should confirm.</w:t>
            </w:r>
          </w:p>
        </w:tc>
      </w:tr>
    </w:tbl>
    <w:p w:rsidR="00000000" w:rsidRPr="00150968" w:rsidP="00150968">
      <w:pPr>
        <w:pStyle w:val="BodyText"/>
      </w:pPr>
    </w:p>
    <w:p w:rsidR="00000000" w:rsidRPr="00150968" w:rsidP="00150968">
      <w:pPr>
        <w:pStyle w:val="AllowPageBreak"/>
      </w:pPr>
    </w:p>
    <w:p w:rsidR="00000000" w:rsidRPr="00150968" w:rsidP="00150968">
      <w:pPr>
        <w:pStyle w:val="Heading1"/>
      </w:pPr>
      <w:bookmarkStart w:id="9" w:name="O_692125"/>
      <w:bookmarkEnd w:id="9"/>
      <w:r w:rsidRPr="00150968">
        <w:t>Performance Evidence</w:t>
      </w:r>
    </w:p>
    <w:p w:rsidR="00000000" w:rsidRPr="00150968" w:rsidP="00E47C11">
      <w:pPr>
        <w:pStyle w:val="BodyText"/>
      </w:pPr>
      <w:r w:rsidRPr="00150968">
        <w:t>Evidence is required to be collected that demonstrates a candidate’s competency in</w:t>
      </w:r>
      <w:r w:rsidRPr="00150968">
        <w:t xml:space="preserve"> this unit. Evidence must be relevant to the roles within this sector’s work operations and satisfy all of the requirements of the performance criteria of this unit and include evidence that the candidate:</w:t>
      </w:r>
    </w:p>
    <w:p w:rsidR="00000000" w:rsidRPr="00150968" w:rsidP="00150968">
      <w:pPr>
        <w:pStyle w:val="ListBullet"/>
      </w:pPr>
      <w:r w:rsidRPr="00150968">
        <w:t>locates and applies relevant legislation, documen</w:t>
      </w:r>
      <w:r w:rsidRPr="00150968">
        <w:t>tation, policies and procedures</w:t>
      </w:r>
    </w:p>
    <w:p w:rsidR="00000000" w:rsidRPr="00150968" w:rsidP="00150968">
      <w:pPr>
        <w:pStyle w:val="ListBullet"/>
      </w:pPr>
      <w:r w:rsidRPr="00150968">
        <w:t>implements procedures and techniques for the safe, effective and efficient management of laser levelling of operating plant  including:</w:t>
      </w:r>
    </w:p>
    <w:p w:rsidR="00000000" w:rsidRPr="00150968" w:rsidP="00150968">
      <w:pPr>
        <w:pStyle w:val="ListBullet2"/>
      </w:pPr>
      <w:r w:rsidRPr="00150968">
        <w:t xml:space="preserve">analysing and resolving system issues </w:t>
      </w:r>
    </w:p>
    <w:p w:rsidR="00000000" w:rsidRPr="00150968" w:rsidP="00150968">
      <w:pPr>
        <w:pStyle w:val="ListBullet2"/>
      </w:pPr>
      <w:r w:rsidRPr="00150968">
        <w:t>developing and implementing monitoring and measuring systems</w:t>
      </w:r>
    </w:p>
    <w:p w:rsidR="00000000" w:rsidRPr="00150968" w:rsidP="00150968">
      <w:pPr>
        <w:pStyle w:val="ListBullet2"/>
      </w:pPr>
      <w:r w:rsidRPr="00150968">
        <w:t>facilitating operational meetings</w:t>
      </w:r>
    </w:p>
    <w:p w:rsidR="00000000" w:rsidRPr="00150968" w:rsidP="00150968">
      <w:pPr>
        <w:pStyle w:val="ListBullet2"/>
      </w:pPr>
      <w:r w:rsidRPr="00150968">
        <w:t>managing the continual improvement of systems</w:t>
      </w:r>
    </w:p>
    <w:p w:rsidR="00000000" w:rsidRPr="00150968" w:rsidP="00150968">
      <w:pPr>
        <w:pStyle w:val="ListBullet2"/>
      </w:pPr>
      <w:r w:rsidRPr="00150968">
        <w:t>management of related policies</w:t>
      </w:r>
    </w:p>
    <w:p w:rsidR="00000000" w:rsidRPr="00150968" w:rsidP="00150968">
      <w:pPr>
        <w:pStyle w:val="ListBullet"/>
      </w:pPr>
      <w:r w:rsidRPr="00150968">
        <w:t>works effectively with others to undertake and complete the management of laser lev</w:t>
      </w:r>
      <w:r w:rsidRPr="00150968">
        <w:t>elling of operating plant including:</w:t>
      </w:r>
    </w:p>
    <w:p w:rsidR="00000000" w:rsidRPr="00150968" w:rsidP="00150968">
      <w:pPr>
        <w:pStyle w:val="ListBullet2"/>
      </w:pPr>
      <w:r w:rsidRPr="00150968">
        <w:t>using a range of communications techniques and equipment to convey information to others</w:t>
      </w:r>
    </w:p>
    <w:p w:rsidR="00000000" w:rsidRPr="00150968" w:rsidP="00150968">
      <w:pPr>
        <w:pStyle w:val="ListBullet2"/>
      </w:pPr>
      <w:r w:rsidRPr="00150968">
        <w:t>maintaining clear and legible written records and the reporting systems</w:t>
      </w:r>
    </w:p>
    <w:p w:rsidR="00000000" w:rsidRPr="00150968" w:rsidP="00150968">
      <w:pPr>
        <w:pStyle w:val="ListBullet2"/>
      </w:pPr>
      <w:r w:rsidRPr="00150968">
        <w:t>interpreting and implementing policy</w:t>
      </w:r>
    </w:p>
    <w:p w:rsidR="00000000" w:rsidRPr="00150968" w:rsidP="00150968">
      <w:pPr>
        <w:pStyle w:val="ListBullet2"/>
      </w:pPr>
      <w:r w:rsidRPr="00150968">
        <w:t>consulting with othe</w:t>
      </w:r>
      <w:r w:rsidRPr="00150968">
        <w:t>r parties</w:t>
      </w:r>
    </w:p>
    <w:p w:rsidR="00000000" w:rsidRPr="00150968" w:rsidP="00150968">
      <w:pPr>
        <w:pStyle w:val="ListBullet2"/>
      </w:pPr>
      <w:r w:rsidRPr="00150968">
        <w:t>coordinating activities of others</w:t>
      </w:r>
    </w:p>
    <w:p w:rsidR="00000000" w:rsidRPr="00150968" w:rsidP="00150968">
      <w:pPr>
        <w:pStyle w:val="ListBullet2"/>
      </w:pPr>
      <w:r w:rsidRPr="00150968">
        <w:t>managing information</w:t>
      </w:r>
    </w:p>
    <w:p w:rsidR="00000000" w:rsidRPr="00150968" w:rsidP="00150968">
      <w:pPr>
        <w:pStyle w:val="ListBullet2"/>
      </w:pPr>
      <w:r w:rsidRPr="00150968">
        <w:t>applying interpersonal skills</w:t>
      </w:r>
    </w:p>
    <w:p w:rsidR="00000000" w:rsidRPr="00150968" w:rsidP="00150968">
      <w:pPr>
        <w:pStyle w:val="ListBullet"/>
      </w:pPr>
      <w:r w:rsidRPr="00150968">
        <w:t>demonstrates completion of managing laser levelling of operating plants that safely, effectively and efficiently meets all of the required outcomes on more than</w:t>
      </w:r>
      <w:r w:rsidRPr="00150968">
        <w:t xml:space="preserve"> one (1) occasion including:</w:t>
      </w:r>
    </w:p>
    <w:p w:rsidR="00000000" w:rsidRPr="00150968" w:rsidP="00150968">
      <w:pPr>
        <w:pStyle w:val="ListBullet2"/>
      </w:pPr>
      <w:r w:rsidRPr="00150968">
        <w:t>the implementation and management of a laser levelling system, including:</w:t>
      </w:r>
    </w:p>
    <w:p w:rsidR="00000000" w:rsidRPr="00150968" w:rsidP="00150968">
      <w:pPr>
        <w:pStyle w:val="ListBullet3"/>
      </w:pPr>
      <w:r w:rsidRPr="00150968">
        <w:t>identifying alignments, heights or grades to be transferred/established</w:t>
      </w:r>
    </w:p>
    <w:p w:rsidR="00000000" w:rsidRPr="00150968" w:rsidP="00150968">
      <w:pPr>
        <w:pStyle w:val="ListBullet3"/>
      </w:pPr>
      <w:r w:rsidRPr="00150968">
        <w:t>set up of equipment to enable laser alignment signals</w:t>
      </w:r>
    </w:p>
    <w:p w:rsidR="00000000" w:rsidRPr="00150968" w:rsidP="00150968">
      <w:pPr>
        <w:pStyle w:val="ListBullet3"/>
      </w:pPr>
      <w:r w:rsidRPr="00150968">
        <w:t>documenting operational procedures</w:t>
      </w:r>
    </w:p>
    <w:p w:rsidR="00000000" w:rsidRPr="00150968" w:rsidP="00150968">
      <w:pPr>
        <w:pStyle w:val="ListBullet3"/>
      </w:pPr>
      <w:r w:rsidRPr="00150968">
        <w:t>documenting regulation reporting and site requirements</w:t>
      </w:r>
    </w:p>
    <w:p w:rsidR="00000000" w:rsidRPr="00150968" w:rsidP="00150968">
      <w:pPr>
        <w:pStyle w:val="ListBullet3"/>
      </w:pPr>
      <w:r w:rsidRPr="00150968">
        <w:t>monitoring effectiveness of policies, plans, procedures and workplace practices</w:t>
      </w:r>
    </w:p>
    <w:p w:rsidR="00000000" w:rsidRPr="00150968" w:rsidP="00150968">
      <w:pPr>
        <w:pStyle w:val="ListBullet3"/>
      </w:pPr>
      <w:r w:rsidRPr="00150968">
        <w:t>validation of laser levelling techniques</w:t>
      </w:r>
    </w:p>
    <w:p w:rsidR="00000000" w:rsidRPr="00150968" w:rsidP="00150968">
      <w:pPr>
        <w:pStyle w:val="ListBullet3"/>
      </w:pPr>
      <w:r w:rsidRPr="00150968">
        <w:t>identifying possible inconsistencies or improvements in levelling program</w:t>
      </w:r>
    </w:p>
    <w:p w:rsidR="00000000" w:rsidRPr="00150968" w:rsidP="00150968">
      <w:pPr>
        <w:pStyle w:val="ListBullet3"/>
      </w:pPr>
      <w:r w:rsidRPr="00150968">
        <w:t>monitoring the impact of contingencies</w:t>
      </w:r>
    </w:p>
    <w:p w:rsidR="00000000" w:rsidRPr="00150968" w:rsidP="00150968">
      <w:pPr>
        <w:pStyle w:val="ListBullet3"/>
      </w:pPr>
      <w:r w:rsidRPr="00150968">
        <w:t>monitoring effectiveness of resource use</w:t>
      </w:r>
    </w:p>
    <w:p w:rsidR="00000000" w:rsidRPr="00150968" w:rsidP="00150968">
      <w:pPr>
        <w:pStyle w:val="ListBullet3"/>
      </w:pPr>
      <w:r w:rsidRPr="00150968">
        <w:t>developing systems and management plans</w:t>
      </w:r>
    </w:p>
    <w:p w:rsidR="00000000" w:rsidRPr="00150968" w:rsidP="00150968">
      <w:pPr>
        <w:pStyle w:val="AllowPageBreak"/>
      </w:pPr>
    </w:p>
    <w:p w:rsidR="00000000" w:rsidRPr="00150968" w:rsidP="00150968">
      <w:pPr>
        <w:pStyle w:val="Heading1"/>
      </w:pPr>
      <w:bookmarkStart w:id="10" w:name="O_692124"/>
      <w:bookmarkEnd w:id="10"/>
      <w:r w:rsidRPr="00150968">
        <w:t>Knowledge Evidence</w:t>
      </w:r>
    </w:p>
    <w:p w:rsidR="00000000" w:rsidRPr="00150968" w:rsidP="00E47C11">
      <w:pPr>
        <w:pStyle w:val="BodyText"/>
      </w:pPr>
      <w:r w:rsidRPr="00150968">
        <w:t>The candidate must demonst</w:t>
      </w:r>
      <w:r w:rsidRPr="00150968">
        <w:t>rate knowledge of the following when managing laser levelling of operating plant:</w:t>
      </w:r>
    </w:p>
    <w:p w:rsidR="00000000" w:rsidRPr="00150968" w:rsidP="00150968">
      <w:pPr>
        <w:pStyle w:val="ListBullet2"/>
      </w:pPr>
      <w:r w:rsidRPr="00150968">
        <w:t>managing the limitations of equipment, measuring and analysis guidelines</w:t>
      </w:r>
    </w:p>
    <w:p w:rsidR="00000000" w:rsidRPr="00150968" w:rsidP="00150968">
      <w:pPr>
        <w:pStyle w:val="ListBullet2"/>
      </w:pPr>
      <w:r w:rsidRPr="00150968">
        <w:t>reviewing project reporting guidelines</w:t>
      </w:r>
    </w:p>
    <w:p w:rsidR="00000000" w:rsidRPr="00150968" w:rsidP="00150968">
      <w:pPr>
        <w:pStyle w:val="ListBullet2"/>
      </w:pPr>
      <w:r w:rsidRPr="00150968">
        <w:t>identifying and communicating roles and responsibilities</w:t>
      </w:r>
    </w:p>
    <w:p w:rsidR="00000000" w:rsidRPr="00150968" w:rsidP="00150968">
      <w:pPr>
        <w:pStyle w:val="ListBullet2"/>
      </w:pPr>
      <w:r w:rsidRPr="00150968">
        <w:t>planning for and managing contingencies</w:t>
      </w:r>
    </w:p>
    <w:p w:rsidR="00000000" w:rsidRPr="00150968" w:rsidP="00150968">
      <w:pPr>
        <w:pStyle w:val="ListBullet2"/>
      </w:pPr>
      <w:r w:rsidRPr="00150968">
        <w:t>reviewing the effectiveness of measurement techniques</w:t>
      </w:r>
    </w:p>
    <w:p w:rsidR="00000000" w:rsidRPr="00150968" w:rsidP="00150968">
      <w:pPr>
        <w:pStyle w:val="ListBullet2"/>
      </w:pPr>
      <w:r w:rsidRPr="00150968">
        <w:t>understanding of accuracy and precision requirements</w:t>
      </w:r>
    </w:p>
    <w:p w:rsidR="00000000" w:rsidRPr="00150968" w:rsidP="00150968">
      <w:pPr>
        <w:pStyle w:val="ListBullet2"/>
      </w:pPr>
      <w:r w:rsidRPr="00150968">
        <w:t>managing the use of laser leveling equipment</w:t>
      </w:r>
    </w:p>
    <w:p w:rsidR="00000000" w:rsidRPr="00150968" w:rsidP="00150968">
      <w:pPr>
        <w:pStyle w:val="AllowPageBreak"/>
      </w:pPr>
    </w:p>
    <w:p w:rsidR="00000000" w:rsidRPr="00150968" w:rsidP="00150968">
      <w:pPr>
        <w:pStyle w:val="Heading1"/>
      </w:pPr>
      <w:bookmarkStart w:id="11" w:name="O_692123"/>
      <w:bookmarkEnd w:id="11"/>
      <w:r w:rsidRPr="00150968">
        <w:t>Assessment Conditions</w:t>
      </w:r>
    </w:p>
    <w:p w:rsidR="00000000" w:rsidRPr="00150968" w:rsidP="00150968">
      <w:pPr>
        <w:pStyle w:val="ListBullet"/>
      </w:pPr>
      <w:r w:rsidRPr="00150968">
        <w:t>An assessor of this unit</w:t>
      </w:r>
      <w:r w:rsidRPr="00150968">
        <w:t xml:space="preserve"> must satisfy the requirements of the NVR/AQTF or their successors; and Industry regulations for certification and licensing: and, </w:t>
      </w:r>
    </w:p>
    <w:p w:rsidR="00000000" w:rsidRPr="00150968" w:rsidP="00150968">
      <w:pPr>
        <w:pStyle w:val="ListBullet"/>
      </w:pPr>
      <w:r w:rsidRPr="00150968">
        <w:t>this unit must be assessed in the context of this sector’s work environment; and,</w:t>
      </w:r>
    </w:p>
    <w:p w:rsidR="00000000" w:rsidRPr="00150968" w:rsidP="00150968">
      <w:pPr>
        <w:pStyle w:val="ListBullet"/>
      </w:pPr>
      <w:r w:rsidRPr="00150968">
        <w:t>this unit must be assessed in compliance w</w:t>
      </w:r>
      <w:r w:rsidRPr="00150968">
        <w:t>ith relevant legislation/regulation and using policies, procedures, processes and operational manuals directly related to the industry sector for which it is being assessed; and,</w:t>
      </w:r>
    </w:p>
    <w:p w:rsidR="00000000" w:rsidRPr="00150968" w:rsidP="00150968">
      <w:pPr>
        <w:pStyle w:val="ListBullet"/>
      </w:pPr>
      <w:r w:rsidRPr="00150968">
        <w:t>assessment may be conducted in conjunction with the assessment of other Units</w:t>
      </w:r>
      <w:r w:rsidRPr="00150968">
        <w:t xml:space="preserve"> of Competency; and,</w:t>
      </w:r>
    </w:p>
    <w:p w:rsidR="00000000" w:rsidRPr="00150968" w:rsidP="00150968">
      <w:pPr>
        <w:pStyle w:val="ListBullet"/>
      </w:pPr>
      <w:r w:rsidRPr="00150968">
        <w:t>assessment must confirm consistent performance can be applied in a range of relevant workplace circumstances; and,</w:t>
      </w:r>
    </w:p>
    <w:p w:rsidR="00000000" w:rsidRPr="00150968" w:rsidP="00150968">
      <w:pPr>
        <w:pStyle w:val="ListBullet"/>
      </w:pPr>
      <w:r w:rsidRPr="00150968">
        <w:t xml:space="preserve">assessors must demonstrate the performance evidence, and knowledge evidence as outlined in this Unit of Competency, and </w:t>
      </w:r>
      <w:r w:rsidRPr="00150968">
        <w:t>through the minimum years of current* work experience specified below in an Industry sector relevant to the outcomes of the unit; or,</w:t>
      </w:r>
    </w:p>
    <w:p w:rsidR="00000000" w:rsidRPr="00150968" w:rsidP="00150968">
      <w:pPr>
        <w:pStyle w:val="ListBullet"/>
      </w:pPr>
      <w:r w:rsidRPr="00150968">
        <w:t>where the assessor does not meet experience requirements a co-assessment or partnership arrangement must exist between the</w:t>
      </w:r>
      <w:r w:rsidRPr="00150968">
        <w:t xml:space="preserve"> qualified assessor and an Industry subject matter expert. The Industry subject matter expert should hold the unit being assessed (or an equivalent unit) and/or demonstrate equivalence of skills and knowledge at the unit level. An Industry technical expert</w:t>
      </w:r>
      <w:r w:rsidRPr="00150968">
        <w:t xml:space="preserve"> must also demonstrate skills and knowledge from the minimum years of current work experience specified below in the Industry sector, including time spent in roles related to the unit being assessed; and,</w:t>
      </w:r>
    </w:p>
    <w:p w:rsidR="00000000" w:rsidRPr="00150968" w:rsidP="00150968">
      <w:pPr>
        <w:pStyle w:val="ListBullet"/>
      </w:pPr>
      <w:r w:rsidRPr="00150968">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5096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0968">
            <w:pPr>
              <w:pStyle w:val="Heading4"/>
              <w:rPr>
                <w:lang w:val="en-NZ"/>
              </w:rPr>
            </w:pPr>
            <w:r w:rsidRPr="0015096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0968">
            <w:pPr>
              <w:pStyle w:val="Heading4"/>
              <w:rPr>
                <w:lang w:val="en-NZ"/>
              </w:rPr>
            </w:pPr>
            <w:r w:rsidRPr="0015096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0968">
            <w:pPr>
              <w:pStyle w:val="Heading4"/>
              <w:rPr>
                <w:lang w:val="en-NZ"/>
              </w:rPr>
            </w:pPr>
            <w:r w:rsidRPr="00150968">
              <w:t>Required assessor or Industr</w:t>
            </w:r>
            <w:r w:rsidRPr="00150968">
              <w:t>y subject matter expert experience</w:t>
            </w:r>
          </w:p>
        </w:tc>
      </w:tr>
      <w:tr w:rsidTr="0015096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0968">
            <w:pPr>
              <w:pStyle w:val="BodyText"/>
              <w:rPr>
                <w:lang w:val="en-NZ"/>
              </w:rPr>
            </w:pPr>
            <w:r w:rsidRPr="0015096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0968">
            <w:pPr>
              <w:pStyle w:val="BodyText"/>
              <w:rPr>
                <w:lang w:val="en-NZ"/>
              </w:rPr>
            </w:pPr>
            <w:r w:rsidRPr="0015096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0968">
            <w:pPr>
              <w:pStyle w:val="BodyText"/>
              <w:rPr>
                <w:lang w:val="en-NZ"/>
              </w:rPr>
            </w:pPr>
            <w:r w:rsidRPr="00150968">
              <w:t>1 Year</w:t>
            </w:r>
          </w:p>
        </w:tc>
      </w:tr>
      <w:tr w:rsidTr="0015096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0968">
            <w:pPr>
              <w:pStyle w:val="BodyText"/>
              <w:rPr>
                <w:lang w:val="en-NZ"/>
              </w:rPr>
            </w:pPr>
            <w:r w:rsidRPr="0015096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0968">
            <w:pPr>
              <w:pStyle w:val="BodyText"/>
              <w:rPr>
                <w:lang w:val="en-NZ"/>
              </w:rPr>
            </w:pPr>
            <w:r w:rsidRPr="00150968">
              <w:t>2 Years</w:t>
            </w:r>
          </w:p>
        </w:tc>
      </w:tr>
      <w:tr w:rsidTr="0015096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0968">
            <w:pPr>
              <w:pStyle w:val="BodyText"/>
              <w:rPr>
                <w:lang w:val="en-NZ"/>
              </w:rPr>
            </w:pPr>
            <w:r w:rsidRPr="0015096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0968">
            <w:pPr>
              <w:pStyle w:val="BodyText"/>
              <w:rPr>
                <w:lang w:val="en-NZ"/>
              </w:rPr>
            </w:pPr>
            <w:r w:rsidRPr="0015096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0968">
            <w:pPr>
              <w:pStyle w:val="BodyText"/>
              <w:rPr>
                <w:lang w:val="en-NZ"/>
              </w:rPr>
            </w:pPr>
            <w:r w:rsidRPr="00150968">
              <w:t>3 Years</w:t>
            </w:r>
          </w:p>
        </w:tc>
      </w:tr>
      <w:tr w:rsidTr="0015096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0968">
            <w:pPr>
              <w:pStyle w:val="BodyText"/>
              <w:rPr>
                <w:lang w:val="en-NZ"/>
              </w:rPr>
            </w:pPr>
            <w:r w:rsidRPr="0015096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0968">
            <w:pPr>
              <w:pStyle w:val="BodyText"/>
              <w:rPr>
                <w:lang w:val="en-NZ"/>
              </w:rPr>
            </w:pPr>
            <w:r w:rsidRPr="0015096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0968">
            <w:pPr>
              <w:pStyle w:val="BodyText"/>
              <w:rPr>
                <w:lang w:val="en-NZ"/>
              </w:rPr>
            </w:pPr>
            <w:r w:rsidRPr="00150968">
              <w:t>5 Years</w:t>
            </w:r>
          </w:p>
        </w:tc>
      </w:tr>
      <w:tr w:rsidTr="0015096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0968">
            <w:pPr>
              <w:pStyle w:val="BodyText"/>
              <w:rPr>
                <w:lang w:val="en-NZ"/>
              </w:rPr>
            </w:pPr>
            <w:r w:rsidRPr="0015096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0968" w:rsidP="00150968">
            <w:pPr>
              <w:pStyle w:val="BodyText"/>
            </w:pPr>
            <w:r w:rsidRPr="00150968">
              <w:t>Where this Unit is being assessed outside of the Resources and Infrastructure Sectors assessor and/or Industry subject matter expert experience should be in-line with industry standards for the sector in which it is being assesse</w:t>
            </w:r>
            <w:r w:rsidRPr="00150968">
              <w:t>d and where no Industry standard is specified should comply with any relevant regulation.</w:t>
            </w:r>
          </w:p>
        </w:tc>
      </w:tr>
    </w:tbl>
    <w:p w:rsidR="00000000" w:rsidRPr="00150968" w:rsidP="00E47C11">
      <w:pPr>
        <w:pStyle w:val="BodyText"/>
      </w:pPr>
      <w:r w:rsidRPr="00150968">
        <w:t>*Assessors can demonstrate current work experience through employment within Industry in a role relevant to the outcomes of the Unit; or, for external assessors thi</w:t>
      </w:r>
      <w:r w:rsidRPr="00150968">
        <w:t>s can be demonstrated through exposure to Industry by conducting frequent site assessments across various locations.</w:t>
      </w:r>
    </w:p>
    <w:p w:rsidR="00000000" w:rsidRPr="00150968" w:rsidP="00E47C11">
      <w:pPr>
        <w:pStyle w:val="BodyText"/>
      </w:pPr>
      <w:r w:rsidRPr="00150968">
        <w:t xml:space="preserve">**Where a unit is being delivered outside of a Qualification the first numeric character in the Unit code should be considered to indicate </w:t>
      </w:r>
      <w:r w:rsidRPr="00150968">
        <w:t>the AQF level</w:t>
      </w:r>
    </w:p>
    <w:p w:rsidR="00000000" w:rsidRPr="00150968" w:rsidP="00150968">
      <w:pPr>
        <w:pStyle w:val="Heading1"/>
      </w:pPr>
      <w:bookmarkStart w:id="12" w:name="O_692135"/>
      <w:bookmarkEnd w:id="12"/>
      <w:r w:rsidRPr="00150968">
        <w:t>Links</w:t>
      </w:r>
    </w:p>
    <w:p w:rsidR="00000000" w:rsidRPr="00150968" w:rsidP="00E47C11">
      <w:pPr>
        <w:pStyle w:val="BodyText"/>
      </w:pPr>
      <w:r w:rsidRPr="0015096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46384">
        <w:rPr>
          <w:rStyle w:val="Hyperlink"/>
        </w:rPr>
        <w:t>https://vetnet.gov.au/Pages/TrainingDocs.aspx?q=88a61002-9a21-4386-aaf8-69c76e675272</w:t>
      </w:r>
      <w:r>
        <w:fldChar w:fldCharType="end"/>
      </w:r>
    </w:p>
    <w:p w:rsidR="00000000" w:rsidRPr="00150968" w:rsidP="00150968"/>
    <w:sectPr w:rsidSect="001509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9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968" w:rsidRPr="00E47C11" w:rsidP="00E47C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9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C11" w:rsidP="001509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7C11" w:rsidP="001509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47C11" w:rsidP="001509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968" w:rsidP="00150968">
    <w:pPr>
      <w:pStyle w:val="Footer"/>
      <w:framePr w:wrap="around"/>
    </w:pPr>
    <w:r>
      <w:fldChar w:fldCharType="begin"/>
    </w:r>
    <w:r>
      <w:instrText xml:space="preserve"> DOCPROPERTY  Subject  \* MERGEFORMAT </w:instrText>
    </w:r>
    <w:r>
      <w:fldChar w:fldCharType="separate"/>
    </w:r>
    <w:r w:rsidR="00E47C11">
      <w:t>Approved</w:t>
    </w:r>
    <w:r w:rsidR="00E47C11">
      <w:fldChar w:fldCharType="end"/>
    </w:r>
    <w:r>
      <w:tab/>
      <w:t xml:space="preserve">Page </w:t>
    </w:r>
    <w:r>
      <w:fldChar w:fldCharType="begin"/>
    </w:r>
    <w:r>
      <w:instrText xml:space="preserve"> PAGE  \* Arabic  \* MERGEFORMAT </w:instrText>
    </w:r>
    <w:r>
      <w:fldChar w:fldCharType="separate"/>
    </w:r>
    <w:r w:rsidR="00E47C1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7C11">
      <w:rPr>
        <w:noProof/>
      </w:rPr>
      <w:t>5</w:t>
    </w:r>
    <w:r>
      <w:rPr>
        <w:noProof/>
      </w:rPr>
      <w:fldChar w:fldCharType="end"/>
    </w:r>
  </w:p>
  <w:p w:rsidR="00150968" w:rsidP="00150968">
    <w:pPr>
      <w:pStyle w:val="Footer"/>
      <w:framePr w:wrap="around"/>
    </w:pPr>
    <w:r>
      <w:t xml:space="preserve">© Commonwealth of Australia, </w:t>
    </w:r>
    <w:r>
      <w:fldChar w:fldCharType="begin"/>
    </w:r>
    <w:r>
      <w:instrText xml:space="preserve"> DATE  \@ "yyyy"  \* MERGEFORMAT </w:instrText>
    </w:r>
    <w:r>
      <w:fldChar w:fldCharType="separate"/>
    </w:r>
    <w:r w:rsidR="00E47C11">
      <w:rPr>
        <w:noProof/>
      </w:rPr>
      <w:t>2025</w:t>
    </w:r>
    <w:r>
      <w:fldChar w:fldCharType="end"/>
    </w:r>
    <w:r>
      <w:tab/>
    </w:r>
    <w:r>
      <w:fldChar w:fldCharType="begin"/>
    </w:r>
    <w:r>
      <w:instrText xml:space="preserve"> DOCPROPERTY  Author  \* MERGEFORMAT </w:instrText>
    </w:r>
    <w:r>
      <w:fldChar w:fldCharType="separate"/>
    </w:r>
    <w:r w:rsidR="00E47C11">
      <w:t>Mining and Automotive Skills Alliance</w:t>
    </w:r>
    <w:r w:rsidR="00E47C11">
      <w:fldChar w:fldCharType="end"/>
    </w:r>
  </w:p>
  <w:p w:rsidR="00150968" w:rsidP="001509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9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C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0968" w:rsidRPr="00E47C11" w:rsidP="00E47C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9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C11" w:rsidRPr="002D2AF8" w:rsidP="00150968">
    <w:pPr>
      <w:pStyle w:val="Header"/>
      <w:framePr w:wrap="around"/>
    </w:pPr>
    <w:r>
      <w:fldChar w:fldCharType="begin"/>
    </w:r>
    <w:r>
      <w:instrText xml:space="preserve"> TITLE   \* MERGEFORMAT </w:instrText>
    </w:r>
    <w:r>
      <w:fldChar w:fldCharType="separate"/>
    </w:r>
    <w:r>
      <w:t>RIIMPO503D Manage laser levelling of operating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47C11" w:rsidP="001509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968" w:rsidRPr="002D2AF8" w:rsidP="00150968">
    <w:pPr>
      <w:pStyle w:val="Header"/>
      <w:framePr w:wrap="around"/>
    </w:pPr>
    <w:r>
      <w:fldChar w:fldCharType="begin"/>
    </w:r>
    <w:r>
      <w:instrText xml:space="preserve"> TITLE   \* MERGEFORMAT </w:instrText>
    </w:r>
    <w:r>
      <w:fldChar w:fldCharType="separate"/>
    </w:r>
    <w:r w:rsidR="00E47C11">
      <w:t>RIIMPO503D Manage laser levelling of operating plant</w:t>
    </w:r>
    <w:r w:rsidR="00E47C11">
      <w:fldChar w:fldCharType="end"/>
    </w:r>
    <w:r>
      <w:tab/>
      <w:t xml:space="preserve">Date this document was generated: </w:t>
    </w:r>
    <w:r>
      <w:fldChar w:fldCharType="begin"/>
    </w:r>
    <w:r>
      <w:instrText xml:space="preserve"> CREATEDATE  \@ "d MMMM yyyy"  \* MERGEFORMAT </w:instrText>
    </w:r>
    <w:r>
      <w:fldChar w:fldCharType="separate"/>
    </w:r>
    <w:r w:rsidR="00E47C11">
      <w:rPr>
        <w:noProof/>
      </w:rPr>
      <w:t>1 March 2025</w:t>
    </w:r>
    <w:r>
      <w:fldChar w:fldCharType="end"/>
    </w:r>
  </w:p>
  <w:p w:rsidR="00150968" w:rsidP="001509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58B1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F20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5C8F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9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0968"/>
    <w:pPr>
      <w:spacing w:before="360" w:after="60"/>
      <w:outlineLvl w:val="0"/>
    </w:pPr>
    <w:rPr>
      <w:sz w:val="32"/>
    </w:rPr>
  </w:style>
  <w:style w:type="paragraph" w:styleId="Heading2">
    <w:name w:val="heading 2"/>
    <w:basedOn w:val="HeadingBase"/>
    <w:next w:val="BodyText"/>
    <w:link w:val="Heading2Char"/>
    <w:qFormat/>
    <w:rsid w:val="00150968"/>
    <w:pPr>
      <w:keepLines/>
      <w:spacing w:before="240" w:after="120"/>
      <w:outlineLvl w:val="1"/>
    </w:pPr>
    <w:rPr>
      <w:sz w:val="28"/>
      <w:szCs w:val="40"/>
    </w:rPr>
  </w:style>
  <w:style w:type="paragraph" w:styleId="Heading3">
    <w:name w:val="heading 3"/>
    <w:basedOn w:val="HeadingBase"/>
    <w:next w:val="BodyText"/>
    <w:link w:val="Heading3Char"/>
    <w:qFormat/>
    <w:rsid w:val="00150968"/>
    <w:pPr>
      <w:spacing w:before="180" w:after="120"/>
      <w:outlineLvl w:val="2"/>
    </w:pPr>
    <w:rPr>
      <w:spacing w:val="-10"/>
      <w:kern w:val="32"/>
    </w:rPr>
  </w:style>
  <w:style w:type="paragraph" w:styleId="Heading4">
    <w:name w:val="heading 4"/>
    <w:basedOn w:val="HeadingBase"/>
    <w:next w:val="BodyText"/>
    <w:link w:val="Heading4Char"/>
    <w:qFormat/>
    <w:rsid w:val="00150968"/>
    <w:pPr>
      <w:spacing w:before="160" w:after="120"/>
      <w:outlineLvl w:val="3"/>
    </w:pPr>
    <w:rPr>
      <w:sz w:val="22"/>
    </w:rPr>
  </w:style>
  <w:style w:type="paragraph" w:styleId="Heading5">
    <w:name w:val="heading 5"/>
    <w:basedOn w:val="HeadingBase"/>
    <w:next w:val="Normal"/>
    <w:link w:val="Heading5Char"/>
    <w:qFormat/>
    <w:rsid w:val="00150968"/>
    <w:pPr>
      <w:spacing w:before="80"/>
      <w:outlineLvl w:val="4"/>
    </w:pPr>
    <w:rPr>
      <w:color w:val="918585"/>
      <w:sz w:val="20"/>
    </w:rPr>
  </w:style>
  <w:style w:type="paragraph" w:styleId="Heading6">
    <w:name w:val="heading 6"/>
    <w:basedOn w:val="HeadingBase"/>
    <w:next w:val="Normal"/>
    <w:link w:val="Heading6Char"/>
    <w:qFormat/>
    <w:rsid w:val="00150968"/>
    <w:pPr>
      <w:spacing w:before="60"/>
      <w:outlineLvl w:val="5"/>
    </w:pPr>
    <w:rPr>
      <w:color w:val="918585"/>
      <w:sz w:val="20"/>
    </w:rPr>
  </w:style>
  <w:style w:type="paragraph" w:styleId="Heading7">
    <w:name w:val="heading 7"/>
    <w:basedOn w:val="Normal"/>
    <w:next w:val="Normal"/>
    <w:link w:val="Heading7Char"/>
    <w:qFormat/>
    <w:rsid w:val="00150968"/>
    <w:pPr>
      <w:ind w:left="720"/>
      <w:outlineLvl w:val="6"/>
    </w:pPr>
    <w:rPr>
      <w:i/>
    </w:rPr>
  </w:style>
  <w:style w:type="paragraph" w:styleId="Heading8">
    <w:name w:val="heading 8"/>
    <w:basedOn w:val="Normal"/>
    <w:next w:val="Normal"/>
    <w:link w:val="Heading8Char"/>
    <w:qFormat/>
    <w:rsid w:val="00150968"/>
    <w:pPr>
      <w:ind w:left="720"/>
      <w:outlineLvl w:val="7"/>
    </w:pPr>
    <w:rPr>
      <w:i/>
    </w:rPr>
  </w:style>
  <w:style w:type="paragraph" w:styleId="Heading9">
    <w:name w:val="heading 9"/>
    <w:basedOn w:val="Normal"/>
    <w:next w:val="Normal"/>
    <w:link w:val="Heading9Char"/>
    <w:qFormat/>
    <w:rsid w:val="00150968"/>
    <w:pPr>
      <w:ind w:left="720"/>
      <w:outlineLvl w:val="8"/>
    </w:pPr>
    <w:rPr>
      <w:i/>
    </w:rPr>
  </w:style>
  <w:style w:type="character" w:default="1" w:styleId="DefaultParagraphFont">
    <w:name w:val="Default Paragraph Font"/>
    <w:uiPriority w:val="1"/>
    <w:unhideWhenUsed/>
    <w:rsid w:val="001509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968"/>
  </w:style>
  <w:style w:type="character" w:customStyle="1" w:styleId="Heading1Char">
    <w:name w:val="Heading 1 Char"/>
    <w:basedOn w:val="DefaultParagraphFont"/>
    <w:link w:val="Heading1"/>
    <w:rsid w:val="0015096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50968"/>
    <w:rPr>
      <w:rFonts w:ascii="Times New Roman" w:eastAsia="Times New Roman" w:hAnsi="Times New Roman" w:cs="Times New Roman"/>
      <w:b/>
      <w:szCs w:val="20"/>
      <w:lang w:eastAsia="en-US"/>
    </w:rPr>
  </w:style>
  <w:style w:type="paragraph" w:styleId="BodyText">
    <w:name w:val="Body Text"/>
    <w:basedOn w:val="Normal"/>
    <w:link w:val="BodyTextChar"/>
    <w:rsid w:val="001509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0968"/>
    <w:rPr>
      <w:rFonts w:ascii="Times New Roman" w:eastAsia="Times New Roman" w:hAnsi="Times New Roman" w:cs="Times New Roman"/>
      <w:sz w:val="24"/>
      <w:lang w:eastAsia="en-US"/>
    </w:rPr>
  </w:style>
  <w:style w:type="paragraph" w:styleId="ListBullet">
    <w:name w:val="List Bullet"/>
    <w:basedOn w:val="List"/>
    <w:rsid w:val="00150968"/>
    <w:pPr>
      <w:numPr>
        <w:numId w:val="13"/>
      </w:numPr>
      <w:tabs>
        <w:tab w:val="clear" w:pos="340"/>
      </w:tabs>
      <w:spacing w:before="40" w:after="40"/>
    </w:pPr>
  </w:style>
  <w:style w:type="paragraph" w:styleId="ListBullet2">
    <w:name w:val="List Bullet 2"/>
    <w:basedOn w:val="List2"/>
    <w:rsid w:val="00150968"/>
    <w:pPr>
      <w:numPr>
        <w:numId w:val="14"/>
      </w:numPr>
      <w:tabs>
        <w:tab w:val="clear" w:pos="680"/>
      </w:tabs>
    </w:pPr>
  </w:style>
  <w:style w:type="paragraph" w:customStyle="1" w:styleId="SuperHeading">
    <w:name w:val="SuperHeading"/>
    <w:basedOn w:val="Normal"/>
    <w:rsid w:val="00150968"/>
    <w:pPr>
      <w:spacing w:before="240" w:after="120"/>
      <w:outlineLvl w:val="0"/>
    </w:pPr>
    <w:rPr>
      <w:rFonts w:ascii="Times New Roman" w:hAnsi="Times New Roman"/>
      <w:b/>
      <w:sz w:val="32"/>
    </w:rPr>
  </w:style>
  <w:style w:type="paragraph" w:customStyle="1" w:styleId="AllowPageBreak">
    <w:name w:val="AllowPageBreak"/>
    <w:rsid w:val="0015096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0968"/>
    <w:pPr>
      <w:numPr>
        <w:numId w:val="3"/>
      </w:numPr>
      <w:tabs>
        <w:tab w:val="clear" w:pos="1021"/>
      </w:tabs>
      <w:ind w:left="1037" w:hanging="357"/>
    </w:pPr>
  </w:style>
  <w:style w:type="character" w:customStyle="1" w:styleId="Heading2Char">
    <w:name w:val="Heading 2 Char"/>
    <w:basedOn w:val="DefaultParagraphFont"/>
    <w:link w:val="Heading2"/>
    <w:rsid w:val="001509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96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509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9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9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09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0968"/>
    <w:rPr>
      <w:rFonts w:ascii="Courier New" w:eastAsia="Times New Roman" w:hAnsi="Courier New" w:cs="Times New Roman"/>
      <w:i/>
      <w:szCs w:val="20"/>
      <w:lang w:eastAsia="en-US"/>
    </w:rPr>
  </w:style>
  <w:style w:type="paragraph" w:customStyle="1" w:styleId="HeadingBase">
    <w:name w:val="Heading Base"/>
    <w:rsid w:val="001509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968"/>
    <w:pPr>
      <w:tabs>
        <w:tab w:val="right" w:leader="dot" w:pos="9072"/>
      </w:tabs>
      <w:ind w:left="567"/>
    </w:pPr>
    <w:rPr>
      <w:szCs w:val="22"/>
    </w:rPr>
  </w:style>
  <w:style w:type="paragraph" w:customStyle="1" w:styleId="TOCBase">
    <w:name w:val="TOC Base"/>
    <w:rsid w:val="001509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968"/>
    <w:pPr>
      <w:tabs>
        <w:tab w:val="right" w:leader="dot" w:pos="9072"/>
      </w:tabs>
      <w:spacing w:before="40" w:after="40"/>
      <w:ind w:left="284"/>
    </w:pPr>
    <w:rPr>
      <w:rFonts w:ascii="Times New Roman" w:hAnsi="Times New Roman"/>
    </w:rPr>
  </w:style>
  <w:style w:type="paragraph" w:styleId="TOC1">
    <w:name w:val="toc 1"/>
    <w:basedOn w:val="TOCBase"/>
    <w:next w:val="Normal"/>
    <w:rsid w:val="001509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09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968"/>
    <w:rPr>
      <w:rFonts w:ascii="Times New Roman" w:eastAsia="Times New Roman" w:hAnsi="Times New Roman" w:cs="Times New Roman"/>
      <w:sz w:val="16"/>
      <w:lang w:eastAsia="en-US"/>
    </w:rPr>
  </w:style>
  <w:style w:type="paragraph" w:styleId="Title">
    <w:name w:val="Title"/>
    <w:basedOn w:val="HeadingBase"/>
    <w:link w:val="TitleChar"/>
    <w:qFormat/>
    <w:rsid w:val="00150968"/>
    <w:pPr>
      <w:spacing w:before="5040"/>
      <w:jc w:val="center"/>
    </w:pPr>
    <w:rPr>
      <w:sz w:val="48"/>
      <w:szCs w:val="72"/>
      <w:lang w:val="en-US"/>
    </w:rPr>
  </w:style>
  <w:style w:type="character" w:customStyle="1" w:styleId="TitleChar">
    <w:name w:val="Title Char"/>
    <w:basedOn w:val="DefaultParagraphFont"/>
    <w:link w:val="Title"/>
    <w:rsid w:val="001509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968"/>
    <w:pPr>
      <w:tabs>
        <w:tab w:val="left" w:pos="3600"/>
        <w:tab w:val="left" w:pos="3958"/>
      </w:tabs>
    </w:pPr>
  </w:style>
  <w:style w:type="paragraph" w:styleId="List">
    <w:name w:val="List"/>
    <w:basedOn w:val="BodyText"/>
    <w:next w:val="BodyText"/>
    <w:rsid w:val="00150968"/>
    <w:pPr>
      <w:tabs>
        <w:tab w:val="left" w:pos="340"/>
      </w:tabs>
      <w:spacing w:before="60" w:after="60"/>
      <w:ind w:left="340" w:hanging="340"/>
    </w:pPr>
  </w:style>
  <w:style w:type="paragraph" w:customStyle="1" w:styleId="Note">
    <w:name w:val="Note"/>
    <w:basedOn w:val="BodyText"/>
    <w:rsid w:val="001509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0968"/>
    <w:rPr>
      <w:b/>
      <w:spacing w:val="0"/>
    </w:rPr>
  </w:style>
  <w:style w:type="paragraph" w:customStyle="1" w:styleId="SuperTitle">
    <w:name w:val="SuperTitle"/>
    <w:basedOn w:val="Title"/>
    <w:rsid w:val="00150968"/>
    <w:pPr>
      <w:framePr w:wrap="auto" w:hAnchor="text" w:y="6049"/>
    </w:pPr>
    <w:rPr>
      <w:color w:val="000000"/>
      <w:sz w:val="40"/>
    </w:rPr>
  </w:style>
  <w:style w:type="paragraph" w:customStyle="1" w:styleId="TOCTitle">
    <w:name w:val="TOCTitle"/>
    <w:basedOn w:val="Heading1"/>
    <w:rsid w:val="00150968"/>
    <w:pPr>
      <w:spacing w:after="240"/>
      <w:jc w:val="center"/>
      <w:outlineLvl w:val="9"/>
    </w:pPr>
    <w:rPr>
      <w:caps/>
    </w:rPr>
  </w:style>
  <w:style w:type="paragraph" w:customStyle="1" w:styleId="Version">
    <w:name w:val="Version"/>
    <w:rsid w:val="001509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0968"/>
    <w:pPr>
      <w:keepNext w:val="0"/>
      <w:tabs>
        <w:tab w:val="right" w:pos="4176"/>
      </w:tabs>
      <w:ind w:left="198" w:hanging="198"/>
    </w:pPr>
    <w:rPr>
      <w:rFonts w:ascii="Garamond" w:hAnsi="Garamond"/>
    </w:rPr>
  </w:style>
  <w:style w:type="paragraph" w:styleId="IndexHeading">
    <w:name w:val="index heading"/>
    <w:basedOn w:val="Normal"/>
    <w:next w:val="Index1"/>
    <w:semiHidden/>
    <w:rsid w:val="00150968"/>
    <w:pPr>
      <w:spacing w:before="120" w:after="120"/>
    </w:pPr>
    <w:rPr>
      <w:rFonts w:ascii="Arial" w:hAnsi="Arial"/>
      <w:b/>
      <w:color w:val="918585"/>
      <w:sz w:val="24"/>
    </w:rPr>
  </w:style>
  <w:style w:type="paragraph" w:styleId="Header">
    <w:name w:val="header"/>
    <w:basedOn w:val="Normal"/>
    <w:link w:val="HeaderChar"/>
    <w:rsid w:val="001509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968"/>
    <w:rPr>
      <w:rFonts w:ascii="Times New Roman" w:eastAsia="Times New Roman" w:hAnsi="Times New Roman" w:cs="Times New Roman"/>
      <w:sz w:val="16"/>
      <w:szCs w:val="20"/>
      <w:lang w:val="en-GB" w:eastAsia="en-US"/>
    </w:rPr>
  </w:style>
  <w:style w:type="paragraph" w:customStyle="1" w:styleId="Chapter">
    <w:name w:val="Chapter"/>
    <w:basedOn w:val="Normal"/>
    <w:rsid w:val="00150968"/>
    <w:pPr>
      <w:spacing w:before="240"/>
    </w:pPr>
    <w:rPr>
      <w:rFonts w:ascii="Times New Roman" w:hAnsi="Times New Roman"/>
      <w:smallCaps/>
      <w:spacing w:val="80"/>
      <w:sz w:val="28"/>
    </w:rPr>
  </w:style>
  <w:style w:type="paragraph" w:customStyle="1" w:styleId="InChapter">
    <w:name w:val="InChapter"/>
    <w:basedOn w:val="Heading3"/>
    <w:rsid w:val="00150968"/>
    <w:pPr>
      <w:spacing w:after="240"/>
      <w:outlineLvl w:val="9"/>
    </w:pPr>
    <w:rPr>
      <w:noProof/>
    </w:rPr>
  </w:style>
  <w:style w:type="paragraph" w:styleId="Index2">
    <w:name w:val="index 2"/>
    <w:basedOn w:val="Normal"/>
    <w:next w:val="Normal"/>
    <w:semiHidden/>
    <w:rsid w:val="00150968"/>
    <w:pPr>
      <w:tabs>
        <w:tab w:val="right" w:pos="4176"/>
      </w:tabs>
      <w:ind w:left="568" w:hanging="284"/>
    </w:pPr>
    <w:rPr>
      <w:rFonts w:ascii="Garamond" w:hAnsi="Garamond"/>
    </w:rPr>
  </w:style>
  <w:style w:type="paragraph" w:customStyle="1" w:styleId="Byline">
    <w:name w:val="Byline"/>
    <w:rsid w:val="001509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968"/>
    <w:pPr>
      <w:tabs>
        <w:tab w:val="clear" w:pos="3600"/>
        <w:tab w:val="clear" w:pos="3958"/>
      </w:tabs>
      <w:jc w:val="right"/>
    </w:pPr>
  </w:style>
  <w:style w:type="character" w:styleId="Emphasis">
    <w:name w:val="Emphasis"/>
    <w:basedOn w:val="DefaultParagraphFont"/>
    <w:qFormat/>
    <w:rsid w:val="00150968"/>
    <w:rPr>
      <w:i/>
    </w:rPr>
  </w:style>
  <w:style w:type="paragraph" w:styleId="Caption">
    <w:name w:val="caption"/>
    <w:basedOn w:val="BodyText"/>
    <w:next w:val="Normal"/>
    <w:qFormat/>
    <w:rsid w:val="00150968"/>
    <w:pPr>
      <w:framePr w:w="2268" w:hSpace="181" w:vSpace="181" w:wrap="around" w:vAnchor="text" w:hAnchor="page" w:x="1135" w:y="285" w:anchorLock="1"/>
    </w:pPr>
    <w:rPr>
      <w:i/>
    </w:rPr>
  </w:style>
  <w:style w:type="paragraph" w:customStyle="1" w:styleId="MiniTOCTitle">
    <w:name w:val="MiniTOCTitle"/>
    <w:basedOn w:val="Heading4"/>
    <w:rsid w:val="00150968"/>
    <w:pPr>
      <w:spacing w:before="240"/>
      <w:outlineLvl w:val="9"/>
    </w:pPr>
    <w:rPr>
      <w:noProof/>
      <w:sz w:val="24"/>
    </w:rPr>
  </w:style>
  <w:style w:type="paragraph" w:customStyle="1" w:styleId="MiniTOCItem">
    <w:name w:val="MiniTOCItem"/>
    <w:basedOn w:val="ListBullet"/>
    <w:rsid w:val="00150968"/>
    <w:pPr>
      <w:numPr>
        <w:numId w:val="0"/>
      </w:numPr>
      <w:tabs>
        <w:tab w:val="right" w:leader="dot" w:pos="6521"/>
      </w:tabs>
      <w:spacing w:before="0" w:after="0"/>
    </w:pPr>
  </w:style>
  <w:style w:type="paragraph" w:customStyle="1" w:styleId="TOFTitle">
    <w:name w:val="TOFTitle"/>
    <w:basedOn w:val="TOCTitle"/>
    <w:rsid w:val="00150968"/>
  </w:style>
  <w:style w:type="paragraph" w:styleId="TableofFigures">
    <w:name w:val="table of figures"/>
    <w:basedOn w:val="Normal"/>
    <w:next w:val="Normal"/>
    <w:semiHidden/>
    <w:rsid w:val="00150968"/>
    <w:pPr>
      <w:tabs>
        <w:tab w:val="right" w:leader="dot" w:pos="9072"/>
      </w:tabs>
      <w:ind w:left="970" w:hanging="403"/>
    </w:pPr>
    <w:rPr>
      <w:rFonts w:ascii="Times New Roman" w:hAnsi="Times New Roman"/>
      <w:b/>
    </w:rPr>
  </w:style>
  <w:style w:type="paragraph" w:styleId="ListNumber">
    <w:name w:val="List Number"/>
    <w:basedOn w:val="List"/>
    <w:rsid w:val="00150968"/>
    <w:pPr>
      <w:numPr>
        <w:numId w:val="16"/>
      </w:numPr>
      <w:tabs>
        <w:tab w:val="clear" w:pos="340"/>
      </w:tabs>
    </w:pPr>
  </w:style>
  <w:style w:type="character" w:customStyle="1" w:styleId="WingdingSymbols">
    <w:name w:val="Wingding Symbols"/>
    <w:rsid w:val="00150968"/>
    <w:rPr>
      <w:rFonts w:ascii="Wingdings" w:hAnsi="Wingdings"/>
    </w:rPr>
  </w:style>
  <w:style w:type="paragraph" w:customStyle="1" w:styleId="TableHeading">
    <w:name w:val="Table Heading"/>
    <w:basedOn w:val="HeadingBase"/>
    <w:rsid w:val="00150968"/>
    <w:pPr>
      <w:keepLines/>
      <w:pBdr>
        <w:bottom w:val="single" w:sz="6" w:space="1" w:color="918585"/>
      </w:pBdr>
      <w:spacing w:before="240"/>
    </w:pPr>
  </w:style>
  <w:style w:type="character" w:customStyle="1" w:styleId="HotSpot">
    <w:name w:val="HotSpot"/>
    <w:rsid w:val="00150968"/>
    <w:rPr>
      <w:color w:val="0033CC"/>
      <w:u w:val="none"/>
    </w:rPr>
  </w:style>
  <w:style w:type="paragraph" w:customStyle="1" w:styleId="BodyTextRight">
    <w:name w:val="Body Text Right"/>
    <w:basedOn w:val="BodyText"/>
    <w:rsid w:val="00150968"/>
    <w:pPr>
      <w:spacing w:before="0" w:after="0"/>
      <w:jc w:val="right"/>
    </w:pPr>
  </w:style>
  <w:style w:type="paragraph" w:styleId="Index3">
    <w:name w:val="index 3"/>
    <w:basedOn w:val="ListNumber2"/>
    <w:next w:val="Normal"/>
    <w:semiHidden/>
    <w:rsid w:val="00150968"/>
    <w:pPr>
      <w:numPr>
        <w:numId w:val="0"/>
      </w:numPr>
      <w:tabs>
        <w:tab w:val="right" w:leader="dot" w:pos="4176"/>
      </w:tabs>
    </w:pPr>
  </w:style>
  <w:style w:type="paragraph" w:styleId="ListNumber2">
    <w:name w:val="List Number 2"/>
    <w:basedOn w:val="List2"/>
    <w:rsid w:val="00150968"/>
    <w:pPr>
      <w:numPr>
        <w:numId w:val="11"/>
      </w:numPr>
      <w:tabs>
        <w:tab w:val="clear" w:pos="1060"/>
      </w:tabs>
    </w:pPr>
  </w:style>
  <w:style w:type="paragraph" w:customStyle="1" w:styleId="MarginNote">
    <w:name w:val="Margin Note"/>
    <w:basedOn w:val="BodyText"/>
    <w:rsid w:val="001509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9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9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0968"/>
    <w:rPr>
      <w:sz w:val="32"/>
    </w:rPr>
  </w:style>
  <w:style w:type="paragraph" w:customStyle="1" w:styleId="HeadingProcedure">
    <w:name w:val="Heading Procedure"/>
    <w:basedOn w:val="HeadingBase"/>
    <w:next w:val="Normal"/>
    <w:rsid w:val="00150968"/>
    <w:pPr>
      <w:tabs>
        <w:tab w:val="left" w:pos="0"/>
      </w:tabs>
      <w:spacing w:before="120" w:after="60"/>
    </w:pPr>
    <w:rPr>
      <w:i/>
      <w:color w:val="918585"/>
      <w:sz w:val="22"/>
    </w:rPr>
  </w:style>
  <w:style w:type="paragraph" w:customStyle="1" w:styleId="TableBodyText">
    <w:name w:val="Table Body Text"/>
    <w:basedOn w:val="BodyText"/>
    <w:rsid w:val="00150968"/>
    <w:pPr>
      <w:spacing w:before="60" w:after="60"/>
    </w:pPr>
  </w:style>
  <w:style w:type="paragraph" w:styleId="ListContinue">
    <w:name w:val="List Continue"/>
    <w:basedOn w:val="List"/>
    <w:rsid w:val="00150968"/>
    <w:pPr>
      <w:ind w:firstLine="0"/>
    </w:pPr>
  </w:style>
  <w:style w:type="paragraph" w:customStyle="1" w:styleId="ListNote">
    <w:name w:val="List Note"/>
    <w:basedOn w:val="List"/>
    <w:rsid w:val="00150968"/>
    <w:pPr>
      <w:pBdr>
        <w:top w:val="single" w:sz="6" w:space="2" w:color="918585"/>
        <w:bottom w:val="single" w:sz="6" w:space="2" w:color="918585"/>
      </w:pBdr>
      <w:tabs>
        <w:tab w:val="left" w:pos="1021"/>
      </w:tabs>
      <w:ind w:firstLine="0"/>
    </w:pPr>
  </w:style>
  <w:style w:type="paragraph" w:customStyle="1" w:styleId="Warning">
    <w:name w:val="Warning"/>
    <w:basedOn w:val="BodyText"/>
    <w:rsid w:val="00150968"/>
    <w:pPr>
      <w:shd w:val="clear" w:color="auto" w:fill="D9D9D9"/>
      <w:tabs>
        <w:tab w:val="left" w:pos="992"/>
      </w:tabs>
      <w:ind w:left="119" w:right="119"/>
    </w:pPr>
    <w:rPr>
      <w:sz w:val="20"/>
    </w:rPr>
  </w:style>
  <w:style w:type="paragraph" w:customStyle="1" w:styleId="MarginIcons">
    <w:name w:val="Margin Icons"/>
    <w:basedOn w:val="BodyText"/>
    <w:rsid w:val="001509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968"/>
    <w:rPr>
      <w:rFonts w:ascii="Courier New" w:hAnsi="Courier New"/>
    </w:rPr>
  </w:style>
  <w:style w:type="paragraph" w:customStyle="1" w:styleId="NoteBullet">
    <w:name w:val="Note Bullet"/>
    <w:basedOn w:val="Note"/>
    <w:rsid w:val="00150968"/>
    <w:pPr>
      <w:tabs>
        <w:tab w:val="clear" w:pos="680"/>
      </w:tabs>
      <w:spacing w:before="60" w:after="60"/>
    </w:pPr>
  </w:style>
  <w:style w:type="paragraph" w:customStyle="1" w:styleId="SubHeading2">
    <w:name w:val="SubHeading2"/>
    <w:basedOn w:val="HeadingBase"/>
    <w:rsid w:val="00150968"/>
    <w:pPr>
      <w:spacing w:before="240" w:after="60"/>
    </w:pPr>
    <w:rPr>
      <w:sz w:val="20"/>
    </w:rPr>
  </w:style>
  <w:style w:type="paragraph" w:customStyle="1" w:styleId="SubHeading1">
    <w:name w:val="SubHeading1"/>
    <w:basedOn w:val="HeadingBase"/>
    <w:rsid w:val="00150968"/>
    <w:pPr>
      <w:spacing w:before="240" w:after="60"/>
    </w:pPr>
    <w:rPr>
      <w:color w:val="918585"/>
      <w:sz w:val="22"/>
    </w:rPr>
  </w:style>
  <w:style w:type="paragraph" w:customStyle="1" w:styleId="SideHeading">
    <w:name w:val="Side Heading"/>
    <w:basedOn w:val="HeadingBase"/>
    <w:rsid w:val="001509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968"/>
    <w:pPr>
      <w:numPr>
        <w:numId w:val="12"/>
      </w:numPr>
    </w:pPr>
  </w:style>
  <w:style w:type="paragraph" w:styleId="PlainText">
    <w:name w:val="Plain Text"/>
    <w:basedOn w:val="Normal"/>
    <w:link w:val="PlainTextChar"/>
    <w:rsid w:val="00150968"/>
    <w:rPr>
      <w:sz w:val="20"/>
    </w:rPr>
  </w:style>
  <w:style w:type="character" w:customStyle="1" w:styleId="PlainTextChar">
    <w:name w:val="Plain Text Char"/>
    <w:basedOn w:val="DefaultParagraphFont"/>
    <w:link w:val="PlainText"/>
    <w:rsid w:val="00150968"/>
    <w:rPr>
      <w:rFonts w:ascii="Courier New" w:eastAsia="Times New Roman" w:hAnsi="Courier New" w:cs="Times New Roman"/>
      <w:sz w:val="20"/>
      <w:szCs w:val="20"/>
      <w:lang w:eastAsia="en-US"/>
    </w:rPr>
  </w:style>
  <w:style w:type="character" w:customStyle="1" w:styleId="MenuOption">
    <w:name w:val="Menu Option"/>
    <w:basedOn w:val="DefaultParagraphFont"/>
    <w:rsid w:val="00150968"/>
    <w:rPr>
      <w:b/>
      <w:smallCaps/>
    </w:rPr>
  </w:style>
  <w:style w:type="paragraph" w:customStyle="1" w:styleId="TableListNumber">
    <w:name w:val="Table List Number"/>
    <w:basedOn w:val="ListNumber"/>
    <w:rsid w:val="00150968"/>
    <w:pPr>
      <w:numPr>
        <w:numId w:val="0"/>
      </w:numPr>
    </w:pPr>
  </w:style>
  <w:style w:type="paragraph" w:styleId="TOC4">
    <w:name w:val="toc 4"/>
    <w:basedOn w:val="TOCBase"/>
    <w:next w:val="Normal"/>
    <w:semiHidden/>
    <w:rsid w:val="00150968"/>
    <w:pPr>
      <w:tabs>
        <w:tab w:val="right" w:leader="dot" w:pos="9071"/>
      </w:tabs>
      <w:ind w:left="1701"/>
    </w:pPr>
  </w:style>
  <w:style w:type="paragraph" w:customStyle="1" w:styleId="ListAlpha">
    <w:name w:val="List Alpha"/>
    <w:basedOn w:val="List"/>
    <w:rsid w:val="00150968"/>
    <w:pPr>
      <w:numPr>
        <w:numId w:val="10"/>
      </w:numPr>
    </w:pPr>
  </w:style>
  <w:style w:type="paragraph" w:customStyle="1" w:styleId="ListAlpha2">
    <w:name w:val="List Alpha 2"/>
    <w:basedOn w:val="List2"/>
    <w:rsid w:val="00150968"/>
    <w:pPr>
      <w:numPr>
        <w:numId w:val="9"/>
      </w:numPr>
    </w:pPr>
  </w:style>
  <w:style w:type="paragraph" w:styleId="List2">
    <w:name w:val="List 2"/>
    <w:basedOn w:val="BodyText"/>
    <w:rsid w:val="00150968"/>
    <w:pPr>
      <w:tabs>
        <w:tab w:val="left" w:pos="680"/>
      </w:tabs>
      <w:spacing w:before="60" w:after="60"/>
      <w:ind w:left="680" w:hanging="340"/>
    </w:pPr>
  </w:style>
  <w:style w:type="paragraph" w:styleId="List3">
    <w:name w:val="List 3"/>
    <w:basedOn w:val="BodyText"/>
    <w:rsid w:val="00150968"/>
    <w:pPr>
      <w:tabs>
        <w:tab w:val="left" w:pos="1021"/>
      </w:tabs>
      <w:spacing w:before="60" w:after="60"/>
      <w:ind w:left="1020" w:hanging="340"/>
    </w:pPr>
  </w:style>
  <w:style w:type="paragraph" w:styleId="List4">
    <w:name w:val="List 4"/>
    <w:basedOn w:val="BodyText"/>
    <w:rsid w:val="00150968"/>
    <w:pPr>
      <w:tabs>
        <w:tab w:val="left" w:pos="1361"/>
      </w:tabs>
      <w:spacing w:before="60" w:after="60"/>
      <w:ind w:left="1361" w:hanging="340"/>
    </w:pPr>
  </w:style>
  <w:style w:type="paragraph" w:styleId="List5">
    <w:name w:val="List 5"/>
    <w:basedOn w:val="BodyText"/>
    <w:rsid w:val="00150968"/>
    <w:pPr>
      <w:tabs>
        <w:tab w:val="left" w:pos="1701"/>
      </w:tabs>
      <w:spacing w:before="60" w:after="60"/>
      <w:ind w:left="1701" w:hanging="340"/>
    </w:pPr>
  </w:style>
  <w:style w:type="paragraph" w:styleId="ListBullet4">
    <w:name w:val="List Bullet 4"/>
    <w:basedOn w:val="List4"/>
    <w:rsid w:val="00150968"/>
    <w:pPr>
      <w:numPr>
        <w:numId w:val="4"/>
      </w:numPr>
      <w:tabs>
        <w:tab w:val="clear" w:pos="1361"/>
      </w:tabs>
    </w:pPr>
  </w:style>
  <w:style w:type="paragraph" w:styleId="ListBullet5">
    <w:name w:val="List Bullet 5"/>
    <w:basedOn w:val="List5"/>
    <w:rsid w:val="00150968"/>
    <w:pPr>
      <w:numPr>
        <w:numId w:val="5"/>
      </w:numPr>
    </w:pPr>
  </w:style>
  <w:style w:type="paragraph" w:styleId="ListContinue2">
    <w:name w:val="List Continue 2"/>
    <w:basedOn w:val="List2"/>
    <w:rsid w:val="00150968"/>
    <w:pPr>
      <w:ind w:firstLine="0"/>
    </w:pPr>
  </w:style>
  <w:style w:type="paragraph" w:styleId="ListContinue3">
    <w:name w:val="List Continue 3"/>
    <w:basedOn w:val="List3"/>
    <w:rsid w:val="00150968"/>
    <w:pPr>
      <w:ind w:left="1021" w:firstLine="0"/>
    </w:pPr>
  </w:style>
  <w:style w:type="paragraph" w:styleId="ListContinue4">
    <w:name w:val="List Continue 4"/>
    <w:basedOn w:val="List4"/>
    <w:rsid w:val="00150968"/>
    <w:pPr>
      <w:ind w:firstLine="0"/>
    </w:pPr>
  </w:style>
  <w:style w:type="paragraph" w:styleId="ListContinue5">
    <w:name w:val="List Continue 5"/>
    <w:basedOn w:val="List5"/>
    <w:rsid w:val="00150968"/>
    <w:pPr>
      <w:ind w:firstLine="0"/>
    </w:pPr>
  </w:style>
  <w:style w:type="paragraph" w:styleId="ListNumber3">
    <w:name w:val="List Number 3"/>
    <w:basedOn w:val="List3"/>
    <w:rsid w:val="00150968"/>
    <w:pPr>
      <w:numPr>
        <w:numId w:val="6"/>
      </w:numPr>
    </w:pPr>
  </w:style>
  <w:style w:type="paragraph" w:styleId="ListNumber4">
    <w:name w:val="List Number 4"/>
    <w:basedOn w:val="List4"/>
    <w:rsid w:val="00150968"/>
    <w:pPr>
      <w:numPr>
        <w:numId w:val="7"/>
      </w:numPr>
    </w:pPr>
  </w:style>
  <w:style w:type="paragraph" w:styleId="ListNumber5">
    <w:name w:val="List Number 5"/>
    <w:basedOn w:val="List5"/>
    <w:rsid w:val="00150968"/>
    <w:pPr>
      <w:numPr>
        <w:numId w:val="8"/>
      </w:numPr>
    </w:pPr>
  </w:style>
  <w:style w:type="paragraph" w:styleId="BlockText">
    <w:name w:val="Block Text"/>
    <w:basedOn w:val="Normal"/>
    <w:rsid w:val="00150968"/>
    <w:pPr>
      <w:spacing w:after="120"/>
      <w:ind w:left="1440" w:right="1440"/>
    </w:pPr>
  </w:style>
  <w:style w:type="character" w:customStyle="1" w:styleId="Subscript">
    <w:name w:val="Subscript"/>
    <w:basedOn w:val="DefaultParagraphFont"/>
    <w:rsid w:val="00150968"/>
    <w:rPr>
      <w:sz w:val="16"/>
      <w:vertAlign w:val="subscript"/>
    </w:rPr>
  </w:style>
  <w:style w:type="character" w:customStyle="1" w:styleId="Superscript">
    <w:name w:val="Superscript"/>
    <w:basedOn w:val="DefaultParagraphFont"/>
    <w:rsid w:val="00150968"/>
    <w:rPr>
      <w:sz w:val="16"/>
      <w:vertAlign w:val="superscript"/>
    </w:rPr>
  </w:style>
  <w:style w:type="character" w:customStyle="1" w:styleId="Symbols">
    <w:name w:val="Symbols"/>
    <w:basedOn w:val="DefaultParagraphFont"/>
    <w:rsid w:val="00150968"/>
    <w:rPr>
      <w:rFonts w:ascii="Symbol" w:hAnsi="Symbol"/>
    </w:rPr>
  </w:style>
  <w:style w:type="character" w:customStyle="1" w:styleId="MenuOptions">
    <w:name w:val="Menu Options"/>
    <w:basedOn w:val="DefaultParagraphFont"/>
    <w:rsid w:val="00150968"/>
    <w:rPr>
      <w:rFonts w:ascii="Arial Narrow" w:hAnsi="Arial Narrow"/>
      <w:smallCaps/>
    </w:rPr>
  </w:style>
  <w:style w:type="character" w:customStyle="1" w:styleId="Buttons">
    <w:name w:val="Buttons"/>
    <w:basedOn w:val="DefaultParagraphFont"/>
    <w:rsid w:val="00150968"/>
    <w:rPr>
      <w:b/>
    </w:rPr>
  </w:style>
  <w:style w:type="character" w:customStyle="1" w:styleId="Underlined">
    <w:name w:val="Underlined"/>
    <w:basedOn w:val="DefaultParagraphFont"/>
    <w:rsid w:val="00150968"/>
    <w:rPr>
      <w:u w:val="single"/>
    </w:rPr>
  </w:style>
  <w:style w:type="paragraph" w:customStyle="1" w:styleId="TableBodyTextRight">
    <w:name w:val="Table Body Text Right"/>
    <w:basedOn w:val="TableBodyText"/>
    <w:rsid w:val="00150968"/>
    <w:pPr>
      <w:widowControl w:val="0"/>
      <w:autoSpaceDE w:val="0"/>
      <w:autoSpaceDN w:val="0"/>
      <w:adjustRightInd w:val="0"/>
      <w:jc w:val="right"/>
    </w:pPr>
    <w:rPr>
      <w:rFonts w:cs="Arial"/>
      <w:szCs w:val="18"/>
    </w:rPr>
  </w:style>
  <w:style w:type="paragraph" w:customStyle="1" w:styleId="CopyrightText">
    <w:name w:val="Copyright Text"/>
    <w:basedOn w:val="BodyText"/>
    <w:rsid w:val="00150968"/>
    <w:rPr>
      <w:sz w:val="18"/>
    </w:rPr>
  </w:style>
  <w:style w:type="paragraph" w:customStyle="1" w:styleId="BodySmallRight">
    <w:name w:val="Body Small Right"/>
    <w:basedOn w:val="BodyTextRight"/>
    <w:rsid w:val="00150968"/>
    <w:rPr>
      <w:sz w:val="18"/>
      <w:szCs w:val="18"/>
    </w:rPr>
  </w:style>
  <w:style w:type="paragraph" w:customStyle="1" w:styleId="MarginEdition">
    <w:name w:val="Margin Edition"/>
    <w:basedOn w:val="MarginNote"/>
    <w:rsid w:val="00150968"/>
    <w:pPr>
      <w:spacing w:before="0" w:after="0"/>
    </w:pPr>
    <w:rPr>
      <w:rFonts w:ascii="Times New Roman" w:hAnsi="Times New Roman"/>
      <w:color w:val="999999"/>
    </w:rPr>
  </w:style>
  <w:style w:type="paragraph" w:customStyle="1" w:styleId="Spacer">
    <w:name w:val="Spacer"/>
    <w:basedOn w:val="Normal"/>
    <w:rsid w:val="00150968"/>
    <w:rPr>
      <w:sz w:val="2"/>
      <w:szCs w:val="2"/>
    </w:rPr>
  </w:style>
  <w:style w:type="character" w:customStyle="1" w:styleId="Small">
    <w:name w:val="Small"/>
    <w:basedOn w:val="DefaultParagraphFont"/>
    <w:rsid w:val="00150968"/>
    <w:rPr>
      <w:sz w:val="16"/>
    </w:rPr>
  </w:style>
  <w:style w:type="paragraph" w:customStyle="1" w:styleId="WideTable">
    <w:name w:val="Wide Table"/>
    <w:basedOn w:val="Normal"/>
    <w:rsid w:val="00150968"/>
    <w:pPr>
      <w:ind w:left="-1418"/>
    </w:pPr>
    <w:rPr>
      <w:sz w:val="2"/>
      <w:szCs w:val="2"/>
    </w:rPr>
  </w:style>
  <w:style w:type="character" w:styleId="PageNumber">
    <w:name w:val="page number"/>
    <w:basedOn w:val="DefaultParagraphFont"/>
    <w:rsid w:val="00150968"/>
  </w:style>
  <w:style w:type="paragraph" w:styleId="Quote">
    <w:name w:val="Quote"/>
    <w:basedOn w:val="Heading1"/>
    <w:link w:val="QuoteChar"/>
    <w:qFormat/>
    <w:rsid w:val="00150968"/>
    <w:rPr>
      <w:b w:val="0"/>
      <w:sz w:val="72"/>
      <w:szCs w:val="72"/>
      <w:lang w:val="en-NZ"/>
    </w:rPr>
  </w:style>
  <w:style w:type="character" w:customStyle="1" w:styleId="QuoteChar">
    <w:name w:val="Quote Char"/>
    <w:basedOn w:val="DefaultParagraphFont"/>
    <w:link w:val="Quote"/>
    <w:rsid w:val="001509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968"/>
    <w:pPr>
      <w:pageBreakBefore/>
    </w:pPr>
  </w:style>
  <w:style w:type="paragraph" w:customStyle="1" w:styleId="Border">
    <w:name w:val="Border"/>
    <w:basedOn w:val="Normal"/>
    <w:qFormat/>
    <w:rsid w:val="001509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968"/>
    <w:rPr>
      <w:b/>
      <w:bCs/>
      <w:i/>
      <w:iCs/>
      <w:color w:val="auto"/>
    </w:rPr>
  </w:style>
  <w:style w:type="paragraph" w:styleId="IntenseQuote">
    <w:name w:val="Intense Quote"/>
    <w:basedOn w:val="Normal"/>
    <w:next w:val="Normal"/>
    <w:link w:val="IntenseQuoteChar"/>
    <w:uiPriority w:val="30"/>
    <w:qFormat/>
    <w:rsid w:val="001509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9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0968"/>
    <w:rPr>
      <w:smallCaps/>
      <w:color w:val="auto"/>
      <w:u w:val="single"/>
    </w:rPr>
  </w:style>
  <w:style w:type="character" w:styleId="IntenseReference">
    <w:name w:val="Intense Reference"/>
    <w:basedOn w:val="DefaultParagraphFont"/>
    <w:uiPriority w:val="32"/>
    <w:qFormat/>
    <w:rsid w:val="00150968"/>
    <w:rPr>
      <w:b/>
      <w:bCs/>
      <w:smallCaps/>
      <w:color w:val="auto"/>
      <w:spacing w:val="5"/>
      <w:u w:val="single"/>
    </w:rPr>
  </w:style>
  <w:style w:type="paragraph" w:customStyle="1" w:styleId="2ColumnHeading">
    <w:name w:val="2Column Heading"/>
    <w:basedOn w:val="BodyText"/>
    <w:qFormat/>
    <w:rsid w:val="00150968"/>
    <w:pPr>
      <w:spacing w:after="60"/>
      <w:ind w:left="-2268"/>
    </w:pPr>
    <w:rPr>
      <w:b/>
    </w:rPr>
  </w:style>
  <w:style w:type="paragraph" w:customStyle="1" w:styleId="Heading1TOC">
    <w:name w:val="Heading1 TOC"/>
    <w:basedOn w:val="Normal"/>
    <w:qFormat/>
    <w:rsid w:val="00150968"/>
    <w:pPr>
      <w:spacing w:before="240" w:after="120"/>
    </w:pPr>
    <w:rPr>
      <w:rFonts w:ascii="Times New Roman" w:hAnsi="Times New Roman"/>
      <w:b/>
      <w:sz w:val="32"/>
    </w:rPr>
  </w:style>
  <w:style w:type="paragraph" w:customStyle="1" w:styleId="Heading2TOC">
    <w:name w:val="Heading2 TOC"/>
    <w:basedOn w:val="Normal"/>
    <w:qFormat/>
    <w:rsid w:val="00150968"/>
    <w:pPr>
      <w:spacing w:before="240" w:after="60"/>
    </w:pPr>
    <w:rPr>
      <w:rFonts w:ascii="Times New Roman" w:hAnsi="Times New Roman"/>
      <w:b/>
      <w:sz w:val="28"/>
    </w:rPr>
  </w:style>
  <w:style w:type="character" w:customStyle="1" w:styleId="Underline">
    <w:name w:val="Underline"/>
    <w:basedOn w:val="DefaultParagraphFont"/>
    <w:qFormat/>
    <w:rsid w:val="00150968"/>
    <w:rPr>
      <w:u w:val="single"/>
    </w:rPr>
  </w:style>
  <w:style w:type="character" w:customStyle="1" w:styleId="BoldandItalics">
    <w:name w:val="Bold and Italics"/>
    <w:qFormat/>
    <w:rsid w:val="00150968"/>
    <w:rPr>
      <w:b/>
      <w:i/>
      <w:u w:val="none"/>
    </w:rPr>
  </w:style>
  <w:style w:type="paragraph" w:styleId="BalloonText">
    <w:name w:val="Balloon Text"/>
    <w:basedOn w:val="Normal"/>
    <w:link w:val="BalloonTextChar"/>
    <w:rsid w:val="00150968"/>
    <w:rPr>
      <w:rFonts w:ascii="Tahoma" w:hAnsi="Tahoma" w:cs="Tahoma"/>
      <w:sz w:val="16"/>
      <w:szCs w:val="16"/>
    </w:rPr>
  </w:style>
  <w:style w:type="character" w:customStyle="1" w:styleId="BalloonTextChar">
    <w:name w:val="Balloon Text Char"/>
    <w:basedOn w:val="DefaultParagraphFont"/>
    <w:link w:val="BalloonText"/>
    <w:rsid w:val="001509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09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09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0968"/>
    <w:rPr>
      <w:b/>
      <w:color w:val="660033"/>
      <w:spacing w:val="0"/>
    </w:rPr>
  </w:style>
  <w:style w:type="paragraph" w:customStyle="1" w:styleId="Nameditemlist">
    <w:name w:val="Named item list"/>
    <w:basedOn w:val="BodyText"/>
    <w:qFormat/>
    <w:rsid w:val="00150968"/>
    <w:pPr>
      <w:tabs>
        <w:tab w:val="left" w:pos="2835"/>
      </w:tabs>
      <w:ind w:left="2835" w:hanging="2835"/>
    </w:pPr>
  </w:style>
  <w:style w:type="paragraph" w:customStyle="1" w:styleId="BodyTextnopadding">
    <w:name w:val="Body Text no padding"/>
    <w:basedOn w:val="BodyText"/>
    <w:qFormat/>
    <w:rsid w:val="00150968"/>
    <w:pPr>
      <w:spacing w:before="0" w:after="0"/>
    </w:pPr>
  </w:style>
  <w:style w:type="paragraph" w:customStyle="1" w:styleId="BodyTextBold">
    <w:name w:val="Body Text Bold"/>
    <w:basedOn w:val="BodyText"/>
    <w:qFormat/>
    <w:rsid w:val="00150968"/>
    <w:rPr>
      <w:b/>
    </w:rPr>
  </w:style>
  <w:style w:type="character" w:styleId="Hyperlink">
    <w:name w:val="Hyperlink"/>
    <w:basedOn w:val="DefaultParagraphFont"/>
    <w:uiPriority w:val="99"/>
    <w:unhideWhenUsed/>
    <w:rsid w:val="00E47C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1271</Words>
  <Characters>8238</Characters>
  <Application>Microsoft Office Word</Application>
  <DocSecurity>0</DocSecurity>
  <Lines>222</Lines>
  <Paragraphs>150</Paragraphs>
  <ScaleCrop>false</ScaleCrop>
  <Company>Author-it Software Corporation Ltd.</Company>
  <LinksUpToDate>false</LinksUpToDate>
  <CharactersWithSpaces>9359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RIIMPO503D Manage laser levelling of operating plant</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2025-03-01T12:28:00Z</dcterms:created>
  <dcterms:modified xsi:type="dcterms:W3CDTF">2025-03-01T12:28:00Z</dcterms:modified>
</cp:coreProperties>
</file>