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030" w:rsidP="002870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RIIMPO338E Conduct rigid haul truck operations</w:t>
      </w:r>
      <w:r>
        <w:fldChar w:fldCharType="end"/>
      </w:r>
    </w:p>
    <w:p w:rsidR="00287030" w:rsidP="00287030">
      <w:pPr>
        <w:pStyle w:val="Version"/>
        <w:sectPr w:rsidSect="00EB79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9BA" w:rsidP="00EB79BA">
      <w:pPr>
        <w:pStyle w:val="SuperHeading"/>
      </w:pPr>
      <w:r w:rsidRPr="00EB79BA">
        <w:t>RIIMPO338E Conduct rigid haul truck operations</w:t>
      </w:r>
    </w:p>
    <w:p w:rsidR="00000000" w:rsidRPr="00EB79BA" w:rsidP="00EB79BA">
      <w:pPr>
        <w:pStyle w:val="Heading1"/>
      </w:pPr>
      <w:bookmarkStart w:id="1" w:name="O_1013242"/>
      <w:bookmarkEnd w:id="1"/>
      <w:r w:rsidRPr="00EB79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EB7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9BA" w:rsidP="00EB79BA">
            <w:pPr>
              <w:pStyle w:val="BodyText"/>
            </w:pPr>
            <w:r w:rsidRPr="00EB79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rPr>
                <w:rStyle w:val="SpecialBold"/>
              </w:rPr>
              <w:t>Comments</w:t>
            </w:r>
          </w:p>
        </w:tc>
      </w:tr>
      <w:tr w:rsidTr="00EB7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9BA" w:rsidP="00EB79BA">
            <w:pPr>
              <w:pStyle w:val="BodyText"/>
            </w:pPr>
            <w:r w:rsidRPr="00EB79BA">
              <w:t>This version first released with RII Resources and Infrastructure Industry Training Package Version 3.0.</w:t>
            </w:r>
          </w:p>
        </w:tc>
      </w:tr>
    </w:tbl>
    <w:p w:rsidR="00000000" w:rsidRPr="00EB79BA" w:rsidP="00EB79BA">
      <w:pPr>
        <w:pStyle w:val="BodyText"/>
      </w:pPr>
    </w:p>
    <w:p w:rsidR="00000000" w:rsidRPr="00EB79BA" w:rsidP="00EB79BA">
      <w:pPr>
        <w:pStyle w:val="AllowPageBreak"/>
      </w:pPr>
    </w:p>
    <w:p w:rsidR="00000000" w:rsidRPr="00EB79BA" w:rsidP="00EB79BA">
      <w:pPr>
        <w:pStyle w:val="Heading1"/>
      </w:pPr>
      <w:bookmarkStart w:id="2" w:name="O_1013247"/>
      <w:bookmarkEnd w:id="2"/>
      <w:r w:rsidRPr="00EB79BA">
        <w:t>Application</w:t>
      </w:r>
    </w:p>
    <w:p w:rsidR="00000000" w:rsidRPr="00EB79BA" w:rsidP="00287030">
      <w:pPr>
        <w:pStyle w:val="BodyText"/>
      </w:pPr>
      <w:r w:rsidRPr="00EB79BA">
        <w:t>This unit describes the skills and knowledge required to ope</w:t>
      </w:r>
      <w:r w:rsidRPr="00EB79BA">
        <w:t xml:space="preserve">rate, load, haul and dump materials using a rigid haul truck. </w:t>
      </w:r>
    </w:p>
    <w:p w:rsidR="00000000" w:rsidRPr="00EB79BA" w:rsidP="00287030">
      <w:pPr>
        <w:pStyle w:val="BodyText"/>
      </w:pPr>
      <w:r w:rsidRPr="00EB79BA">
        <w:t>This unit applies to those who work in operational roles.</w:t>
      </w:r>
    </w:p>
    <w:p w:rsidR="00000000" w:rsidRPr="00EB79BA" w:rsidP="00287030">
      <w:pPr>
        <w:pStyle w:val="BodyText"/>
      </w:pPr>
      <w:r w:rsidRPr="00EB79BA">
        <w:t>Licensing, legislative, regulatory and certification requirements that apply to this unit can vary between states, territories, and ind</w:t>
      </w:r>
      <w:r w:rsidRPr="00EB79BA">
        <w:t>ustry sectors, and must be sourced from state jurisdictions prior to applying this unit.</w:t>
      </w:r>
    </w:p>
    <w:p w:rsidR="00000000" w:rsidRPr="00EB79BA" w:rsidP="00EB79BA">
      <w:pPr>
        <w:pStyle w:val="Heading1"/>
      </w:pPr>
      <w:bookmarkStart w:id="3" w:name="O_1013246"/>
      <w:bookmarkEnd w:id="3"/>
      <w:r w:rsidRPr="00EB79BA">
        <w:t>Unit Sector</w:t>
      </w:r>
    </w:p>
    <w:p w:rsidR="00000000" w:rsidRPr="00EB79BA" w:rsidP="00287030">
      <w:pPr>
        <w:pStyle w:val="List"/>
      </w:pPr>
      <w:r w:rsidRPr="00EB79BA">
        <w:t>Civil infrastructure</w:t>
      </w:r>
    </w:p>
    <w:p w:rsidR="00000000" w:rsidRPr="00EB79BA" w:rsidP="00287030">
      <w:pPr>
        <w:pStyle w:val="List"/>
      </w:pPr>
      <w:r w:rsidRPr="00EB79BA">
        <w:t>Coal mining</w:t>
      </w:r>
    </w:p>
    <w:p w:rsidR="00000000" w:rsidRPr="00EB79BA" w:rsidP="00287030">
      <w:pPr>
        <w:pStyle w:val="List"/>
      </w:pPr>
      <w:r w:rsidRPr="00EB79BA">
        <w:t xml:space="preserve">Extractive </w:t>
      </w:r>
    </w:p>
    <w:p w:rsidR="00000000" w:rsidRPr="00EB79BA" w:rsidP="00287030">
      <w:pPr>
        <w:pStyle w:val="List"/>
      </w:pPr>
      <w:r w:rsidRPr="00EB79BA">
        <w:t>Metalliferous mining</w:t>
      </w:r>
    </w:p>
    <w:p w:rsidR="00000000" w:rsidRPr="00EB79BA" w:rsidP="00EB79BA">
      <w:pPr>
        <w:pStyle w:val="AllowPageBreak"/>
      </w:pPr>
    </w:p>
    <w:p w:rsidR="00000000" w:rsidRPr="00EB79BA" w:rsidP="00EB79BA">
      <w:pPr>
        <w:pStyle w:val="Heading1"/>
      </w:pPr>
      <w:bookmarkStart w:id="4" w:name="O_1013245"/>
      <w:bookmarkEnd w:id="4"/>
      <w:r w:rsidRPr="00EB79B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EB7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9BA" w:rsidP="00EB79BA">
            <w:pPr>
              <w:pStyle w:val="BodyText"/>
            </w:pPr>
            <w:r w:rsidRPr="00EB79BA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rPr>
                <w:rStyle w:val="SpecialBold"/>
              </w:rPr>
              <w:t>PERFORMANCE CRITERIA</w:t>
            </w:r>
          </w:p>
        </w:tc>
      </w:tr>
      <w:tr w:rsidTr="00EB7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9BA" w:rsidP="00EB79BA">
            <w:pPr>
              <w:pStyle w:val="BodyText"/>
            </w:pPr>
            <w:r w:rsidRPr="00EB79BA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7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t>1. Plan and prepare for rigid haul truck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9BA" w:rsidP="00EB79BA">
            <w:pPr>
              <w:pStyle w:val="BodyText"/>
            </w:pPr>
            <w:r w:rsidRPr="00EB79BA">
              <w:t xml:space="preserve">1.1 Access, interpret and apply conducting </w:t>
            </w:r>
            <w:r w:rsidRPr="00EB79BA">
              <w:t>rigid haul truck operations documentation</w:t>
            </w:r>
          </w:p>
          <w:p w:rsidR="00000000" w:rsidRPr="00EB79BA" w:rsidP="00EB79BA">
            <w:pPr>
              <w:pStyle w:val="BodyText"/>
            </w:pPr>
            <w:r w:rsidRPr="00EB79BA">
              <w:t xml:space="preserve">1.2 Obtain, interpret, clarify and confirm work requirements </w:t>
            </w:r>
          </w:p>
          <w:p w:rsidR="00000000" w:rsidRPr="00EB79BA" w:rsidP="00EB79BA">
            <w:pPr>
              <w:pStyle w:val="BodyText"/>
            </w:pPr>
            <w:r w:rsidRPr="00EB79BA">
              <w:t>1.3 Identify hazards and environmental issues, assess risk and implement control measures</w:t>
            </w:r>
          </w:p>
          <w:p w:rsidR="00000000" w:rsidRPr="00EB79BA" w:rsidP="00EB79BA">
            <w:pPr>
              <w:pStyle w:val="BodyText"/>
            </w:pPr>
            <w:r w:rsidRPr="00EB79BA">
              <w:t>1.4 Select and wear personal protective equipment required for</w:t>
            </w:r>
            <w:r w:rsidRPr="00EB79BA">
              <w:t xml:space="preserve"> the work activities </w:t>
            </w:r>
          </w:p>
          <w:p w:rsidR="00000000" w:rsidRPr="00EB79BA" w:rsidP="00EB79BA">
            <w:pPr>
              <w:pStyle w:val="BodyText"/>
            </w:pPr>
            <w:r w:rsidRPr="00EB79BA">
              <w:t>1.5 Access, interpret and apply required geological and survey data</w:t>
            </w:r>
          </w:p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t>1.6 Coordinate and communicate planned activities with others at the site prior to commencement of work activity</w:t>
            </w:r>
          </w:p>
        </w:tc>
      </w:tr>
      <w:tr w:rsidTr="00EB7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t>2. Operate rigid haul truck in line with established</w:t>
            </w:r>
            <w:r w:rsidRPr="00EB79BA">
              <w:t xml:space="preserve">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9BA" w:rsidP="00EB79BA">
            <w:pPr>
              <w:pStyle w:val="BodyText"/>
            </w:pPr>
            <w:r w:rsidRPr="00EB79BA">
              <w:t>2.1 Carry out prestart and start-up checks in line with workplace procedures</w:t>
            </w:r>
          </w:p>
          <w:p w:rsidR="00000000" w:rsidRPr="00EB79BA" w:rsidP="00EB79BA">
            <w:pPr>
              <w:pStyle w:val="BodyText"/>
            </w:pPr>
            <w:r w:rsidRPr="00EB79BA">
              <w:t>2.2 Identify faults or defects and rectify or report within scope of own responsibility and according to workplace procedures</w:t>
            </w:r>
          </w:p>
          <w:p w:rsidR="00000000" w:rsidRPr="00EB79BA" w:rsidP="00EB79BA">
            <w:pPr>
              <w:pStyle w:val="BodyText"/>
            </w:pPr>
            <w:r w:rsidRPr="00EB79BA">
              <w:t>2.3 Drive and operate rigid haul truck using techniques suited to equipment capabilities, site and work conditions, and according to workplace procedures</w:t>
            </w:r>
          </w:p>
          <w:p w:rsidR="00000000" w:rsidRPr="00EB79BA" w:rsidP="00EB79BA">
            <w:pPr>
              <w:pStyle w:val="BodyText"/>
            </w:pPr>
            <w:r w:rsidRPr="00EB79BA">
              <w:t xml:space="preserve">2.4 Monitor and manage equipment performance using indicators and alarms </w:t>
            </w:r>
          </w:p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t>2.5 Monitor hazards and risk</w:t>
            </w:r>
            <w:r w:rsidRPr="00EB79BA">
              <w:t>s during operation, and ensure safety to self, others, plant and equipment</w:t>
            </w:r>
          </w:p>
        </w:tc>
      </w:tr>
      <w:tr w:rsidTr="00EB7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t>3. Load, haul and dump materials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9BA" w:rsidP="00EB79BA">
            <w:pPr>
              <w:pStyle w:val="BodyText"/>
            </w:pPr>
            <w:r w:rsidRPr="00EB79BA">
              <w:t>3.1 Position rigid haul truck under loading equipment and load vehicle</w:t>
            </w:r>
          </w:p>
          <w:p w:rsidR="00000000" w:rsidRPr="00EB79BA" w:rsidP="00EB79BA">
            <w:pPr>
              <w:pStyle w:val="BodyText"/>
            </w:pPr>
            <w:r w:rsidRPr="00EB79BA">
              <w:t>3.2 Carry out haulage operations in line with work</w:t>
            </w:r>
            <w:r w:rsidRPr="00EB79BA">
              <w:t>place procedures</w:t>
            </w:r>
          </w:p>
          <w:p w:rsidR="00000000" w:rsidRPr="00EB79BA" w:rsidP="00EB79BA">
            <w:pPr>
              <w:pStyle w:val="BodyText"/>
            </w:pPr>
            <w:r w:rsidRPr="00EB79BA">
              <w:t xml:space="preserve">3.3 Carry out approved dumping operations </w:t>
            </w:r>
          </w:p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t>3.4 Park up, shut down, secure and carry out post operational inspection of equipment in line with workplace procedures</w:t>
            </w:r>
          </w:p>
        </w:tc>
      </w:tr>
      <w:tr w:rsidTr="00EB79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9BA" w:rsidP="00EB79BA">
            <w:pPr>
              <w:pStyle w:val="BodyText"/>
            </w:pPr>
            <w:r w:rsidRPr="00EB79BA">
              <w:t>4.1 Clear work area in line with workpla</w:t>
            </w:r>
            <w:r w:rsidRPr="00EB79BA">
              <w:t>ce procedures</w:t>
            </w:r>
          </w:p>
          <w:p w:rsidR="00000000" w:rsidRPr="00EB79BA" w:rsidP="00EB79BA">
            <w:pPr>
              <w:pStyle w:val="BodyText"/>
            </w:pPr>
            <w:r w:rsidRPr="00EB79BA">
              <w:t>4.2 Manage and/or report hazards to maintain a safe working environment</w:t>
            </w:r>
          </w:p>
          <w:p w:rsidR="00000000" w:rsidRPr="00EB79BA" w:rsidP="00EB79BA">
            <w:pPr>
              <w:pStyle w:val="BodyText"/>
            </w:pPr>
            <w:r w:rsidRPr="00EB79BA">
              <w:t>4.3 Complete and file or distribute documentation</w:t>
            </w:r>
          </w:p>
        </w:tc>
      </w:tr>
    </w:tbl>
    <w:p w:rsidR="00000000" w:rsidRPr="00EB79BA" w:rsidP="00EB79BA">
      <w:pPr>
        <w:pStyle w:val="BodyText"/>
      </w:pPr>
    </w:p>
    <w:p w:rsidR="00000000" w:rsidRPr="00EB79BA" w:rsidP="00EB79BA">
      <w:pPr>
        <w:pStyle w:val="AllowPageBreak"/>
      </w:pPr>
    </w:p>
    <w:p w:rsidR="00000000" w:rsidRPr="00EB79BA" w:rsidP="00EB79BA">
      <w:pPr>
        <w:pStyle w:val="Heading1"/>
      </w:pPr>
      <w:bookmarkStart w:id="5" w:name="O_1013244"/>
      <w:bookmarkEnd w:id="5"/>
      <w:r w:rsidRPr="00EB79BA">
        <w:t>Foundation Skills</w:t>
      </w:r>
    </w:p>
    <w:p w:rsidR="00000000" w:rsidRPr="00287030" w:rsidP="00287030">
      <w:pPr>
        <w:pStyle w:val="BodyText"/>
        <w:rPr>
          <w:i/>
        </w:rPr>
      </w:pPr>
      <w:r w:rsidRPr="00287030">
        <w:rPr>
          <w:rStyle w:val="Emphasis"/>
        </w:rPr>
        <w:t>This section describes those language, literacy, numeracy and employment skills t</w:t>
      </w:r>
      <w:r w:rsidRPr="00287030">
        <w:rPr>
          <w:rStyle w:val="Emphasis"/>
        </w:rPr>
        <w:t>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EB79B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9BA" w:rsidP="00EB79BA">
            <w:pPr>
              <w:pStyle w:val="BodyText"/>
            </w:pPr>
            <w:r w:rsidRPr="00EB79BA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rPr>
                <w:rStyle w:val="SpecialBold"/>
              </w:rPr>
              <w:t>Description</w:t>
            </w:r>
          </w:p>
        </w:tc>
      </w:tr>
      <w:tr w:rsidTr="00EB79B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ListBullet"/>
              <w:rPr>
                <w:lang w:val="en-NZ"/>
              </w:rPr>
            </w:pPr>
            <w:r w:rsidRPr="00EB79BA">
              <w:t>Identifies and interprets information from workplace procedures, documentation, legislation and regulations</w:t>
            </w:r>
          </w:p>
        </w:tc>
      </w:tr>
      <w:tr w:rsidTr="00EB79B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9BA" w:rsidP="00EB79BA">
            <w:pPr>
              <w:pStyle w:val="ListBullet"/>
            </w:pPr>
            <w:r w:rsidRPr="00EB79BA">
              <w:t>Uses equipment operating capacity sch</w:t>
            </w:r>
            <w:r w:rsidRPr="00EB79BA">
              <w:t>edule to confirm safe weight load limits</w:t>
            </w:r>
          </w:p>
        </w:tc>
      </w:tr>
    </w:tbl>
    <w:p w:rsidR="00000000" w:rsidRPr="00EB79BA" w:rsidP="00EB79BA">
      <w:pPr>
        <w:pStyle w:val="BodyText"/>
      </w:pPr>
    </w:p>
    <w:p w:rsidR="00000000" w:rsidRPr="00EB79BA" w:rsidP="00EB79BA">
      <w:pPr>
        <w:pStyle w:val="AllowPageBreak"/>
      </w:pPr>
    </w:p>
    <w:p w:rsidR="00000000" w:rsidRPr="00EB79BA" w:rsidP="00EB79BA">
      <w:pPr>
        <w:pStyle w:val="Heading1"/>
      </w:pPr>
      <w:bookmarkStart w:id="6" w:name="O_1013243"/>
      <w:bookmarkEnd w:id="6"/>
      <w:r w:rsidRPr="00EB79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EB7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Heading4"/>
              <w:rPr>
                <w:lang w:val="en-NZ"/>
              </w:rPr>
            </w:pPr>
            <w:r w:rsidRPr="00EB79BA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Heading4"/>
              <w:rPr>
                <w:lang w:val="en-NZ"/>
              </w:rPr>
            </w:pPr>
            <w:r w:rsidRPr="00EB79BA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Heading4"/>
              <w:rPr>
                <w:lang w:val="en-NZ"/>
              </w:rPr>
            </w:pPr>
            <w:r w:rsidRPr="00EB79BA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Heading4"/>
              <w:rPr>
                <w:lang w:val="en-NZ"/>
              </w:rPr>
            </w:pPr>
            <w:r w:rsidRPr="00EB79BA">
              <w:t>Equivalence status</w:t>
            </w:r>
          </w:p>
        </w:tc>
      </w:tr>
      <w:tr w:rsidTr="00EB7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t>RIIMPO338E Conduct rigid haul truck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t>RIIMPO338D Conduct rigid haul truck operations (Release 4)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9BA">
            <w:pPr>
              <w:pStyle w:val="BodyText"/>
              <w:rPr>
                <w:lang w:val="en-NZ"/>
              </w:rPr>
            </w:pPr>
            <w:r w:rsidRPr="00EB79BA">
              <w:t>Minor updates to all sections to reflect changes to operator maintenance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9BA" w:rsidP="00EB79BA">
            <w:pPr>
              <w:pStyle w:val="BodyText"/>
            </w:pPr>
            <w:r w:rsidRPr="00EB79BA">
              <w:t>Equivalent unit</w:t>
            </w:r>
          </w:p>
        </w:tc>
      </w:tr>
    </w:tbl>
    <w:p w:rsidR="00000000" w:rsidRPr="00EB79BA" w:rsidP="00EB79BA">
      <w:pPr>
        <w:pStyle w:val="BodyText"/>
      </w:pPr>
    </w:p>
    <w:p w:rsidR="00000000" w:rsidRPr="00EB79BA" w:rsidP="00EB79BA">
      <w:pPr>
        <w:pStyle w:val="AllowPageBreak"/>
      </w:pPr>
    </w:p>
    <w:p w:rsidR="00000000" w:rsidRPr="00EB79BA" w:rsidP="00EB79BA">
      <w:pPr>
        <w:pStyle w:val="Heading1"/>
      </w:pPr>
      <w:bookmarkStart w:id="7" w:name="O_1013236"/>
      <w:bookmarkEnd w:id="7"/>
      <w:r w:rsidRPr="00EB79BA">
        <w:t>Links</w:t>
      </w:r>
    </w:p>
    <w:p w:rsidR="00000000" w:rsidRPr="00EB79BA" w:rsidP="00287030">
      <w:pPr>
        <w:pStyle w:val="BodyText"/>
      </w:pPr>
      <w:r w:rsidRPr="00EB79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E6E7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B79BA" w:rsidP="00EB79BA"/>
    <w:sectPr w:rsidSect="00EB79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9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9BA" w:rsidRPr="00287030" w:rsidP="002870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9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30" w:rsidP="00EB79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030" w:rsidP="00EB79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7030" w:rsidP="00EB79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9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9BA" w:rsidRPr="00287030" w:rsidP="002870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9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30" w:rsidRPr="002D2AF8" w:rsidP="00EB79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RIIMPO338E Conduct rigid haul truck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87030" w:rsidP="00EB79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60E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80C4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9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9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9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9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9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9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9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9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9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9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9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9BA"/>
  </w:style>
  <w:style w:type="character" w:customStyle="1" w:styleId="Heading1Char">
    <w:name w:val="Heading 1 Char"/>
    <w:basedOn w:val="DefaultParagraphFont"/>
    <w:link w:val="Heading1"/>
    <w:rsid w:val="00EB79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9B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B79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9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79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79BA"/>
    <w:rPr>
      <w:b/>
      <w:spacing w:val="0"/>
    </w:rPr>
  </w:style>
  <w:style w:type="character" w:styleId="Emphasis">
    <w:name w:val="Emphasis"/>
    <w:basedOn w:val="DefaultParagraphFont"/>
    <w:qFormat/>
    <w:rsid w:val="00EB79BA"/>
    <w:rPr>
      <w:i/>
    </w:rPr>
  </w:style>
  <w:style w:type="paragraph" w:customStyle="1" w:styleId="SuperHeading">
    <w:name w:val="SuperHeading"/>
    <w:basedOn w:val="Normal"/>
    <w:rsid w:val="00EB79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9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79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9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9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9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9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9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9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9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9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9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9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9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9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9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79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79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9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9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79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79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9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9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9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9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9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9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9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9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79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9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9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9BA"/>
  </w:style>
  <w:style w:type="paragraph" w:styleId="TableofFigures">
    <w:name w:val="table of figures"/>
    <w:basedOn w:val="Normal"/>
    <w:next w:val="Normal"/>
    <w:semiHidden/>
    <w:rsid w:val="00EB79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9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79BA"/>
    <w:rPr>
      <w:rFonts w:ascii="Wingdings" w:hAnsi="Wingdings"/>
    </w:rPr>
  </w:style>
  <w:style w:type="paragraph" w:customStyle="1" w:styleId="TableHeading">
    <w:name w:val="Table Heading"/>
    <w:basedOn w:val="HeadingBase"/>
    <w:rsid w:val="00EB79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9BA"/>
    <w:rPr>
      <w:color w:val="0033CC"/>
      <w:u w:val="none"/>
    </w:rPr>
  </w:style>
  <w:style w:type="paragraph" w:customStyle="1" w:styleId="BodyTextRight">
    <w:name w:val="Body Text Right"/>
    <w:basedOn w:val="BodyText"/>
    <w:rsid w:val="00EB79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9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9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9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9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9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9BA"/>
    <w:rPr>
      <w:sz w:val="32"/>
    </w:rPr>
  </w:style>
  <w:style w:type="paragraph" w:customStyle="1" w:styleId="HeadingProcedure">
    <w:name w:val="Heading Procedure"/>
    <w:basedOn w:val="HeadingBase"/>
    <w:next w:val="Normal"/>
    <w:rsid w:val="00EB79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9BA"/>
    <w:pPr>
      <w:spacing w:before="60" w:after="60"/>
    </w:pPr>
  </w:style>
  <w:style w:type="paragraph" w:styleId="ListContinue">
    <w:name w:val="List Continue"/>
    <w:basedOn w:val="List"/>
    <w:rsid w:val="00EB79BA"/>
    <w:pPr>
      <w:ind w:firstLine="0"/>
    </w:pPr>
  </w:style>
  <w:style w:type="paragraph" w:customStyle="1" w:styleId="ListNote">
    <w:name w:val="List Note"/>
    <w:basedOn w:val="List"/>
    <w:rsid w:val="00EB79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9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9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9BA"/>
    <w:rPr>
      <w:rFonts w:ascii="Courier New" w:hAnsi="Courier New"/>
    </w:rPr>
  </w:style>
  <w:style w:type="paragraph" w:customStyle="1" w:styleId="NoteBullet">
    <w:name w:val="Note Bullet"/>
    <w:basedOn w:val="Note"/>
    <w:rsid w:val="00EB79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9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9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9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9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79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9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9BA"/>
    <w:rPr>
      <w:b/>
      <w:smallCaps/>
    </w:rPr>
  </w:style>
  <w:style w:type="paragraph" w:customStyle="1" w:styleId="TableListNumber">
    <w:name w:val="Table List Number"/>
    <w:basedOn w:val="ListNumber"/>
    <w:rsid w:val="00EB79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9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9BA"/>
    <w:pPr>
      <w:numPr>
        <w:numId w:val="8"/>
      </w:numPr>
    </w:pPr>
  </w:style>
  <w:style w:type="paragraph" w:customStyle="1" w:styleId="ListAlpha2">
    <w:name w:val="List Alpha 2"/>
    <w:basedOn w:val="List2"/>
    <w:rsid w:val="00EB79BA"/>
    <w:pPr>
      <w:numPr>
        <w:numId w:val="7"/>
      </w:numPr>
    </w:pPr>
  </w:style>
  <w:style w:type="paragraph" w:styleId="List2">
    <w:name w:val="List 2"/>
    <w:basedOn w:val="BodyText"/>
    <w:rsid w:val="00EB79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9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9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9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9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9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79BA"/>
    <w:pPr>
      <w:numPr>
        <w:numId w:val="3"/>
      </w:numPr>
    </w:pPr>
  </w:style>
  <w:style w:type="paragraph" w:styleId="ListContinue2">
    <w:name w:val="List Continue 2"/>
    <w:basedOn w:val="List2"/>
    <w:rsid w:val="00EB79BA"/>
    <w:pPr>
      <w:ind w:firstLine="0"/>
    </w:pPr>
  </w:style>
  <w:style w:type="paragraph" w:styleId="ListContinue3">
    <w:name w:val="List Continue 3"/>
    <w:basedOn w:val="List3"/>
    <w:rsid w:val="00EB79BA"/>
    <w:pPr>
      <w:ind w:left="1021" w:firstLine="0"/>
    </w:pPr>
  </w:style>
  <w:style w:type="paragraph" w:styleId="ListContinue4">
    <w:name w:val="List Continue 4"/>
    <w:basedOn w:val="List4"/>
    <w:rsid w:val="00EB79BA"/>
    <w:pPr>
      <w:ind w:firstLine="0"/>
    </w:pPr>
  </w:style>
  <w:style w:type="paragraph" w:styleId="ListContinue5">
    <w:name w:val="List Continue 5"/>
    <w:basedOn w:val="List5"/>
    <w:rsid w:val="00EB79BA"/>
    <w:pPr>
      <w:ind w:firstLine="0"/>
    </w:pPr>
  </w:style>
  <w:style w:type="paragraph" w:styleId="ListNumber3">
    <w:name w:val="List Number 3"/>
    <w:basedOn w:val="List3"/>
    <w:rsid w:val="00EB79BA"/>
    <w:pPr>
      <w:numPr>
        <w:numId w:val="4"/>
      </w:numPr>
    </w:pPr>
  </w:style>
  <w:style w:type="paragraph" w:styleId="ListNumber4">
    <w:name w:val="List Number 4"/>
    <w:basedOn w:val="List4"/>
    <w:rsid w:val="00EB79BA"/>
    <w:pPr>
      <w:numPr>
        <w:numId w:val="5"/>
      </w:numPr>
    </w:pPr>
  </w:style>
  <w:style w:type="paragraph" w:styleId="ListNumber5">
    <w:name w:val="List Number 5"/>
    <w:basedOn w:val="List5"/>
    <w:rsid w:val="00EB79BA"/>
    <w:pPr>
      <w:numPr>
        <w:numId w:val="6"/>
      </w:numPr>
    </w:pPr>
  </w:style>
  <w:style w:type="paragraph" w:styleId="BlockText">
    <w:name w:val="Block Text"/>
    <w:basedOn w:val="Normal"/>
    <w:rsid w:val="00EB79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9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9BA"/>
    <w:rPr>
      <w:sz w:val="16"/>
      <w:vertAlign w:val="superscript"/>
    </w:rPr>
  </w:style>
  <w:style w:type="character" w:customStyle="1" w:styleId="Symbols">
    <w:name w:val="Symbols"/>
    <w:basedOn w:val="DefaultParagraphFont"/>
    <w:rsid w:val="00EB79BA"/>
    <w:rPr>
      <w:rFonts w:ascii="Symbol" w:hAnsi="Symbol"/>
    </w:rPr>
  </w:style>
  <w:style w:type="character" w:customStyle="1" w:styleId="MenuOptions">
    <w:name w:val="Menu Options"/>
    <w:basedOn w:val="DefaultParagraphFont"/>
    <w:rsid w:val="00EB79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9BA"/>
    <w:rPr>
      <w:b/>
    </w:rPr>
  </w:style>
  <w:style w:type="character" w:customStyle="1" w:styleId="Underlined">
    <w:name w:val="Underlined"/>
    <w:basedOn w:val="DefaultParagraphFont"/>
    <w:rsid w:val="00EB79BA"/>
    <w:rPr>
      <w:u w:val="single"/>
    </w:rPr>
  </w:style>
  <w:style w:type="paragraph" w:customStyle="1" w:styleId="TableBodyTextRight">
    <w:name w:val="Table Body Text Right"/>
    <w:basedOn w:val="TableBodyText"/>
    <w:rsid w:val="00EB79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9BA"/>
    <w:rPr>
      <w:sz w:val="18"/>
    </w:rPr>
  </w:style>
  <w:style w:type="paragraph" w:customStyle="1" w:styleId="BodySmallRight">
    <w:name w:val="Body Small Right"/>
    <w:basedOn w:val="BodyTextRight"/>
    <w:rsid w:val="00EB79BA"/>
    <w:rPr>
      <w:sz w:val="18"/>
      <w:szCs w:val="18"/>
    </w:rPr>
  </w:style>
  <w:style w:type="paragraph" w:customStyle="1" w:styleId="MarginEdition">
    <w:name w:val="Margin Edition"/>
    <w:basedOn w:val="MarginNote"/>
    <w:rsid w:val="00EB79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9BA"/>
    <w:rPr>
      <w:sz w:val="2"/>
      <w:szCs w:val="2"/>
    </w:rPr>
  </w:style>
  <w:style w:type="character" w:customStyle="1" w:styleId="Small">
    <w:name w:val="Small"/>
    <w:basedOn w:val="DefaultParagraphFont"/>
    <w:rsid w:val="00EB79BA"/>
    <w:rPr>
      <w:sz w:val="16"/>
    </w:rPr>
  </w:style>
  <w:style w:type="paragraph" w:customStyle="1" w:styleId="WideTable">
    <w:name w:val="Wide Table"/>
    <w:basedOn w:val="Normal"/>
    <w:rsid w:val="00EB79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9BA"/>
  </w:style>
  <w:style w:type="paragraph" w:styleId="Quote">
    <w:name w:val="Quote"/>
    <w:basedOn w:val="Heading1"/>
    <w:link w:val="QuoteChar"/>
    <w:qFormat/>
    <w:rsid w:val="00EB79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9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9BA"/>
    <w:pPr>
      <w:pageBreakBefore/>
    </w:pPr>
  </w:style>
  <w:style w:type="paragraph" w:customStyle="1" w:styleId="Border">
    <w:name w:val="Border"/>
    <w:basedOn w:val="Normal"/>
    <w:qFormat/>
    <w:rsid w:val="00EB79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9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9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9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9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9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9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9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9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9BA"/>
    <w:rPr>
      <w:u w:val="single"/>
    </w:rPr>
  </w:style>
  <w:style w:type="character" w:customStyle="1" w:styleId="BoldandItalics">
    <w:name w:val="Bold and Italics"/>
    <w:qFormat/>
    <w:rsid w:val="00EB79BA"/>
    <w:rPr>
      <w:b/>
      <w:i/>
      <w:u w:val="none"/>
    </w:rPr>
  </w:style>
  <w:style w:type="paragraph" w:styleId="BalloonText">
    <w:name w:val="Balloon Text"/>
    <w:basedOn w:val="Normal"/>
    <w:link w:val="BalloonTextChar"/>
    <w:rsid w:val="00EB7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9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9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9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9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9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9BA"/>
    <w:pPr>
      <w:spacing w:before="0" w:after="0"/>
    </w:pPr>
  </w:style>
  <w:style w:type="paragraph" w:customStyle="1" w:styleId="BodyTextBold">
    <w:name w:val="Body Text Bold"/>
    <w:basedOn w:val="BodyText"/>
    <w:qFormat/>
    <w:rsid w:val="00EB79BA"/>
    <w:rPr>
      <w:b/>
    </w:rPr>
  </w:style>
  <w:style w:type="character" w:styleId="Hyperlink">
    <w:name w:val="Hyperlink"/>
    <w:basedOn w:val="DefaultParagraphFont"/>
    <w:uiPriority w:val="99"/>
    <w:unhideWhenUsed/>
    <w:rsid w:val="002870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3191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RIIMPO338E Conduct rigid haul truck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