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843" w:rsidP="00571843">
      <w:pPr>
        <w:pStyle w:val="Title"/>
      </w:pPr>
      <w:r>
        <w:fldChar w:fldCharType="begin"/>
      </w:r>
      <w:r>
        <w:instrText xml:space="preserve"> TITLE   \* MERGEFORMAT </w:instrText>
      </w:r>
      <w:r>
        <w:fldChar w:fldCharType="separate"/>
      </w:r>
      <w:r>
        <w:t>RIIMPO334D Conduct skid steer loader operations using attachments</w:t>
      </w:r>
      <w:r>
        <w:fldChar w:fldCharType="end"/>
      </w:r>
    </w:p>
    <w:p w:rsidR="00571843" w:rsidP="00571843">
      <w:pPr>
        <w:pStyle w:val="Version"/>
        <w:sectPr w:rsidSect="002A03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A03F0" w:rsidP="002A03F0">
      <w:pPr>
        <w:pStyle w:val="SuperHeading"/>
      </w:pPr>
      <w:r w:rsidRPr="002A03F0">
        <w:t>RIIMPO334D Conduct skid steer loader operations using attachments</w:t>
      </w:r>
    </w:p>
    <w:p w:rsidR="00000000" w:rsidRPr="002A03F0" w:rsidP="002A03F0">
      <w:pPr>
        <w:pStyle w:val="Heading1"/>
      </w:pPr>
      <w:bookmarkStart w:id="1" w:name="O_691829"/>
      <w:bookmarkEnd w:id="1"/>
      <w:r w:rsidRPr="002A03F0">
        <w:t>Modification History</w:t>
      </w:r>
    </w:p>
    <w:tbl>
      <w:tblPr>
        <w:tblW w:w="0" w:type="auto"/>
        <w:tblCellMar>
          <w:left w:w="62" w:type="dxa"/>
          <w:right w:w="62" w:type="dxa"/>
        </w:tblCellMar>
        <w:tblLook w:val="0000"/>
      </w:tblPr>
      <w:tblGrid>
        <w:gridCol w:w="893"/>
        <w:gridCol w:w="8303"/>
      </w:tblGrid>
      <w:tr w:rsidTr="005718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F0">
            <w:pPr>
              <w:pStyle w:val="Heading4"/>
              <w:rPr>
                <w:lang w:val="en-NZ"/>
              </w:rPr>
            </w:pPr>
            <w:r w:rsidRPr="002A03F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F0">
            <w:pPr>
              <w:pStyle w:val="Heading4"/>
              <w:rPr>
                <w:lang w:val="en-NZ"/>
              </w:rPr>
            </w:pPr>
            <w:r w:rsidRPr="002A03F0">
              <w:t>Comment</w:t>
            </w:r>
          </w:p>
        </w:tc>
      </w:tr>
      <w:tr w:rsidTr="005718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F0">
            <w:pPr>
              <w:pStyle w:val="BodyText"/>
              <w:rPr>
                <w:lang w:val="en-NZ"/>
              </w:rPr>
            </w:pPr>
            <w:r w:rsidRPr="002A03F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F0">
            <w:pPr>
              <w:pStyle w:val="BodyText"/>
              <w:rPr>
                <w:lang w:val="en-NZ"/>
              </w:rPr>
            </w:pPr>
            <w:r w:rsidRPr="002A03F0">
              <w:t>This unit replaces RIIMPO332A Conduct operations with skid steer loader</w:t>
            </w:r>
          </w:p>
        </w:tc>
      </w:tr>
      <w:tr w:rsidTr="005718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F0">
            <w:pPr>
              <w:pStyle w:val="BodyText"/>
              <w:rPr>
                <w:lang w:val="en-NZ"/>
              </w:rPr>
            </w:pPr>
            <w:r w:rsidRPr="002A03F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F0">
            <w:pPr>
              <w:pStyle w:val="BodyText"/>
              <w:rPr>
                <w:lang w:val="en-NZ"/>
              </w:rPr>
            </w:pPr>
            <w:r w:rsidRPr="002A03F0">
              <w:t>Removed repetition from Performance Criteria; amend reference to Licensing requirements in Unit Application; editorial corrections.</w:t>
            </w:r>
          </w:p>
        </w:tc>
      </w:tr>
      <w:tr w:rsidTr="005718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F0">
            <w:pPr>
              <w:pStyle w:val="BodyText"/>
              <w:rPr>
                <w:lang w:val="en-NZ"/>
              </w:rPr>
            </w:pPr>
            <w:r w:rsidRPr="002A03F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F0" w:rsidP="002A03F0">
            <w:pPr>
              <w:pStyle w:val="BodyText"/>
            </w:pPr>
            <w:r w:rsidRPr="002A03F0">
              <w:t>Required frequency and volume of evidence amended in Performance evidence.</w:t>
            </w:r>
            <w:r w:rsidRPr="002A03F0">
              <w:br/>
              <w:t>Substantial amendments made in Assessment Cond</w:t>
            </w:r>
            <w:r w:rsidRPr="002A03F0">
              <w:t>itions field, including: references to Industry Sectors, assessor and subject matter expert experience requirements, how assessment should be conducted and what it should confirm.</w:t>
            </w:r>
          </w:p>
        </w:tc>
      </w:tr>
    </w:tbl>
    <w:p w:rsidR="00000000" w:rsidRPr="002A03F0" w:rsidP="002A03F0">
      <w:pPr>
        <w:pStyle w:val="BodyText"/>
      </w:pPr>
    </w:p>
    <w:p w:rsidR="00000000" w:rsidRPr="002A03F0" w:rsidP="002A03F0">
      <w:pPr>
        <w:pStyle w:val="AllowPageBreak"/>
      </w:pPr>
    </w:p>
    <w:p w:rsidR="00000000" w:rsidRPr="002A03F0" w:rsidP="002A03F0">
      <w:pPr>
        <w:pStyle w:val="Heading1"/>
      </w:pPr>
      <w:bookmarkStart w:id="2" w:name="O_691828"/>
      <w:bookmarkEnd w:id="2"/>
      <w:r w:rsidRPr="002A03F0">
        <w:t>Application</w:t>
      </w:r>
    </w:p>
    <w:p w:rsidR="00000000" w:rsidRPr="002A03F0" w:rsidP="00571843">
      <w:pPr>
        <w:pStyle w:val="BodyText"/>
      </w:pPr>
      <w:r w:rsidRPr="002A03F0">
        <w:t>This unit describes a participant’s skills an</w:t>
      </w:r>
      <w:r w:rsidRPr="002A03F0">
        <w:t xml:space="preserve">d knowledge required to conduct operations with skid steer loaders using attachments in Coal and Metalliferous mining and Extractive. </w:t>
      </w:r>
    </w:p>
    <w:p w:rsidR="00000000" w:rsidRPr="002A03F0" w:rsidP="00571843">
      <w:pPr>
        <w:pStyle w:val="BodyText"/>
      </w:pPr>
      <w:r w:rsidRPr="002A03F0">
        <w:t>This unit is appropriate for those working in operational roles.</w:t>
      </w:r>
    </w:p>
    <w:p w:rsidR="00571843" w:rsidP="00571843">
      <w:pPr>
        <w:pStyle w:val="BodyText"/>
      </w:pPr>
      <w:r w:rsidRPr="002A03F0">
        <w:t>Licensing, legislative, regulatory and certification req</w:t>
      </w:r>
      <w:r w:rsidRPr="002A03F0">
        <w:t>uirements that apply to this unit can vary between states, territories, and Industry sectors. Relevant information must be sourced prior to application of the unit.</w:t>
      </w:r>
    </w:p>
    <w:p w:rsidR="00000000" w:rsidRPr="002A03F0" w:rsidP="002A03F0">
      <w:pPr>
        <w:pStyle w:val="Heading1"/>
      </w:pPr>
      <w:bookmarkStart w:id="3" w:name="O_691827"/>
      <w:bookmarkEnd w:id="3"/>
      <w:r w:rsidRPr="002A03F0">
        <w:t>Unit Sector</w:t>
      </w:r>
    </w:p>
    <w:p w:rsidR="00000000" w:rsidRPr="002A03F0" w:rsidP="00571843">
      <w:pPr>
        <w:pStyle w:val="List"/>
      </w:pPr>
      <w:r w:rsidRPr="002A03F0">
        <w:t>Coal mining</w:t>
      </w:r>
    </w:p>
    <w:p w:rsidR="00000000" w:rsidRPr="002A03F0" w:rsidP="00571843">
      <w:pPr>
        <w:pStyle w:val="List"/>
      </w:pPr>
      <w:r w:rsidRPr="002A03F0">
        <w:t xml:space="preserve">Extractive </w:t>
      </w:r>
    </w:p>
    <w:p w:rsidR="00000000" w:rsidRPr="002A03F0" w:rsidP="00571843">
      <w:pPr>
        <w:pStyle w:val="List"/>
      </w:pPr>
      <w:r w:rsidRPr="002A03F0">
        <w:t>Metalliferous mining</w:t>
      </w:r>
    </w:p>
    <w:p w:rsidR="00000000" w:rsidRPr="002A03F0" w:rsidP="002A03F0">
      <w:pPr>
        <w:pStyle w:val="AllowPageBreak"/>
      </w:pPr>
    </w:p>
    <w:p w:rsidR="00000000" w:rsidRPr="002A03F0" w:rsidP="002A03F0">
      <w:pPr>
        <w:pStyle w:val="Heading1"/>
      </w:pPr>
      <w:bookmarkStart w:id="4" w:name="O_691826"/>
      <w:bookmarkEnd w:id="4"/>
      <w:r w:rsidRPr="002A03F0">
        <w:t>Elements and Performance Criteria</w:t>
      </w:r>
    </w:p>
    <w:tbl>
      <w:tblPr>
        <w:tblW w:w="9322" w:type="dxa"/>
        <w:tblLayout w:type="fixed"/>
        <w:tblCellMar>
          <w:left w:w="62" w:type="dxa"/>
          <w:right w:w="62" w:type="dxa"/>
        </w:tblCellMar>
        <w:tblLook w:val="0000"/>
      </w:tblPr>
      <w:tblGrid>
        <w:gridCol w:w="2438"/>
        <w:gridCol w:w="6884"/>
      </w:tblGrid>
      <w:tr w:rsidTr="002A03F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3F0">
            <w:pPr>
              <w:pStyle w:val="BodyText"/>
              <w:rPr>
                <w:lang w:val="en-NZ"/>
              </w:rPr>
            </w:pPr>
            <w:r w:rsidRPr="002A03F0">
              <w:t>1. Plan and prepare for skid steer loader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3F0" w:rsidP="002A03F0">
            <w:pPr>
              <w:pStyle w:val="BodyText"/>
            </w:pPr>
            <w:r w:rsidRPr="002A03F0">
              <w:t>1.1</w:t>
            </w:r>
            <w:r w:rsidRPr="002A03F0">
              <w:tab/>
              <w:t>Access, interpret and apply skid steer loader operations documentation and ensure the work activity is compliant</w:t>
            </w:r>
          </w:p>
          <w:p w:rsidR="00000000" w:rsidRPr="002A03F0" w:rsidP="002A03F0">
            <w:pPr>
              <w:pStyle w:val="BodyText"/>
            </w:pPr>
            <w:r w:rsidRPr="002A03F0">
              <w:t>1.2</w:t>
            </w:r>
            <w:r w:rsidRPr="002A03F0">
              <w:tab/>
              <w:t>Obtain, read, interpret, clarify and con</w:t>
            </w:r>
            <w:r w:rsidRPr="002A03F0">
              <w:t>firm work requirements</w:t>
            </w:r>
          </w:p>
          <w:p w:rsidR="00000000" w:rsidRPr="002A03F0" w:rsidP="002A03F0">
            <w:pPr>
              <w:pStyle w:val="BodyText"/>
            </w:pPr>
            <w:r w:rsidRPr="002A03F0">
              <w:t>1.3</w:t>
            </w:r>
            <w:r w:rsidRPr="002A03F0">
              <w:tab/>
              <w:t>Identify and address potential risks, hazards and environmental issues, and implement control measures</w:t>
            </w:r>
          </w:p>
          <w:p w:rsidR="00000000" w:rsidRPr="002A03F0" w:rsidP="002A03F0">
            <w:pPr>
              <w:pStyle w:val="BodyText"/>
            </w:pPr>
            <w:r w:rsidRPr="002A03F0">
              <w:t>1.4</w:t>
            </w:r>
            <w:r w:rsidRPr="002A03F0">
              <w:tab/>
              <w:t>Select and wear personal protective equipment appropriate for work activities</w:t>
            </w:r>
          </w:p>
          <w:p w:rsidR="00000000" w:rsidRPr="002A03F0" w:rsidP="002A03F0">
            <w:pPr>
              <w:pStyle w:val="BodyText"/>
            </w:pPr>
            <w:r w:rsidRPr="002A03F0">
              <w:t>1.5</w:t>
            </w:r>
            <w:r w:rsidRPr="002A03F0">
              <w:tab/>
              <w:t>Obtain, identify and implement traffic s</w:t>
            </w:r>
            <w:r w:rsidRPr="002A03F0">
              <w:t>ignage requirements</w:t>
            </w:r>
          </w:p>
          <w:p w:rsidR="00000000" w:rsidRPr="002A03F0" w:rsidP="002A03F0">
            <w:pPr>
              <w:pStyle w:val="BodyText"/>
            </w:pPr>
            <w:r w:rsidRPr="002A03F0">
              <w:t>1.6</w:t>
            </w:r>
            <w:r w:rsidRPr="002A03F0">
              <w:tab/>
              <w:t>Select plant, tools and equipment to carry out tasks that are consistent with the requirements of the job, check them for serviceability and rectify or report any faults</w:t>
            </w:r>
          </w:p>
          <w:p w:rsidR="00000000" w:rsidRPr="002A03F0" w:rsidP="002A03F0">
            <w:pPr>
              <w:pStyle w:val="BodyText"/>
            </w:pPr>
            <w:r w:rsidRPr="002A03F0">
              <w:t>1.7</w:t>
            </w:r>
            <w:r w:rsidRPr="002A03F0">
              <w:tab/>
              <w:t>Select, and check for faults, equipment and/or attachments</w:t>
            </w:r>
            <w:r w:rsidRPr="002A03F0">
              <w:t xml:space="preserve"> for work activities</w:t>
            </w:r>
          </w:p>
          <w:p w:rsidR="00000000" w:rsidP="002A03F0">
            <w:pPr>
              <w:pStyle w:val="BodyText"/>
              <w:rPr>
                <w:lang w:val="en-NZ"/>
              </w:rPr>
            </w:pPr>
            <w:r w:rsidRPr="002A03F0">
              <w:t>1.8</w:t>
            </w:r>
            <w:r w:rsidRPr="002A03F0">
              <w:tab/>
              <w:t>Obtain and  interpret emergency procedures, and be prepared for fire/accident/emergency</w:t>
            </w:r>
          </w:p>
        </w:tc>
      </w:tr>
      <w:tr w:rsidTr="002A03F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3F0">
            <w:pPr>
              <w:pStyle w:val="BodyText"/>
              <w:rPr>
                <w:lang w:val="en-NZ"/>
              </w:rPr>
            </w:pPr>
            <w:r w:rsidRPr="002A03F0">
              <w:t>2. Operate skid steer loader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3F0" w:rsidP="002A03F0">
            <w:pPr>
              <w:pStyle w:val="BodyText"/>
            </w:pPr>
            <w:r w:rsidRPr="002A03F0">
              <w:t>2.1</w:t>
            </w:r>
            <w:r w:rsidRPr="002A03F0">
              <w:tab/>
              <w:t>Carry out pre-start, start-up, park, shutdown and secure equipment procedures</w:t>
            </w:r>
          </w:p>
          <w:p w:rsidR="00000000" w:rsidRPr="002A03F0" w:rsidP="002A03F0">
            <w:pPr>
              <w:pStyle w:val="BodyText"/>
            </w:pPr>
            <w:r w:rsidRPr="002A03F0">
              <w:t>2.2</w:t>
            </w:r>
            <w:r w:rsidRPr="002A03F0">
              <w:tab/>
              <w:t xml:space="preserve">Coordinate activities with </w:t>
            </w:r>
            <w:r w:rsidRPr="002A03F0">
              <w:t>others at the site prior to commencement of, and during, the work activity</w:t>
            </w:r>
          </w:p>
          <w:p w:rsidR="00000000" w:rsidRPr="002A03F0" w:rsidP="002A03F0">
            <w:pPr>
              <w:pStyle w:val="BodyText"/>
            </w:pPr>
            <w:r w:rsidRPr="002A03F0">
              <w:t>2.3</w:t>
            </w:r>
            <w:r w:rsidRPr="002A03F0">
              <w:tab/>
              <w:t>Continually monitor hazards and risks, and ensure safety of self, other personnel, plant and equipment</w:t>
            </w:r>
          </w:p>
          <w:p w:rsidR="00000000" w:rsidRPr="002A03F0" w:rsidP="002A03F0">
            <w:pPr>
              <w:pStyle w:val="BodyText"/>
            </w:pPr>
            <w:r w:rsidRPr="002A03F0">
              <w:t>2.4</w:t>
            </w:r>
            <w:r w:rsidRPr="002A03F0">
              <w:tab/>
            </w:r>
            <w:r w:rsidRPr="002A03F0">
              <w:t xml:space="preserve">Drive and operate loader, and  modify the operating technique to meet changing work conditions </w:t>
            </w:r>
          </w:p>
          <w:p w:rsidR="00000000" w:rsidRPr="002A03F0" w:rsidP="002A03F0">
            <w:pPr>
              <w:pStyle w:val="BodyText"/>
            </w:pPr>
            <w:r w:rsidRPr="002A03F0">
              <w:t>2.5</w:t>
            </w:r>
            <w:r w:rsidRPr="002A03F0">
              <w:tab/>
              <w:t>Complete work plan within the operating capacity of the equipment</w:t>
            </w:r>
          </w:p>
          <w:p w:rsidR="00000000" w:rsidP="002A03F0">
            <w:pPr>
              <w:pStyle w:val="BodyText"/>
              <w:rPr>
                <w:lang w:val="en-NZ"/>
              </w:rPr>
            </w:pPr>
            <w:r w:rsidRPr="002A03F0">
              <w:t>2.6</w:t>
            </w:r>
            <w:r w:rsidRPr="002A03F0">
              <w:tab/>
              <w:t>Act on or report monitoring systems and alarms</w:t>
            </w:r>
          </w:p>
        </w:tc>
      </w:tr>
      <w:tr w:rsidTr="002A03F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3F0">
            <w:pPr>
              <w:pStyle w:val="BodyText"/>
              <w:rPr>
                <w:lang w:val="en-NZ"/>
              </w:rPr>
            </w:pPr>
            <w:r w:rsidRPr="002A03F0">
              <w:t>3. Load, carry and place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3F0" w:rsidP="002A03F0">
            <w:pPr>
              <w:pStyle w:val="BodyText"/>
            </w:pPr>
            <w:r w:rsidRPr="002A03F0">
              <w:t>3.1</w:t>
            </w:r>
            <w:r w:rsidRPr="002A03F0">
              <w:tab/>
              <w:t>Conduct communication practices associated with transportation and loading of materials</w:t>
            </w:r>
          </w:p>
          <w:p w:rsidR="00000000" w:rsidRPr="002A03F0" w:rsidP="002A03F0">
            <w:pPr>
              <w:pStyle w:val="BodyText"/>
            </w:pPr>
            <w:r w:rsidRPr="002A03F0">
              <w:t>3.2</w:t>
            </w:r>
            <w:r w:rsidRPr="002A03F0">
              <w:tab/>
              <w:t>Establish weight of load and ensure it is within safe operational limits of the machine</w:t>
            </w:r>
          </w:p>
          <w:p w:rsidR="00000000" w:rsidRPr="002A03F0" w:rsidP="002A03F0">
            <w:pPr>
              <w:pStyle w:val="BodyText"/>
            </w:pPr>
            <w:r w:rsidRPr="002A03F0">
              <w:t>3.3</w:t>
            </w:r>
            <w:r w:rsidRPr="002A03F0">
              <w:tab/>
              <w:t xml:space="preserve">Position machinery to ensure stability and effectively shift materials </w:t>
            </w:r>
          </w:p>
          <w:p w:rsidR="00000000" w:rsidRPr="002A03F0" w:rsidP="002A03F0">
            <w:pPr>
              <w:pStyle w:val="BodyText"/>
            </w:pPr>
            <w:r w:rsidRPr="002A03F0">
              <w:t>3.4</w:t>
            </w:r>
            <w:r w:rsidRPr="002A03F0">
              <w:tab/>
              <w:t>Shift load safely and effectively</w:t>
            </w:r>
          </w:p>
          <w:p w:rsidR="00000000" w:rsidP="002A03F0">
            <w:pPr>
              <w:pStyle w:val="BodyText"/>
              <w:rPr>
                <w:lang w:val="en-NZ"/>
              </w:rPr>
            </w:pPr>
            <w:r w:rsidRPr="002A03F0">
              <w:t>3.5</w:t>
            </w:r>
            <w:r w:rsidRPr="002A03F0">
              <w:tab/>
              <w:t>Move load using hand/audible/communication signals</w:t>
            </w:r>
          </w:p>
        </w:tc>
      </w:tr>
      <w:tr w:rsidTr="002A03F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3F0">
            <w:pPr>
              <w:pStyle w:val="BodyText"/>
              <w:rPr>
                <w:lang w:val="en-NZ"/>
              </w:rPr>
            </w:pPr>
            <w:r w:rsidRPr="002A03F0">
              <w:t>4. Select, remove and fit attachments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3F0" w:rsidP="002A03F0">
            <w:pPr>
              <w:pStyle w:val="BodyText"/>
            </w:pPr>
            <w:r w:rsidRPr="002A03F0">
              <w:t>4.1</w:t>
            </w:r>
            <w:r w:rsidRPr="002A03F0">
              <w:tab/>
              <w:t>Select attachment for the task</w:t>
            </w:r>
          </w:p>
          <w:p w:rsidR="00000000" w:rsidRPr="002A03F0" w:rsidP="002A03F0">
            <w:pPr>
              <w:pStyle w:val="BodyText"/>
            </w:pPr>
            <w:r w:rsidRPr="002A03F0">
              <w:t>4.2</w:t>
            </w:r>
            <w:r w:rsidRPr="002A03F0">
              <w:tab/>
              <w:t>Remove and fit attachment appropriately</w:t>
            </w:r>
          </w:p>
          <w:p w:rsidR="00000000" w:rsidRPr="002A03F0" w:rsidP="002A03F0">
            <w:pPr>
              <w:pStyle w:val="BodyText"/>
            </w:pPr>
            <w:r w:rsidRPr="002A03F0">
              <w:t>4.3</w:t>
            </w:r>
            <w:r w:rsidRPr="002A03F0">
              <w:tab/>
              <w:t>Test attachment and ensure correct fitti</w:t>
            </w:r>
            <w:r w:rsidRPr="002A03F0">
              <w:t>ng and operation</w:t>
            </w:r>
          </w:p>
          <w:p w:rsidR="00000000" w:rsidRPr="002A03F0" w:rsidP="002A03F0">
            <w:pPr>
              <w:pStyle w:val="BodyText"/>
            </w:pPr>
            <w:r w:rsidRPr="002A03F0">
              <w:t>4.4</w:t>
            </w:r>
            <w:r w:rsidRPr="002A03F0">
              <w:tab/>
              <w:t xml:space="preserve">Use attachment ensuring design limitations are maintained </w:t>
            </w:r>
          </w:p>
          <w:p w:rsidR="00000000" w:rsidP="002A03F0">
            <w:pPr>
              <w:pStyle w:val="BodyText"/>
              <w:rPr>
                <w:lang w:val="en-NZ"/>
              </w:rPr>
            </w:pPr>
            <w:r w:rsidRPr="002A03F0">
              <w:t>4.5</w:t>
            </w:r>
            <w:r w:rsidRPr="002A03F0">
              <w:tab/>
              <w:t>Clean and store removed attachments in designated location</w:t>
            </w:r>
          </w:p>
        </w:tc>
      </w:tr>
      <w:tr w:rsidTr="002A03F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3F0">
            <w:pPr>
              <w:pStyle w:val="BodyText"/>
              <w:rPr>
                <w:lang w:val="en-NZ"/>
              </w:rPr>
            </w:pPr>
            <w:r w:rsidRPr="002A03F0">
              <w:t>5. Relocate the skid steer loader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3F0" w:rsidP="002A03F0">
            <w:pPr>
              <w:pStyle w:val="BodyText"/>
            </w:pPr>
            <w:r w:rsidRPr="002A03F0">
              <w:t>5.1</w:t>
            </w:r>
            <w:r w:rsidRPr="002A03F0">
              <w:tab/>
              <w:t xml:space="preserve">Prepare skid steer loader for relocation </w:t>
            </w:r>
          </w:p>
          <w:p w:rsidR="00000000" w:rsidRPr="002A03F0" w:rsidP="002A03F0">
            <w:pPr>
              <w:pStyle w:val="BodyText"/>
            </w:pPr>
            <w:r w:rsidRPr="002A03F0">
              <w:t>5.2</w:t>
            </w:r>
            <w:r w:rsidRPr="002A03F0">
              <w:tab/>
              <w:t>Move skid steer loader safel</w:t>
            </w:r>
            <w:r w:rsidRPr="002A03F0">
              <w:t xml:space="preserve">y between worksites, observing </w:t>
            </w:r>
            <w:r w:rsidRPr="002A03F0">
              <w:t>relevant codes and traffic management requirements</w:t>
            </w:r>
          </w:p>
          <w:p w:rsidR="00000000" w:rsidP="002A03F0">
            <w:pPr>
              <w:pStyle w:val="BodyText"/>
              <w:rPr>
                <w:lang w:val="en-NZ"/>
              </w:rPr>
            </w:pPr>
            <w:r w:rsidRPr="002A03F0">
              <w:t>5.3</w:t>
            </w:r>
            <w:r w:rsidRPr="002A03F0">
              <w:tab/>
              <w:t>Load and unload machine from float/trailer</w:t>
            </w:r>
          </w:p>
        </w:tc>
      </w:tr>
      <w:tr w:rsidTr="002A03F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3F0">
            <w:pPr>
              <w:pStyle w:val="BodyText"/>
              <w:rPr>
                <w:lang w:val="en-NZ"/>
              </w:rPr>
            </w:pPr>
            <w:r w:rsidRPr="002A03F0">
              <w:t>6. Carry out machine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3F0" w:rsidP="002A03F0">
            <w:pPr>
              <w:pStyle w:val="BodyText"/>
            </w:pPr>
            <w:r w:rsidRPr="002A03F0">
              <w:t>6.1</w:t>
            </w:r>
            <w:r w:rsidRPr="002A03F0">
              <w:tab/>
              <w:t>Prepare machine for maintenance</w:t>
            </w:r>
          </w:p>
          <w:p w:rsidR="00000000" w:rsidRPr="002A03F0" w:rsidP="002A03F0">
            <w:pPr>
              <w:pStyle w:val="BodyText"/>
            </w:pPr>
            <w:r w:rsidRPr="002A03F0">
              <w:t>6.2</w:t>
            </w:r>
            <w:r w:rsidRPr="002A03F0">
              <w:tab/>
              <w:t>Conduct inspection and fault finding</w:t>
            </w:r>
          </w:p>
          <w:p w:rsidR="00000000" w:rsidRPr="002A03F0" w:rsidP="002A03F0">
            <w:pPr>
              <w:pStyle w:val="BodyText"/>
            </w:pPr>
            <w:r w:rsidRPr="002A03F0">
              <w:t>6.3</w:t>
            </w:r>
            <w:r w:rsidRPr="002A03F0">
              <w:tab/>
            </w:r>
            <w:r w:rsidRPr="002A03F0">
              <w:t>Carry out scheduled maintenance tasks</w:t>
            </w:r>
          </w:p>
          <w:p w:rsidR="00000000" w:rsidRPr="002A03F0" w:rsidP="002A03F0">
            <w:pPr>
              <w:pStyle w:val="BodyText"/>
            </w:pPr>
            <w:r w:rsidRPr="002A03F0">
              <w:t>6.4</w:t>
            </w:r>
            <w:r w:rsidRPr="002A03F0">
              <w:tab/>
              <w:t xml:space="preserve">Return machine to service </w:t>
            </w:r>
          </w:p>
          <w:p w:rsidR="00000000" w:rsidP="002A03F0">
            <w:pPr>
              <w:pStyle w:val="BodyText"/>
              <w:rPr>
                <w:lang w:val="en-NZ"/>
              </w:rPr>
            </w:pPr>
            <w:r w:rsidRPr="002A03F0">
              <w:t>6.5</w:t>
            </w:r>
            <w:r w:rsidRPr="002A03F0">
              <w:tab/>
              <w:t>Process written maintenance records</w:t>
            </w:r>
          </w:p>
        </w:tc>
      </w:tr>
      <w:tr w:rsidTr="002A03F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3F0">
            <w:pPr>
              <w:pStyle w:val="BodyText"/>
              <w:rPr>
                <w:lang w:val="en-NZ"/>
              </w:rPr>
            </w:pPr>
            <w:r w:rsidRPr="002A03F0">
              <w:t>7.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3F0" w:rsidP="002A03F0">
            <w:pPr>
              <w:pStyle w:val="BodyText"/>
            </w:pPr>
            <w:r w:rsidRPr="002A03F0">
              <w:t>7.1</w:t>
            </w:r>
            <w:r w:rsidRPr="002A03F0">
              <w:tab/>
              <w:t>Clear work area and dispose of or recycle materials</w:t>
            </w:r>
          </w:p>
          <w:p w:rsidR="00000000" w:rsidRPr="002A03F0" w:rsidP="002A03F0">
            <w:pPr>
              <w:pStyle w:val="BodyText"/>
            </w:pPr>
            <w:r w:rsidRPr="002A03F0">
              <w:t>7.2</w:t>
            </w:r>
            <w:r w:rsidRPr="002A03F0">
              <w:tab/>
              <w:t xml:space="preserve">Manage and/or report hazards, and  maintain a safe </w:t>
            </w:r>
            <w:r w:rsidRPr="002A03F0">
              <w:t>working environment</w:t>
            </w:r>
          </w:p>
          <w:p w:rsidR="00000000" w:rsidRPr="002A03F0" w:rsidP="002A03F0">
            <w:pPr>
              <w:pStyle w:val="BodyText"/>
            </w:pPr>
            <w:r w:rsidRPr="002A03F0">
              <w:t>7.3</w:t>
            </w:r>
            <w:r w:rsidRPr="002A03F0">
              <w:tab/>
              <w:t xml:space="preserve">Process written records and reports </w:t>
            </w:r>
          </w:p>
        </w:tc>
      </w:tr>
    </w:tbl>
    <w:p w:rsidR="00000000" w:rsidRPr="002A03F0" w:rsidP="002A03F0">
      <w:pPr>
        <w:pStyle w:val="BodyText"/>
      </w:pPr>
    </w:p>
    <w:p w:rsidR="00000000" w:rsidRPr="002A03F0" w:rsidP="002A03F0">
      <w:pPr>
        <w:pStyle w:val="AllowPageBreak"/>
      </w:pPr>
    </w:p>
    <w:p w:rsidR="00000000" w:rsidRPr="002A03F0" w:rsidP="002A03F0">
      <w:pPr>
        <w:pStyle w:val="Heading1"/>
      </w:pPr>
      <w:bookmarkStart w:id="5" w:name="O_691825"/>
      <w:bookmarkEnd w:id="5"/>
      <w:r w:rsidRPr="002A03F0">
        <w:t>Foundation Skills</w:t>
      </w:r>
    </w:p>
    <w:p w:rsidR="00571843" w:rsidP="00571843">
      <w:pPr>
        <w:pStyle w:val="BodyText"/>
      </w:pPr>
      <w:r w:rsidRPr="002A03F0">
        <w:t>Foundation skills essential to performance are explicit in the performance criteria of this unit. Further information is available in the Resources and Infras</w:t>
      </w:r>
      <w:r w:rsidRPr="002A03F0">
        <w:t>tructure Industry Training Package Companion Volume.</w:t>
      </w:r>
    </w:p>
    <w:p w:rsidR="00000000" w:rsidRPr="002A03F0" w:rsidP="002A03F0">
      <w:pPr>
        <w:pStyle w:val="Heading1"/>
      </w:pPr>
      <w:bookmarkStart w:id="6" w:name="O_691824"/>
      <w:bookmarkEnd w:id="6"/>
      <w:r w:rsidRPr="002A03F0">
        <w:t>Unit Mapping Information</w:t>
      </w:r>
    </w:p>
    <w:p w:rsidR="00571843" w:rsidP="00571843">
      <w:pPr>
        <w:pStyle w:val="BodyText"/>
      </w:pPr>
      <w:r w:rsidRPr="002A03F0">
        <w:t>No equivalent unit</w:t>
      </w:r>
    </w:p>
    <w:p w:rsidR="00000000" w:rsidRPr="002A03F0" w:rsidP="002A03F0">
      <w:pPr>
        <w:pStyle w:val="Heading1"/>
      </w:pPr>
      <w:bookmarkStart w:id="7" w:name="O_691830"/>
      <w:bookmarkEnd w:id="7"/>
      <w:r w:rsidRPr="002A03F0">
        <w:t>Links</w:t>
      </w:r>
    </w:p>
    <w:p w:rsidR="00000000" w:rsidRPr="002A03F0" w:rsidP="00571843">
      <w:pPr>
        <w:pStyle w:val="BodyText"/>
      </w:pPr>
      <w:r w:rsidRPr="002A03F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C4FA8">
        <w:rPr>
          <w:rStyle w:val="Hyperlink"/>
        </w:rPr>
        <w:t>https://vetnet.gov.au/Pages/TrainingDocs.aspx?q=88a61002-9a21-4386-aaf8-69c76e675272</w:t>
      </w:r>
      <w:r>
        <w:fldChar w:fldCharType="end"/>
      </w:r>
    </w:p>
    <w:p w:rsidR="00000000" w:rsidRPr="002A03F0" w:rsidP="00571843">
      <w:pPr>
        <w:pStyle w:val="BodyText"/>
        <w:sectPr w:rsidSect="002A03F0">
          <w:headerReference w:type="default" r:id="rId10"/>
          <w:footerReference w:type="default" r:id="rId11"/>
          <w:pgSz w:w="11908" w:h="16833"/>
          <w:pgMar w:top="1702" w:right="1418" w:bottom="1702" w:left="1418" w:header="992" w:footer="992" w:gutter="0"/>
          <w:cols w:space="720"/>
          <w:noEndnote/>
          <w:docGrid w:linePitch="299"/>
        </w:sectPr>
      </w:pPr>
    </w:p>
    <w:p w:rsidR="00000000" w:rsidRPr="002A03F0" w:rsidP="002A03F0">
      <w:pPr>
        <w:pStyle w:val="SuperHeading"/>
      </w:pPr>
      <w:r w:rsidRPr="002A03F0">
        <w:t>Assessment Requirements for RIIMPO334D Conduct skid steer loade</w:t>
      </w:r>
      <w:r w:rsidRPr="002A03F0">
        <w:t>r operations using attachments</w:t>
      </w:r>
    </w:p>
    <w:p w:rsidR="00000000" w:rsidRPr="002A03F0" w:rsidP="002A03F0">
      <w:pPr>
        <w:pStyle w:val="Heading1"/>
      </w:pPr>
      <w:bookmarkStart w:id="8" w:name="O_691822"/>
      <w:bookmarkEnd w:id="8"/>
      <w:r w:rsidRPr="002A03F0">
        <w:t>Modification History</w:t>
      </w:r>
    </w:p>
    <w:tbl>
      <w:tblPr>
        <w:tblW w:w="0" w:type="auto"/>
        <w:tblCellMar>
          <w:left w:w="62" w:type="dxa"/>
          <w:right w:w="62" w:type="dxa"/>
        </w:tblCellMar>
        <w:tblLook w:val="0000"/>
      </w:tblPr>
      <w:tblGrid>
        <w:gridCol w:w="893"/>
        <w:gridCol w:w="8303"/>
      </w:tblGrid>
      <w:tr w:rsidTr="005718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F0">
            <w:pPr>
              <w:pStyle w:val="Heading4"/>
              <w:rPr>
                <w:lang w:val="en-NZ"/>
              </w:rPr>
            </w:pPr>
            <w:r w:rsidRPr="002A03F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F0">
            <w:pPr>
              <w:pStyle w:val="Heading4"/>
              <w:rPr>
                <w:lang w:val="en-NZ"/>
              </w:rPr>
            </w:pPr>
            <w:r w:rsidRPr="002A03F0">
              <w:t>Comment</w:t>
            </w:r>
          </w:p>
        </w:tc>
      </w:tr>
      <w:tr w:rsidTr="005718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F0">
            <w:pPr>
              <w:pStyle w:val="BodyText"/>
              <w:rPr>
                <w:lang w:val="en-NZ"/>
              </w:rPr>
            </w:pPr>
            <w:r w:rsidRPr="002A03F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F0">
            <w:pPr>
              <w:pStyle w:val="BodyText"/>
              <w:rPr>
                <w:lang w:val="en-NZ"/>
              </w:rPr>
            </w:pPr>
            <w:r w:rsidRPr="002A03F0">
              <w:t>This unit replaces RIIMPO332A Conduct operations with skid steer loader</w:t>
            </w:r>
          </w:p>
        </w:tc>
      </w:tr>
      <w:tr w:rsidTr="005718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F0">
            <w:pPr>
              <w:pStyle w:val="BodyText"/>
              <w:rPr>
                <w:lang w:val="en-NZ"/>
              </w:rPr>
            </w:pPr>
            <w:r w:rsidRPr="002A03F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F0">
            <w:pPr>
              <w:pStyle w:val="BodyText"/>
              <w:rPr>
                <w:lang w:val="en-NZ"/>
              </w:rPr>
            </w:pPr>
            <w:r w:rsidRPr="002A03F0">
              <w:t>Removed repetition from Performance Criteria; amend reference to Licensing requirements in Uni</w:t>
            </w:r>
            <w:r w:rsidRPr="002A03F0">
              <w:t>t Application; editorial corrections.</w:t>
            </w:r>
          </w:p>
        </w:tc>
      </w:tr>
      <w:tr w:rsidTr="005718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3F0">
            <w:pPr>
              <w:pStyle w:val="BodyText"/>
              <w:rPr>
                <w:lang w:val="en-NZ"/>
              </w:rPr>
            </w:pPr>
            <w:r w:rsidRPr="002A03F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3F0" w:rsidP="002A03F0">
            <w:pPr>
              <w:pStyle w:val="BodyText"/>
            </w:pPr>
            <w:r w:rsidRPr="002A03F0">
              <w:t>Required frequency and volume of evidence amended in Performance evidence.</w:t>
            </w:r>
            <w:r w:rsidRPr="002A03F0">
              <w:br/>
              <w:t xml:space="preserve">Substantial amendments made in Assessment Conditions field, including: references </w:t>
            </w:r>
            <w:r w:rsidRPr="002A03F0">
              <w:t>to Industry Sectors, assessor and subject matter expert experience requirements, how assessment should be conducted and what it should confirm.</w:t>
            </w:r>
          </w:p>
        </w:tc>
      </w:tr>
    </w:tbl>
    <w:p w:rsidR="00000000" w:rsidRPr="002A03F0" w:rsidP="002A03F0">
      <w:pPr>
        <w:pStyle w:val="BodyText"/>
      </w:pPr>
    </w:p>
    <w:p w:rsidR="00000000" w:rsidRPr="002A03F0" w:rsidP="002A03F0">
      <w:pPr>
        <w:pStyle w:val="AllowPageBreak"/>
      </w:pPr>
    </w:p>
    <w:p w:rsidR="00000000" w:rsidRPr="002A03F0" w:rsidP="002A03F0">
      <w:pPr>
        <w:pStyle w:val="Heading1"/>
      </w:pPr>
      <w:bookmarkStart w:id="9" w:name="O_691821"/>
      <w:bookmarkEnd w:id="9"/>
      <w:r w:rsidRPr="002A03F0">
        <w:t>Performance Evidence</w:t>
      </w:r>
    </w:p>
    <w:p w:rsidR="00000000" w:rsidRPr="002A03F0" w:rsidP="00571843">
      <w:pPr>
        <w:pStyle w:val="BodyText"/>
      </w:pPr>
      <w:r w:rsidRPr="002A03F0">
        <w:t>Evidence is required to be collected that demonstrates a candidate’s com</w:t>
      </w:r>
      <w:r w:rsidRPr="002A03F0">
        <w:t>petency in this unit. Evidence must be relevant to the roles within this sector’s work operations and satisfy all of the requirements of the performance criteria of this unit and include evidence that the candidate:</w:t>
      </w:r>
    </w:p>
    <w:p w:rsidR="00000000" w:rsidRPr="002A03F0" w:rsidP="002A03F0">
      <w:pPr>
        <w:pStyle w:val="ListBullet"/>
      </w:pPr>
      <w:r w:rsidRPr="002A03F0">
        <w:t>locates and applies relevant documentat</w:t>
      </w:r>
      <w:r w:rsidRPr="002A03F0">
        <w:t>ion, policies and procedures</w:t>
      </w:r>
    </w:p>
    <w:p w:rsidR="00000000" w:rsidRPr="002A03F0" w:rsidP="002A03F0">
      <w:pPr>
        <w:pStyle w:val="ListBullet"/>
      </w:pPr>
      <w:r w:rsidRPr="002A03F0">
        <w:t>implements the requirements, procedures and techniques for the safe, effective and efficient completion of skid steer loader operations with attachments including:</w:t>
      </w:r>
    </w:p>
    <w:p w:rsidR="00000000" w:rsidRPr="002A03F0" w:rsidP="002A03F0">
      <w:pPr>
        <w:pStyle w:val="ListBullet2"/>
      </w:pPr>
      <w:r w:rsidRPr="002A03F0">
        <w:t>identifying the components and specific actions of a skid stee</w:t>
      </w:r>
      <w:r w:rsidRPr="002A03F0">
        <w:t>r</w:t>
      </w:r>
    </w:p>
    <w:p w:rsidR="00000000" w:rsidRPr="002A03F0" w:rsidP="002A03F0">
      <w:pPr>
        <w:pStyle w:val="ListBullet2"/>
      </w:pPr>
      <w:r w:rsidRPr="002A03F0">
        <w:t xml:space="preserve">identifying skid steer loader tasks </w:t>
      </w:r>
    </w:p>
    <w:p w:rsidR="00000000" w:rsidRPr="002A03F0" w:rsidP="002A03F0">
      <w:pPr>
        <w:pStyle w:val="ListBullet2"/>
      </w:pPr>
      <w:r w:rsidRPr="002A03F0">
        <w:t>conducting prestart checks prior to commencing operations and shutdown procedures on completion of operations</w:t>
      </w:r>
    </w:p>
    <w:p w:rsidR="00000000" w:rsidRPr="002A03F0" w:rsidP="002A03F0">
      <w:pPr>
        <w:pStyle w:val="ListBullet2"/>
      </w:pPr>
      <w:r w:rsidRPr="002A03F0">
        <w:t>carrying out vehicle refuelling requirements and procedures</w:t>
      </w:r>
    </w:p>
    <w:p w:rsidR="00000000" w:rsidRPr="002A03F0" w:rsidP="002A03F0">
      <w:pPr>
        <w:pStyle w:val="ListBullet2"/>
      </w:pPr>
      <w:r w:rsidRPr="002A03F0">
        <w:t>applying safe work practices and identifying and reporting all potential hazards, risks and environmental issues</w:t>
      </w:r>
    </w:p>
    <w:p w:rsidR="00000000" w:rsidRPr="002A03F0" w:rsidP="002A03F0">
      <w:pPr>
        <w:pStyle w:val="ListBullet2"/>
      </w:pPr>
      <w:r w:rsidRPr="002A03F0">
        <w:t>selecting and using the required tools, equipment and attachments</w:t>
      </w:r>
    </w:p>
    <w:p w:rsidR="00000000" w:rsidRPr="002A03F0" w:rsidP="002A03F0">
      <w:pPr>
        <w:pStyle w:val="ListBullet2"/>
      </w:pPr>
      <w:r w:rsidRPr="002A03F0">
        <w:t>working safely around other machines and personnel</w:t>
      </w:r>
    </w:p>
    <w:p w:rsidR="00000000" w:rsidRPr="002A03F0" w:rsidP="002A03F0">
      <w:pPr>
        <w:pStyle w:val="ListBullet"/>
      </w:pPr>
      <w:r w:rsidRPr="002A03F0">
        <w:t>demonstrates completion o</w:t>
      </w:r>
      <w:r w:rsidRPr="002A03F0">
        <w:t>f conducting skid steer loader operations using attachments that safely, effectively and efficiently meets all of the required outcomes on more than one (1) occasion including:</w:t>
      </w:r>
    </w:p>
    <w:p w:rsidR="00000000" w:rsidRPr="002A03F0" w:rsidP="002A03F0">
      <w:pPr>
        <w:pStyle w:val="ListBullet2"/>
      </w:pPr>
      <w:r w:rsidRPr="002A03F0">
        <w:t>driving, manoeuvring and operating skid steer loader smoothly, adjusting opera</w:t>
      </w:r>
      <w:r w:rsidRPr="002A03F0">
        <w:t>tions for the work environment conditions</w:t>
      </w:r>
    </w:p>
    <w:p w:rsidR="00000000" w:rsidRPr="002A03F0" w:rsidP="002A03F0">
      <w:pPr>
        <w:pStyle w:val="ListBullet2"/>
      </w:pPr>
      <w:r w:rsidRPr="002A03F0">
        <w:t>performing skid steer loading tasks which must include a minimum of one (1) of the following on each occasion:</w:t>
      </w:r>
    </w:p>
    <w:p w:rsidR="00000000" w:rsidRPr="002A03F0" w:rsidP="002A03F0">
      <w:pPr>
        <w:pStyle w:val="ListBullet3"/>
      </w:pPr>
      <w:r w:rsidRPr="002A03F0">
        <w:t>stripping/spreading topsoil and materials</w:t>
      </w:r>
    </w:p>
    <w:p w:rsidR="00000000" w:rsidRPr="002A03F0" w:rsidP="002A03F0">
      <w:pPr>
        <w:pStyle w:val="ListBullet3"/>
      </w:pPr>
      <w:r w:rsidRPr="002A03F0">
        <w:t>backfilling</w:t>
      </w:r>
    </w:p>
    <w:p w:rsidR="00000000" w:rsidRPr="002A03F0" w:rsidP="002A03F0">
      <w:pPr>
        <w:pStyle w:val="ListBullet3"/>
      </w:pPr>
      <w:r w:rsidRPr="002A03F0">
        <w:t>loading vehicles</w:t>
      </w:r>
    </w:p>
    <w:p w:rsidR="00000000" w:rsidRPr="002A03F0" w:rsidP="002A03F0">
      <w:pPr>
        <w:pStyle w:val="ListBullet3"/>
      </w:pPr>
      <w:r w:rsidRPr="002A03F0">
        <w:t>excavations</w:t>
      </w:r>
    </w:p>
    <w:p w:rsidR="00000000" w:rsidRPr="002A03F0" w:rsidP="002A03F0">
      <w:pPr>
        <w:pStyle w:val="ListBullet3"/>
      </w:pPr>
      <w:r w:rsidRPr="002A03F0">
        <w:t>mixing materials</w:t>
      </w:r>
    </w:p>
    <w:p w:rsidR="00000000" w:rsidRPr="002A03F0" w:rsidP="002A03F0">
      <w:pPr>
        <w:pStyle w:val="ListBullet3"/>
      </w:pPr>
      <w:r w:rsidRPr="002A03F0">
        <w:t>site clean up</w:t>
      </w:r>
    </w:p>
    <w:p w:rsidR="00000000" w:rsidRPr="002A03F0" w:rsidP="002A03F0">
      <w:pPr>
        <w:pStyle w:val="ListBullet3"/>
      </w:pPr>
      <w:r w:rsidRPr="002A03F0">
        <w:t>compacting</w:t>
      </w:r>
    </w:p>
    <w:p w:rsidR="00000000" w:rsidRPr="002A03F0" w:rsidP="002A03F0">
      <w:pPr>
        <w:pStyle w:val="ListBullet3"/>
      </w:pPr>
      <w:r w:rsidRPr="002A03F0">
        <w:t>truck excavation</w:t>
      </w:r>
    </w:p>
    <w:p w:rsidR="00000000" w:rsidRPr="002A03F0" w:rsidP="002A03F0">
      <w:pPr>
        <w:pStyle w:val="ListBullet3"/>
      </w:pPr>
      <w:r w:rsidRPr="002A03F0">
        <w:t>lifting and carrying materials</w:t>
      </w:r>
    </w:p>
    <w:p w:rsidR="00000000" w:rsidRPr="002A03F0" w:rsidP="002A03F0">
      <w:pPr>
        <w:pStyle w:val="ListBullet3"/>
      </w:pPr>
      <w:r w:rsidRPr="002A03F0">
        <w:t>cutting batters and benches</w:t>
      </w:r>
    </w:p>
    <w:p w:rsidR="00000000" w:rsidRPr="002A03F0" w:rsidP="002A03F0">
      <w:pPr>
        <w:pStyle w:val="ListBullet3"/>
      </w:pPr>
      <w:r w:rsidRPr="002A03F0">
        <w:t>rock breaking and any activities associated with attachments listed below</w:t>
      </w:r>
    </w:p>
    <w:p w:rsidR="00000000" w:rsidRPr="002A03F0" w:rsidP="002A03F0">
      <w:pPr>
        <w:pStyle w:val="ListBullet3"/>
      </w:pPr>
      <w:r w:rsidRPr="002A03F0">
        <w:t>using communication systems to confirm activity, correct path and process to safe</w:t>
      </w:r>
      <w:r w:rsidRPr="002A03F0">
        <w:t>ly move and transport load</w:t>
      </w:r>
    </w:p>
    <w:p w:rsidR="00000000" w:rsidRPr="002A03F0" w:rsidP="002A03F0">
      <w:pPr>
        <w:pStyle w:val="ListBullet3"/>
      </w:pPr>
      <w:r w:rsidRPr="002A03F0">
        <w:t>positioning skid steer loader ensuring stability in operations</w:t>
      </w:r>
    </w:p>
    <w:p w:rsidR="00000000" w:rsidRPr="002A03F0" w:rsidP="002A03F0">
      <w:pPr>
        <w:pStyle w:val="ListBullet3"/>
      </w:pPr>
      <w:r w:rsidRPr="002A03F0">
        <w:t xml:space="preserve">loading materials </w:t>
      </w:r>
    </w:p>
    <w:p w:rsidR="00000000" w:rsidRPr="002A03F0" w:rsidP="002A03F0">
      <w:pPr>
        <w:pStyle w:val="ListBullet3"/>
      </w:pPr>
      <w:r w:rsidRPr="002A03F0">
        <w:t xml:space="preserve">shifting and placing materials </w:t>
      </w:r>
    </w:p>
    <w:p w:rsidR="00000000" w:rsidRPr="002A03F0" w:rsidP="002A03F0">
      <w:pPr>
        <w:pStyle w:val="ListBullet2"/>
      </w:pPr>
      <w:r w:rsidRPr="002A03F0">
        <w:t>selecting, fitting, testing, using and removing a minimum of one (1) of  the following attachments on each occasio</w:t>
      </w:r>
      <w:r w:rsidRPr="002A03F0">
        <w:t>n:</w:t>
      </w:r>
    </w:p>
    <w:p w:rsidR="00000000" w:rsidRPr="002A03F0" w:rsidP="002A03F0">
      <w:pPr>
        <w:pStyle w:val="ListBullet3"/>
      </w:pPr>
      <w:r w:rsidRPr="002A03F0">
        <w:t>multipurpose bucket</w:t>
      </w:r>
    </w:p>
    <w:p w:rsidR="00000000" w:rsidRPr="002A03F0" w:rsidP="002A03F0">
      <w:pPr>
        <w:pStyle w:val="ListBullet3"/>
      </w:pPr>
      <w:r w:rsidRPr="002A03F0">
        <w:t>forks</w:t>
      </w:r>
    </w:p>
    <w:p w:rsidR="00000000" w:rsidRPr="002A03F0" w:rsidP="002A03F0">
      <w:pPr>
        <w:pStyle w:val="ListBullet3"/>
      </w:pPr>
      <w:r w:rsidRPr="002A03F0">
        <w:t>dozer blade</w:t>
      </w:r>
    </w:p>
    <w:p w:rsidR="00000000" w:rsidRPr="002A03F0" w:rsidP="002A03F0">
      <w:pPr>
        <w:pStyle w:val="ListBullet3"/>
      </w:pPr>
      <w:r w:rsidRPr="002A03F0">
        <w:t>backhoe</w:t>
      </w:r>
    </w:p>
    <w:p w:rsidR="00000000" w:rsidRPr="002A03F0" w:rsidP="002A03F0">
      <w:pPr>
        <w:pStyle w:val="ListBullet3"/>
      </w:pPr>
      <w:r w:rsidRPr="002A03F0">
        <w:t>auger</w:t>
      </w:r>
    </w:p>
    <w:p w:rsidR="00000000" w:rsidRPr="002A03F0" w:rsidP="002A03F0">
      <w:pPr>
        <w:pStyle w:val="ListBullet3"/>
      </w:pPr>
      <w:r w:rsidRPr="002A03F0">
        <w:t>chain digger</w:t>
      </w:r>
    </w:p>
    <w:p w:rsidR="00000000" w:rsidRPr="002A03F0" w:rsidP="002A03F0">
      <w:pPr>
        <w:pStyle w:val="ListBullet3"/>
      </w:pPr>
      <w:r w:rsidRPr="002A03F0">
        <w:t>power broom</w:t>
      </w:r>
    </w:p>
    <w:p w:rsidR="00000000" w:rsidRPr="002A03F0" w:rsidP="002A03F0">
      <w:pPr>
        <w:pStyle w:val="ListBullet3"/>
      </w:pPr>
      <w:r w:rsidRPr="002A03F0">
        <w:t>profiler</w:t>
      </w:r>
    </w:p>
    <w:p w:rsidR="00000000" w:rsidRPr="002A03F0" w:rsidP="002A03F0">
      <w:pPr>
        <w:pStyle w:val="ListBullet3"/>
      </w:pPr>
      <w:r w:rsidRPr="002A03F0">
        <w:t>tiller/mixer</w:t>
      </w:r>
    </w:p>
    <w:p w:rsidR="00000000" w:rsidRPr="002A03F0" w:rsidP="002A03F0">
      <w:pPr>
        <w:pStyle w:val="ListBullet3"/>
      </w:pPr>
      <w:r w:rsidRPr="002A03F0">
        <w:t>rotary hoe</w:t>
      </w:r>
    </w:p>
    <w:p w:rsidR="00000000" w:rsidRPr="002A03F0" w:rsidP="002A03F0">
      <w:pPr>
        <w:pStyle w:val="ListBullet3"/>
      </w:pPr>
      <w:r w:rsidRPr="002A03F0">
        <w:t>hammer</w:t>
      </w:r>
    </w:p>
    <w:p w:rsidR="00000000" w:rsidRPr="002A03F0" w:rsidP="002A03F0">
      <w:pPr>
        <w:pStyle w:val="ListBullet3"/>
      </w:pPr>
      <w:r w:rsidRPr="002A03F0">
        <w:t>asphalt cutter/saw</w:t>
      </w:r>
    </w:p>
    <w:p w:rsidR="00000000" w:rsidRPr="002A03F0" w:rsidP="002A03F0">
      <w:pPr>
        <w:pStyle w:val="ListBullet3"/>
      </w:pPr>
      <w:r w:rsidRPr="002A03F0">
        <w:t>concrete cutter/saw</w:t>
      </w:r>
    </w:p>
    <w:p w:rsidR="00000000" w:rsidRPr="002A03F0" w:rsidP="002A03F0">
      <w:pPr>
        <w:pStyle w:val="ListBullet3"/>
      </w:pPr>
      <w:r w:rsidRPr="002A03F0">
        <w:t>rake</w:t>
      </w:r>
    </w:p>
    <w:p w:rsidR="00000000" w:rsidRPr="002A03F0" w:rsidP="002A03F0">
      <w:pPr>
        <w:pStyle w:val="ListBullet3"/>
      </w:pPr>
      <w:r w:rsidRPr="002A03F0">
        <w:t>loading and unloading skid steer loader from float/trailer</w:t>
      </w:r>
    </w:p>
    <w:p w:rsidR="00000000" w:rsidRPr="002A03F0" w:rsidP="002A03F0">
      <w:pPr>
        <w:pStyle w:val="ListBullet3"/>
      </w:pPr>
      <w:r w:rsidRPr="002A03F0">
        <w:t>park up, shut down and prepare machine for maintenance</w:t>
      </w:r>
    </w:p>
    <w:p w:rsidR="00000000" w:rsidRPr="002A03F0" w:rsidP="002A03F0">
      <w:pPr>
        <w:pStyle w:val="AllowPageBreak"/>
      </w:pPr>
    </w:p>
    <w:p w:rsidR="00000000" w:rsidRPr="002A03F0" w:rsidP="002A03F0">
      <w:pPr>
        <w:pStyle w:val="Heading1"/>
      </w:pPr>
      <w:bookmarkStart w:id="10" w:name="O_691820"/>
      <w:bookmarkEnd w:id="10"/>
      <w:r w:rsidRPr="002A03F0">
        <w:t>Knowledge Evidence</w:t>
      </w:r>
    </w:p>
    <w:p w:rsidR="00000000" w:rsidRPr="002A03F0" w:rsidP="00571843">
      <w:pPr>
        <w:pStyle w:val="BodyText"/>
      </w:pPr>
      <w:r w:rsidRPr="002A03F0">
        <w:t>The candidate must demonstrate knowledge of the following when conducting operations with skid steer loaders using attachments:</w:t>
      </w:r>
    </w:p>
    <w:p w:rsidR="00000000" w:rsidRPr="002A03F0" w:rsidP="002A03F0">
      <w:pPr>
        <w:pStyle w:val="ListBullet2"/>
      </w:pPr>
      <w:r w:rsidRPr="002A03F0">
        <w:t>accessing, interpreting and applying</w:t>
      </w:r>
      <w:r w:rsidRPr="002A03F0">
        <w:t xml:space="preserve"> the organisation and site requirements and procedures for:</w:t>
      </w:r>
    </w:p>
    <w:p w:rsidR="00000000" w:rsidRPr="002A03F0" w:rsidP="002A03F0">
      <w:pPr>
        <w:pStyle w:val="ListBullet3"/>
      </w:pPr>
      <w:r w:rsidRPr="002A03F0">
        <w:t xml:space="preserve">driving and operating equipment </w:t>
      </w:r>
    </w:p>
    <w:p w:rsidR="00000000" w:rsidRPr="002A03F0" w:rsidP="002A03F0">
      <w:pPr>
        <w:pStyle w:val="ListBullet3"/>
      </w:pPr>
      <w:r w:rsidRPr="002A03F0">
        <w:t>materials handling using safety data sheets</w:t>
      </w:r>
    </w:p>
    <w:p w:rsidR="00000000" w:rsidRPr="002A03F0" w:rsidP="002A03F0">
      <w:pPr>
        <w:pStyle w:val="ListBullet3"/>
      </w:pPr>
      <w:r w:rsidRPr="002A03F0">
        <w:t>environmental protection</w:t>
      </w:r>
    </w:p>
    <w:p w:rsidR="00000000" w:rsidRPr="002A03F0" w:rsidP="002A03F0">
      <w:pPr>
        <w:pStyle w:val="ListBullet2"/>
      </w:pPr>
      <w:r w:rsidRPr="002A03F0">
        <w:t>ground conditions,</w:t>
      </w:r>
    </w:p>
    <w:p w:rsidR="00000000" w:rsidRPr="002A03F0" w:rsidP="002A03F0">
      <w:pPr>
        <w:pStyle w:val="ListBullet2"/>
      </w:pPr>
      <w:r w:rsidRPr="002A03F0">
        <w:t>isolation procedures</w:t>
      </w:r>
    </w:p>
    <w:p w:rsidR="00000000" w:rsidRPr="002A03F0" w:rsidP="002A03F0">
      <w:pPr>
        <w:pStyle w:val="ListBullet2"/>
      </w:pPr>
      <w:r w:rsidRPr="002A03F0">
        <w:t>equipment processes, technical capability and limita</w:t>
      </w:r>
      <w:r w:rsidRPr="002A03F0">
        <w:t>tions</w:t>
      </w:r>
    </w:p>
    <w:p w:rsidR="00000000" w:rsidRPr="002A03F0" w:rsidP="002A03F0">
      <w:pPr>
        <w:pStyle w:val="ListBullet2"/>
      </w:pPr>
      <w:r w:rsidRPr="002A03F0">
        <w:t>fire/accident/emergency</w:t>
      </w:r>
    </w:p>
    <w:p w:rsidR="00000000" w:rsidRPr="002A03F0" w:rsidP="002A03F0">
      <w:pPr>
        <w:pStyle w:val="ListBullet2"/>
      </w:pPr>
      <w:r w:rsidRPr="002A03F0">
        <w:t xml:space="preserve">signs of operator  fatigue and how it should be managed </w:t>
      </w:r>
    </w:p>
    <w:p w:rsidR="00000000" w:rsidRPr="002A03F0" w:rsidP="002A03F0">
      <w:pPr>
        <w:pStyle w:val="ListBullet2"/>
      </w:pPr>
      <w:r w:rsidRPr="002A03F0">
        <w:t>site isolation and traffic control responsibilities and authorities</w:t>
      </w:r>
    </w:p>
    <w:p w:rsidR="00000000" w:rsidRPr="002A03F0" w:rsidP="002A03F0">
      <w:pPr>
        <w:pStyle w:val="ListBullet2"/>
      </w:pPr>
      <w:r w:rsidRPr="002A03F0">
        <w:t>project quality requirements</w:t>
      </w:r>
    </w:p>
    <w:p w:rsidR="00000000" w:rsidRPr="002A03F0" w:rsidP="002A03F0">
      <w:pPr>
        <w:pStyle w:val="ListBullet2"/>
      </w:pPr>
      <w:r w:rsidRPr="002A03F0">
        <w:t>calculating safe working loads</w:t>
      </w:r>
    </w:p>
    <w:p w:rsidR="00000000" w:rsidRPr="002A03F0" w:rsidP="002A03F0">
      <w:pPr>
        <w:pStyle w:val="ListBullet2"/>
      </w:pPr>
      <w:r w:rsidRPr="002A03F0">
        <w:t>operational, maintenance and basic diagnostics</w:t>
      </w:r>
    </w:p>
    <w:p w:rsidR="00000000" w:rsidRPr="002A03F0" w:rsidP="002A03F0">
      <w:pPr>
        <w:pStyle w:val="ListBullet2"/>
      </w:pPr>
      <w:r w:rsidRPr="002A03F0">
        <w:t>housekeeping activities</w:t>
      </w:r>
    </w:p>
    <w:p w:rsidR="00000000" w:rsidRPr="002A03F0" w:rsidP="002A03F0">
      <w:pPr>
        <w:pStyle w:val="AllowPageBreak"/>
      </w:pPr>
    </w:p>
    <w:p w:rsidR="00000000" w:rsidRPr="002A03F0" w:rsidP="002A03F0">
      <w:pPr>
        <w:pStyle w:val="Heading1"/>
      </w:pPr>
      <w:bookmarkStart w:id="11" w:name="O_691819"/>
      <w:bookmarkEnd w:id="11"/>
      <w:r w:rsidRPr="002A03F0">
        <w:t>Assessment Conditions</w:t>
      </w:r>
    </w:p>
    <w:p w:rsidR="00000000" w:rsidRPr="002A03F0" w:rsidP="002A03F0">
      <w:pPr>
        <w:pStyle w:val="ListBullet"/>
      </w:pPr>
      <w:r w:rsidRPr="002A03F0">
        <w:t>An assessor of this unit must satisfy the requirements of the NVR/AQTF or their successors; and Industry regulations for certification and licens</w:t>
      </w:r>
      <w:r w:rsidRPr="002A03F0">
        <w:t xml:space="preserve">ing: and, </w:t>
      </w:r>
    </w:p>
    <w:p w:rsidR="00000000" w:rsidRPr="002A03F0" w:rsidP="002A03F0">
      <w:pPr>
        <w:pStyle w:val="ListBullet"/>
      </w:pPr>
      <w:r w:rsidRPr="002A03F0">
        <w:t>this unit must be assessed in the context of this sector’s work environment; and,</w:t>
      </w:r>
    </w:p>
    <w:p w:rsidR="00000000" w:rsidRPr="002A03F0" w:rsidP="002A03F0">
      <w:pPr>
        <w:pStyle w:val="ListBullet"/>
      </w:pPr>
      <w:r w:rsidRPr="002A03F0">
        <w:t>this unit must be assessed in compliance with relevant legislation/regulation and using policies, procedures, processes and operational manuals directly related to</w:t>
      </w:r>
      <w:r w:rsidRPr="002A03F0">
        <w:t xml:space="preserve"> the industry sector for which it is being assessed; and,</w:t>
      </w:r>
    </w:p>
    <w:p w:rsidR="00000000" w:rsidRPr="002A03F0" w:rsidP="002A03F0">
      <w:pPr>
        <w:pStyle w:val="ListBullet"/>
      </w:pPr>
      <w:r w:rsidRPr="002A03F0">
        <w:t>assessment may be conducted in conjunction with the assessment of other Units of Competency; and,</w:t>
      </w:r>
    </w:p>
    <w:p w:rsidR="00000000" w:rsidRPr="002A03F0" w:rsidP="002A03F0">
      <w:pPr>
        <w:pStyle w:val="ListBullet"/>
      </w:pPr>
      <w:r w:rsidRPr="002A03F0">
        <w:t>assessment must confirm consistent performance can be applied in a range of relevant workplace circumstances; and,</w:t>
      </w:r>
    </w:p>
    <w:p w:rsidR="00000000" w:rsidRPr="002A03F0" w:rsidP="002A03F0">
      <w:pPr>
        <w:pStyle w:val="ListBullet"/>
      </w:pPr>
      <w:r w:rsidRPr="002A03F0">
        <w:t>assessors must demonstrate the performance evidence, and knowledge evidence as outlined in this Unit of Competency, and through the minimum y</w:t>
      </w:r>
      <w:r w:rsidRPr="002A03F0">
        <w:t>ears of current* work experience specified below in an Industry sector relevant to the outcomes of the unit; or,</w:t>
      </w:r>
    </w:p>
    <w:p w:rsidR="00000000" w:rsidRPr="002A03F0" w:rsidP="002A03F0">
      <w:pPr>
        <w:pStyle w:val="ListBullet"/>
      </w:pPr>
      <w:r w:rsidRPr="002A03F0">
        <w:t>where the assessor does not meet experience requirements a co-assessment or partnership arrangement must exist between the qualified assessor a</w:t>
      </w:r>
      <w:r w:rsidRPr="002A03F0">
        <w:t>nd an Industry subject matter expert. The Industry subject matter expert should hold the unit being assessed (or an equivalent unit) and/or demonstrate equivalence of skills and knowledge at the unit level. An Industry technical expert must also demonstrat</w:t>
      </w:r>
      <w:r w:rsidRPr="002A03F0">
        <w:t>e skills and knowledge from the minimum years of current work experience specified below in the Industry sector, including time spent in roles related to the unit being assessed; and,</w:t>
      </w:r>
    </w:p>
    <w:p w:rsidR="00000000" w:rsidRPr="002A03F0" w:rsidP="002A03F0">
      <w:pPr>
        <w:pStyle w:val="ListBullet"/>
      </w:pPr>
      <w:r w:rsidRPr="002A03F0">
        <w:t>assessor and Industry subject matter expert requirements differ dependin</w:t>
      </w:r>
      <w:r w:rsidRPr="002A03F0">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A03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3F0">
            <w:pPr>
              <w:pStyle w:val="Heading4"/>
              <w:rPr>
                <w:lang w:val="en-NZ"/>
              </w:rPr>
            </w:pPr>
            <w:r w:rsidRPr="002A03F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3F0">
            <w:pPr>
              <w:pStyle w:val="Heading4"/>
              <w:rPr>
                <w:lang w:val="en-NZ"/>
              </w:rPr>
            </w:pPr>
            <w:r w:rsidRPr="002A03F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3F0">
            <w:pPr>
              <w:pStyle w:val="Heading4"/>
              <w:rPr>
                <w:lang w:val="en-NZ"/>
              </w:rPr>
            </w:pPr>
            <w:r w:rsidRPr="002A03F0">
              <w:t>Required assessor or Industry subject matter expert experience</w:t>
            </w:r>
          </w:p>
        </w:tc>
      </w:tr>
      <w:tr w:rsidTr="002A03F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3F0">
            <w:pPr>
              <w:pStyle w:val="BodyText"/>
              <w:rPr>
                <w:lang w:val="en-NZ"/>
              </w:rPr>
            </w:pPr>
            <w:r w:rsidRPr="002A03F0">
              <w:t>Drilling, Metalliferous Mining, Coal</w:t>
            </w:r>
            <w:r w:rsidRPr="002A03F0">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3F0">
            <w:pPr>
              <w:pStyle w:val="BodyText"/>
              <w:rPr>
                <w:lang w:val="en-NZ"/>
              </w:rPr>
            </w:pPr>
            <w:r w:rsidRPr="002A03F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3F0">
            <w:pPr>
              <w:pStyle w:val="BodyText"/>
              <w:rPr>
                <w:lang w:val="en-NZ"/>
              </w:rPr>
            </w:pPr>
            <w:r w:rsidRPr="002A03F0">
              <w:t>1 Year</w:t>
            </w:r>
          </w:p>
        </w:tc>
      </w:tr>
      <w:tr w:rsidTr="002A03F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3F0">
            <w:pPr>
              <w:pStyle w:val="BodyText"/>
              <w:rPr>
                <w:lang w:val="en-NZ"/>
              </w:rPr>
            </w:pPr>
            <w:r w:rsidRPr="002A03F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3F0">
            <w:pPr>
              <w:pStyle w:val="BodyText"/>
              <w:rPr>
                <w:lang w:val="en-NZ"/>
              </w:rPr>
            </w:pPr>
            <w:r w:rsidRPr="002A03F0">
              <w:t>2 Years</w:t>
            </w:r>
          </w:p>
        </w:tc>
      </w:tr>
      <w:tr w:rsidTr="002A03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3F0">
            <w:pPr>
              <w:pStyle w:val="BodyText"/>
              <w:rPr>
                <w:lang w:val="en-NZ"/>
              </w:rPr>
            </w:pPr>
            <w:r w:rsidRPr="002A03F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3F0">
            <w:pPr>
              <w:pStyle w:val="BodyText"/>
              <w:rPr>
                <w:lang w:val="en-NZ"/>
              </w:rPr>
            </w:pPr>
            <w:r w:rsidRPr="002A03F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3F0">
            <w:pPr>
              <w:pStyle w:val="BodyText"/>
              <w:rPr>
                <w:lang w:val="en-NZ"/>
              </w:rPr>
            </w:pPr>
            <w:r w:rsidRPr="002A03F0">
              <w:t>3 Years</w:t>
            </w:r>
          </w:p>
        </w:tc>
      </w:tr>
      <w:tr w:rsidTr="002A03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3F0">
            <w:pPr>
              <w:pStyle w:val="BodyText"/>
              <w:rPr>
                <w:lang w:val="en-NZ"/>
              </w:rPr>
            </w:pPr>
            <w:r w:rsidRPr="002A03F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3F0">
            <w:pPr>
              <w:pStyle w:val="BodyText"/>
              <w:rPr>
                <w:lang w:val="en-NZ"/>
              </w:rPr>
            </w:pPr>
            <w:r w:rsidRPr="002A03F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3F0">
            <w:pPr>
              <w:pStyle w:val="BodyText"/>
              <w:rPr>
                <w:lang w:val="en-NZ"/>
              </w:rPr>
            </w:pPr>
            <w:r w:rsidRPr="002A03F0">
              <w:t>5 Years</w:t>
            </w:r>
          </w:p>
        </w:tc>
      </w:tr>
      <w:tr w:rsidTr="002A03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03F0">
            <w:pPr>
              <w:pStyle w:val="BodyText"/>
              <w:rPr>
                <w:lang w:val="en-NZ"/>
              </w:rPr>
            </w:pPr>
            <w:r w:rsidRPr="002A03F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03F0" w:rsidP="002A03F0">
            <w:pPr>
              <w:pStyle w:val="BodyText"/>
            </w:pPr>
            <w:r w:rsidRPr="002A03F0">
              <w:t>Where this Unit i</w:t>
            </w:r>
            <w:r w:rsidRPr="002A03F0">
              <w:t>s being assessed outside of the Resources and Infrastructure Sectors assessor and/or Industry subject matter expert experience should be in-line with industry standards for the sector in which it is being assessed and where no Industry standard is specifie</w:t>
            </w:r>
            <w:r w:rsidRPr="002A03F0">
              <w:t>d should comply with any relevant regulation.</w:t>
            </w:r>
          </w:p>
        </w:tc>
      </w:tr>
    </w:tbl>
    <w:p w:rsidR="00000000" w:rsidRPr="002A03F0" w:rsidP="00571843">
      <w:pPr>
        <w:pStyle w:val="BodyText"/>
      </w:pPr>
      <w:r w:rsidRPr="002A03F0">
        <w:t>*Assessors can demonstrate current work experience through employment within Industry in a role relevant to the outcomes of the Unit; or, for external assessors this can be demonstrated through exposure to In</w:t>
      </w:r>
      <w:r w:rsidRPr="002A03F0">
        <w:t>dustry by conducting frequent site assessments across various locations.</w:t>
      </w:r>
    </w:p>
    <w:p w:rsidR="00000000" w:rsidRPr="002A03F0" w:rsidP="00571843">
      <w:pPr>
        <w:pStyle w:val="BodyText"/>
      </w:pPr>
      <w:r w:rsidRPr="002A03F0">
        <w:t>**Where a unit is being delivered outside of a Qualification the first numeric character in the Unit code should be considered to indicate the AQF level</w:t>
      </w:r>
    </w:p>
    <w:p w:rsidR="00000000" w:rsidRPr="002A03F0" w:rsidP="002A03F0">
      <w:pPr>
        <w:pStyle w:val="Heading1"/>
      </w:pPr>
      <w:bookmarkStart w:id="12" w:name="O_691832"/>
      <w:bookmarkEnd w:id="12"/>
      <w:r w:rsidRPr="002A03F0">
        <w:t>Links</w:t>
      </w:r>
    </w:p>
    <w:p w:rsidR="00000000" w:rsidRPr="002A03F0" w:rsidP="00571843">
      <w:pPr>
        <w:pStyle w:val="BodyText"/>
      </w:pPr>
      <w:r w:rsidRPr="002A03F0">
        <w:t>Compani</w:t>
      </w:r>
      <w:r w:rsidRPr="002A03F0">
        <w:t xml:space="preserve">on Volume implementation guides are found in VETNet - </w:t>
      </w:r>
      <w:r>
        <w:fldChar w:fldCharType="begin"/>
      </w:r>
      <w:r>
        <w:instrText xml:space="preserve"> HYPERLINK "https://vetnet.gov.au/Pages/TrainingDocs.aspx?q=88a61002-9a21-4386-aaf8-69c76e675272" </w:instrText>
      </w:r>
      <w:r>
        <w:fldChar w:fldCharType="separate"/>
      </w:r>
      <w:r w:rsidRPr="00BC4FA8">
        <w:rPr>
          <w:rStyle w:val="Hyperlink"/>
        </w:rPr>
        <w:t>https://vetnet.gov.au/Pages/TrainingDocs.aspx?q=88a61002-9a21-4386-aaf8-69c76e675272</w:t>
      </w:r>
      <w:r>
        <w:fldChar w:fldCharType="end"/>
      </w:r>
    </w:p>
    <w:p w:rsidR="00000000" w:rsidRPr="002A03F0" w:rsidP="002A03F0"/>
    <w:sectPr w:rsidSect="002A03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F0" w:rsidRPr="00571843" w:rsidP="00571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43" w:rsidP="002A03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1843" w:rsidP="002A03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71843" w:rsidP="002A03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F0" w:rsidP="002A03F0">
    <w:pPr>
      <w:pStyle w:val="Footer"/>
      <w:framePr w:wrap="around"/>
    </w:pPr>
    <w:r>
      <w:fldChar w:fldCharType="begin"/>
    </w:r>
    <w:r>
      <w:instrText xml:space="preserve"> DOCPROPERTY  Subject  \* MERGEFORMAT </w:instrText>
    </w:r>
    <w:r>
      <w:fldChar w:fldCharType="separate"/>
    </w:r>
    <w:r w:rsidR="00571843">
      <w:t>Approved</w:t>
    </w:r>
    <w:r w:rsidR="00571843">
      <w:fldChar w:fldCharType="end"/>
    </w:r>
    <w:r>
      <w:tab/>
      <w:t xml:space="preserve">Page </w:t>
    </w:r>
    <w:r>
      <w:fldChar w:fldCharType="begin"/>
    </w:r>
    <w:r>
      <w:instrText xml:space="preserve"> PAGE  \* Arabic  \* MERGEFORMAT </w:instrText>
    </w:r>
    <w:r>
      <w:fldChar w:fldCharType="separate"/>
    </w:r>
    <w:r w:rsidR="005718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1843">
      <w:rPr>
        <w:noProof/>
      </w:rPr>
      <w:t>5</w:t>
    </w:r>
    <w:r>
      <w:rPr>
        <w:noProof/>
      </w:rPr>
      <w:fldChar w:fldCharType="end"/>
    </w:r>
  </w:p>
  <w:p w:rsidR="002A03F0" w:rsidP="002A03F0">
    <w:pPr>
      <w:pStyle w:val="Footer"/>
      <w:framePr w:wrap="around"/>
    </w:pPr>
    <w:r>
      <w:t xml:space="preserve">© Commonwealth of Australia, </w:t>
    </w:r>
    <w:r>
      <w:fldChar w:fldCharType="begin"/>
    </w:r>
    <w:r>
      <w:instrText xml:space="preserve"> DATE  \@ "yyyy"  \* MERGEFORMAT </w:instrText>
    </w:r>
    <w:r>
      <w:fldChar w:fldCharType="separate"/>
    </w:r>
    <w:r w:rsidR="00571843">
      <w:rPr>
        <w:noProof/>
      </w:rPr>
      <w:t>2025</w:t>
    </w:r>
    <w:r>
      <w:fldChar w:fldCharType="end"/>
    </w:r>
    <w:r>
      <w:tab/>
    </w:r>
    <w:r>
      <w:fldChar w:fldCharType="begin"/>
    </w:r>
    <w:r>
      <w:instrText xml:space="preserve"> DOCPROPERTY  Author  \* MERGEFORMAT </w:instrText>
    </w:r>
    <w:r>
      <w:fldChar w:fldCharType="separate"/>
    </w:r>
    <w:r w:rsidR="00571843">
      <w:t>Mining and Automotive Skills Alliance</w:t>
    </w:r>
    <w:r w:rsidR="00571843">
      <w:fldChar w:fldCharType="end"/>
    </w:r>
  </w:p>
  <w:p w:rsidR="002A03F0" w:rsidP="002A03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3F0" w:rsidRPr="00571843" w:rsidP="005718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43" w:rsidRPr="002D2AF8" w:rsidP="002A03F0">
    <w:pPr>
      <w:pStyle w:val="Header"/>
      <w:framePr w:wrap="around"/>
    </w:pPr>
    <w:r>
      <w:fldChar w:fldCharType="begin"/>
    </w:r>
    <w:r>
      <w:instrText xml:space="preserve"> TITLE   \* MERGEFORMAT </w:instrText>
    </w:r>
    <w:r>
      <w:fldChar w:fldCharType="separate"/>
    </w:r>
    <w:r>
      <w:t>RIIMPO334D Conduct skid steer loader operations using attachments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1843" w:rsidP="002A03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F0" w:rsidRPr="002D2AF8" w:rsidP="002A03F0">
    <w:pPr>
      <w:pStyle w:val="Header"/>
      <w:framePr w:wrap="around"/>
    </w:pPr>
    <w:r>
      <w:fldChar w:fldCharType="begin"/>
    </w:r>
    <w:r>
      <w:instrText xml:space="preserve"> TITLE   \* MERGEFORMAT </w:instrText>
    </w:r>
    <w:r>
      <w:fldChar w:fldCharType="separate"/>
    </w:r>
    <w:r w:rsidR="00571843">
      <w:t>RIIMPO334D Conduct skid steer loader operations using attachments</w:t>
    </w:r>
    <w:r w:rsidR="00571843">
      <w:fldChar w:fldCharType="end"/>
    </w:r>
    <w:r>
      <w:tab/>
      <w:t xml:space="preserve">Date this document was generated: </w:t>
    </w:r>
    <w:r>
      <w:fldChar w:fldCharType="begin"/>
    </w:r>
    <w:r>
      <w:instrText xml:space="preserve"> CREATEDATE  \@ "d MMMM yyyy"  \* MERGEFORMAT </w:instrText>
    </w:r>
    <w:r>
      <w:fldChar w:fldCharType="separate"/>
    </w:r>
    <w:r w:rsidR="00571843">
      <w:rPr>
        <w:noProof/>
      </w:rPr>
      <w:t>2 March 2025</w:t>
    </w:r>
    <w:r>
      <w:fldChar w:fldCharType="end"/>
    </w:r>
  </w:p>
  <w:p w:rsidR="002A03F0" w:rsidP="002A03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722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906F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6C1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3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3F0"/>
    <w:pPr>
      <w:spacing w:before="360" w:after="60"/>
      <w:outlineLvl w:val="0"/>
    </w:pPr>
    <w:rPr>
      <w:sz w:val="32"/>
    </w:rPr>
  </w:style>
  <w:style w:type="paragraph" w:styleId="Heading2">
    <w:name w:val="heading 2"/>
    <w:basedOn w:val="HeadingBase"/>
    <w:next w:val="BodyText"/>
    <w:link w:val="Heading2Char"/>
    <w:qFormat/>
    <w:rsid w:val="002A03F0"/>
    <w:pPr>
      <w:keepLines/>
      <w:spacing w:before="240" w:after="120"/>
      <w:outlineLvl w:val="1"/>
    </w:pPr>
    <w:rPr>
      <w:sz w:val="28"/>
      <w:szCs w:val="40"/>
    </w:rPr>
  </w:style>
  <w:style w:type="paragraph" w:styleId="Heading3">
    <w:name w:val="heading 3"/>
    <w:basedOn w:val="HeadingBase"/>
    <w:next w:val="BodyText"/>
    <w:link w:val="Heading3Char"/>
    <w:qFormat/>
    <w:rsid w:val="002A03F0"/>
    <w:pPr>
      <w:spacing w:before="180" w:after="120"/>
      <w:outlineLvl w:val="2"/>
    </w:pPr>
    <w:rPr>
      <w:spacing w:val="-10"/>
      <w:kern w:val="32"/>
    </w:rPr>
  </w:style>
  <w:style w:type="paragraph" w:styleId="Heading4">
    <w:name w:val="heading 4"/>
    <w:basedOn w:val="HeadingBase"/>
    <w:next w:val="BodyText"/>
    <w:link w:val="Heading4Char"/>
    <w:qFormat/>
    <w:rsid w:val="002A03F0"/>
    <w:pPr>
      <w:spacing w:before="160" w:after="120"/>
      <w:outlineLvl w:val="3"/>
    </w:pPr>
    <w:rPr>
      <w:sz w:val="22"/>
    </w:rPr>
  </w:style>
  <w:style w:type="paragraph" w:styleId="Heading5">
    <w:name w:val="heading 5"/>
    <w:basedOn w:val="HeadingBase"/>
    <w:next w:val="Normal"/>
    <w:link w:val="Heading5Char"/>
    <w:qFormat/>
    <w:rsid w:val="002A03F0"/>
    <w:pPr>
      <w:spacing w:before="80"/>
      <w:outlineLvl w:val="4"/>
    </w:pPr>
    <w:rPr>
      <w:color w:val="918585"/>
      <w:sz w:val="20"/>
    </w:rPr>
  </w:style>
  <w:style w:type="paragraph" w:styleId="Heading6">
    <w:name w:val="heading 6"/>
    <w:basedOn w:val="HeadingBase"/>
    <w:next w:val="Normal"/>
    <w:link w:val="Heading6Char"/>
    <w:qFormat/>
    <w:rsid w:val="002A03F0"/>
    <w:pPr>
      <w:spacing w:before="60"/>
      <w:outlineLvl w:val="5"/>
    </w:pPr>
    <w:rPr>
      <w:color w:val="918585"/>
      <w:sz w:val="20"/>
    </w:rPr>
  </w:style>
  <w:style w:type="paragraph" w:styleId="Heading7">
    <w:name w:val="heading 7"/>
    <w:basedOn w:val="Normal"/>
    <w:next w:val="Normal"/>
    <w:link w:val="Heading7Char"/>
    <w:qFormat/>
    <w:rsid w:val="002A03F0"/>
    <w:pPr>
      <w:ind w:left="720"/>
      <w:outlineLvl w:val="6"/>
    </w:pPr>
    <w:rPr>
      <w:i/>
    </w:rPr>
  </w:style>
  <w:style w:type="paragraph" w:styleId="Heading8">
    <w:name w:val="heading 8"/>
    <w:basedOn w:val="Normal"/>
    <w:next w:val="Normal"/>
    <w:link w:val="Heading8Char"/>
    <w:qFormat/>
    <w:rsid w:val="002A03F0"/>
    <w:pPr>
      <w:ind w:left="720"/>
      <w:outlineLvl w:val="7"/>
    </w:pPr>
    <w:rPr>
      <w:i/>
    </w:rPr>
  </w:style>
  <w:style w:type="paragraph" w:styleId="Heading9">
    <w:name w:val="heading 9"/>
    <w:basedOn w:val="Normal"/>
    <w:next w:val="Normal"/>
    <w:link w:val="Heading9Char"/>
    <w:qFormat/>
    <w:rsid w:val="002A03F0"/>
    <w:pPr>
      <w:ind w:left="720"/>
      <w:outlineLvl w:val="8"/>
    </w:pPr>
    <w:rPr>
      <w:i/>
    </w:rPr>
  </w:style>
  <w:style w:type="character" w:default="1" w:styleId="DefaultParagraphFont">
    <w:name w:val="Default Paragraph Font"/>
    <w:uiPriority w:val="1"/>
    <w:unhideWhenUsed/>
    <w:rsid w:val="002A03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3F0"/>
  </w:style>
  <w:style w:type="character" w:customStyle="1" w:styleId="Heading1Char">
    <w:name w:val="Heading 1 Char"/>
    <w:basedOn w:val="DefaultParagraphFont"/>
    <w:link w:val="Heading1"/>
    <w:rsid w:val="002A03F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A03F0"/>
    <w:rPr>
      <w:rFonts w:ascii="Times New Roman" w:eastAsia="Times New Roman" w:hAnsi="Times New Roman" w:cs="Times New Roman"/>
      <w:b/>
      <w:szCs w:val="20"/>
      <w:lang w:eastAsia="en-US"/>
    </w:rPr>
  </w:style>
  <w:style w:type="paragraph" w:styleId="BodyText">
    <w:name w:val="Body Text"/>
    <w:basedOn w:val="Normal"/>
    <w:link w:val="BodyTextChar"/>
    <w:rsid w:val="002A03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3F0"/>
    <w:rPr>
      <w:rFonts w:ascii="Times New Roman" w:eastAsia="Times New Roman" w:hAnsi="Times New Roman" w:cs="Times New Roman"/>
      <w:sz w:val="24"/>
      <w:lang w:eastAsia="en-US"/>
    </w:rPr>
  </w:style>
  <w:style w:type="paragraph" w:styleId="ListBullet">
    <w:name w:val="List Bullet"/>
    <w:basedOn w:val="List"/>
    <w:rsid w:val="002A03F0"/>
    <w:pPr>
      <w:numPr>
        <w:numId w:val="13"/>
      </w:numPr>
      <w:tabs>
        <w:tab w:val="clear" w:pos="340"/>
      </w:tabs>
      <w:spacing w:before="40" w:after="40"/>
    </w:pPr>
  </w:style>
  <w:style w:type="paragraph" w:styleId="ListBullet2">
    <w:name w:val="List Bullet 2"/>
    <w:basedOn w:val="List2"/>
    <w:rsid w:val="002A03F0"/>
    <w:pPr>
      <w:numPr>
        <w:numId w:val="14"/>
      </w:numPr>
      <w:tabs>
        <w:tab w:val="clear" w:pos="680"/>
      </w:tabs>
    </w:pPr>
  </w:style>
  <w:style w:type="paragraph" w:customStyle="1" w:styleId="SuperHeading">
    <w:name w:val="SuperHeading"/>
    <w:basedOn w:val="Normal"/>
    <w:rsid w:val="002A03F0"/>
    <w:pPr>
      <w:spacing w:before="240" w:after="120"/>
      <w:outlineLvl w:val="0"/>
    </w:pPr>
    <w:rPr>
      <w:rFonts w:ascii="Times New Roman" w:hAnsi="Times New Roman"/>
      <w:b/>
      <w:sz w:val="32"/>
    </w:rPr>
  </w:style>
  <w:style w:type="paragraph" w:customStyle="1" w:styleId="AllowPageBreak">
    <w:name w:val="AllowPageBreak"/>
    <w:rsid w:val="002A03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03F0"/>
    <w:pPr>
      <w:numPr>
        <w:numId w:val="3"/>
      </w:numPr>
      <w:tabs>
        <w:tab w:val="clear" w:pos="1021"/>
      </w:tabs>
      <w:ind w:left="1037" w:hanging="357"/>
    </w:pPr>
  </w:style>
  <w:style w:type="character" w:customStyle="1" w:styleId="Heading2Char">
    <w:name w:val="Heading 2 Char"/>
    <w:basedOn w:val="DefaultParagraphFont"/>
    <w:link w:val="Heading2"/>
    <w:rsid w:val="002A03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3F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A03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3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3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3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3F0"/>
    <w:rPr>
      <w:rFonts w:ascii="Courier New" w:eastAsia="Times New Roman" w:hAnsi="Courier New" w:cs="Times New Roman"/>
      <w:i/>
      <w:szCs w:val="20"/>
      <w:lang w:eastAsia="en-US"/>
    </w:rPr>
  </w:style>
  <w:style w:type="paragraph" w:customStyle="1" w:styleId="HeadingBase">
    <w:name w:val="Heading Base"/>
    <w:rsid w:val="002A03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3F0"/>
    <w:pPr>
      <w:tabs>
        <w:tab w:val="right" w:leader="dot" w:pos="9072"/>
      </w:tabs>
      <w:ind w:left="567"/>
    </w:pPr>
    <w:rPr>
      <w:szCs w:val="22"/>
    </w:rPr>
  </w:style>
  <w:style w:type="paragraph" w:customStyle="1" w:styleId="TOCBase">
    <w:name w:val="TOC Base"/>
    <w:rsid w:val="002A03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3F0"/>
    <w:pPr>
      <w:tabs>
        <w:tab w:val="right" w:leader="dot" w:pos="9072"/>
      </w:tabs>
      <w:spacing w:before="40" w:after="40"/>
      <w:ind w:left="284"/>
    </w:pPr>
    <w:rPr>
      <w:rFonts w:ascii="Times New Roman" w:hAnsi="Times New Roman"/>
    </w:rPr>
  </w:style>
  <w:style w:type="paragraph" w:styleId="TOC1">
    <w:name w:val="toc 1"/>
    <w:basedOn w:val="TOCBase"/>
    <w:next w:val="Normal"/>
    <w:rsid w:val="002A03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3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3F0"/>
    <w:rPr>
      <w:rFonts w:ascii="Times New Roman" w:eastAsia="Times New Roman" w:hAnsi="Times New Roman" w:cs="Times New Roman"/>
      <w:sz w:val="16"/>
      <w:lang w:eastAsia="en-US"/>
    </w:rPr>
  </w:style>
  <w:style w:type="paragraph" w:styleId="Title">
    <w:name w:val="Title"/>
    <w:basedOn w:val="HeadingBase"/>
    <w:link w:val="TitleChar"/>
    <w:qFormat/>
    <w:rsid w:val="002A03F0"/>
    <w:pPr>
      <w:spacing w:before="5040"/>
      <w:jc w:val="center"/>
    </w:pPr>
    <w:rPr>
      <w:sz w:val="48"/>
      <w:szCs w:val="72"/>
      <w:lang w:val="en-US"/>
    </w:rPr>
  </w:style>
  <w:style w:type="character" w:customStyle="1" w:styleId="TitleChar">
    <w:name w:val="Title Char"/>
    <w:basedOn w:val="DefaultParagraphFont"/>
    <w:link w:val="Title"/>
    <w:rsid w:val="002A03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3F0"/>
    <w:pPr>
      <w:tabs>
        <w:tab w:val="left" w:pos="3600"/>
        <w:tab w:val="left" w:pos="3958"/>
      </w:tabs>
    </w:pPr>
  </w:style>
  <w:style w:type="paragraph" w:styleId="List">
    <w:name w:val="List"/>
    <w:basedOn w:val="BodyText"/>
    <w:next w:val="BodyText"/>
    <w:rsid w:val="002A03F0"/>
    <w:pPr>
      <w:tabs>
        <w:tab w:val="left" w:pos="340"/>
      </w:tabs>
      <w:spacing w:before="60" w:after="60"/>
      <w:ind w:left="340" w:hanging="340"/>
    </w:pPr>
  </w:style>
  <w:style w:type="paragraph" w:customStyle="1" w:styleId="Note">
    <w:name w:val="Note"/>
    <w:basedOn w:val="BodyText"/>
    <w:rsid w:val="002A03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03F0"/>
    <w:rPr>
      <w:b/>
      <w:spacing w:val="0"/>
    </w:rPr>
  </w:style>
  <w:style w:type="paragraph" w:customStyle="1" w:styleId="SuperTitle">
    <w:name w:val="SuperTitle"/>
    <w:basedOn w:val="Title"/>
    <w:rsid w:val="002A03F0"/>
    <w:pPr>
      <w:framePr w:wrap="auto" w:hAnchor="text" w:y="6049"/>
    </w:pPr>
    <w:rPr>
      <w:color w:val="000000"/>
      <w:sz w:val="40"/>
    </w:rPr>
  </w:style>
  <w:style w:type="paragraph" w:customStyle="1" w:styleId="TOCTitle">
    <w:name w:val="TOCTitle"/>
    <w:basedOn w:val="Heading1"/>
    <w:rsid w:val="002A03F0"/>
    <w:pPr>
      <w:spacing w:after="240"/>
      <w:jc w:val="center"/>
      <w:outlineLvl w:val="9"/>
    </w:pPr>
    <w:rPr>
      <w:caps/>
    </w:rPr>
  </w:style>
  <w:style w:type="paragraph" w:customStyle="1" w:styleId="Version">
    <w:name w:val="Version"/>
    <w:rsid w:val="002A03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3F0"/>
    <w:pPr>
      <w:keepNext w:val="0"/>
      <w:tabs>
        <w:tab w:val="right" w:pos="4176"/>
      </w:tabs>
      <w:ind w:left="198" w:hanging="198"/>
    </w:pPr>
    <w:rPr>
      <w:rFonts w:ascii="Garamond" w:hAnsi="Garamond"/>
    </w:rPr>
  </w:style>
  <w:style w:type="paragraph" w:styleId="IndexHeading">
    <w:name w:val="index heading"/>
    <w:basedOn w:val="Normal"/>
    <w:next w:val="Index1"/>
    <w:semiHidden/>
    <w:rsid w:val="002A03F0"/>
    <w:pPr>
      <w:spacing w:before="120" w:after="120"/>
    </w:pPr>
    <w:rPr>
      <w:rFonts w:ascii="Arial" w:hAnsi="Arial"/>
      <w:b/>
      <w:color w:val="918585"/>
      <w:sz w:val="24"/>
    </w:rPr>
  </w:style>
  <w:style w:type="paragraph" w:styleId="Header">
    <w:name w:val="header"/>
    <w:basedOn w:val="Normal"/>
    <w:link w:val="HeaderChar"/>
    <w:rsid w:val="002A03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3F0"/>
    <w:rPr>
      <w:rFonts w:ascii="Times New Roman" w:eastAsia="Times New Roman" w:hAnsi="Times New Roman" w:cs="Times New Roman"/>
      <w:sz w:val="16"/>
      <w:szCs w:val="20"/>
      <w:lang w:val="en-GB" w:eastAsia="en-US"/>
    </w:rPr>
  </w:style>
  <w:style w:type="paragraph" w:customStyle="1" w:styleId="Chapter">
    <w:name w:val="Chapter"/>
    <w:basedOn w:val="Normal"/>
    <w:rsid w:val="002A03F0"/>
    <w:pPr>
      <w:spacing w:before="240"/>
    </w:pPr>
    <w:rPr>
      <w:rFonts w:ascii="Times New Roman" w:hAnsi="Times New Roman"/>
      <w:smallCaps/>
      <w:spacing w:val="80"/>
      <w:sz w:val="28"/>
    </w:rPr>
  </w:style>
  <w:style w:type="paragraph" w:customStyle="1" w:styleId="InChapter">
    <w:name w:val="InChapter"/>
    <w:basedOn w:val="Heading3"/>
    <w:rsid w:val="002A03F0"/>
    <w:pPr>
      <w:spacing w:after="240"/>
      <w:outlineLvl w:val="9"/>
    </w:pPr>
    <w:rPr>
      <w:noProof/>
    </w:rPr>
  </w:style>
  <w:style w:type="paragraph" w:styleId="Index2">
    <w:name w:val="index 2"/>
    <w:basedOn w:val="Normal"/>
    <w:next w:val="Normal"/>
    <w:semiHidden/>
    <w:rsid w:val="002A03F0"/>
    <w:pPr>
      <w:tabs>
        <w:tab w:val="right" w:pos="4176"/>
      </w:tabs>
      <w:ind w:left="568" w:hanging="284"/>
    </w:pPr>
    <w:rPr>
      <w:rFonts w:ascii="Garamond" w:hAnsi="Garamond"/>
    </w:rPr>
  </w:style>
  <w:style w:type="paragraph" w:customStyle="1" w:styleId="Byline">
    <w:name w:val="Byline"/>
    <w:rsid w:val="002A03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3F0"/>
    <w:pPr>
      <w:tabs>
        <w:tab w:val="clear" w:pos="3600"/>
        <w:tab w:val="clear" w:pos="3958"/>
      </w:tabs>
      <w:jc w:val="right"/>
    </w:pPr>
  </w:style>
  <w:style w:type="character" w:styleId="Emphasis">
    <w:name w:val="Emphasis"/>
    <w:basedOn w:val="DefaultParagraphFont"/>
    <w:qFormat/>
    <w:rsid w:val="002A03F0"/>
    <w:rPr>
      <w:i/>
    </w:rPr>
  </w:style>
  <w:style w:type="paragraph" w:styleId="Caption">
    <w:name w:val="caption"/>
    <w:basedOn w:val="BodyText"/>
    <w:next w:val="Normal"/>
    <w:qFormat/>
    <w:rsid w:val="002A03F0"/>
    <w:pPr>
      <w:framePr w:w="2268" w:hSpace="181" w:vSpace="181" w:wrap="around" w:vAnchor="text" w:hAnchor="page" w:x="1135" w:y="285" w:anchorLock="1"/>
    </w:pPr>
    <w:rPr>
      <w:i/>
    </w:rPr>
  </w:style>
  <w:style w:type="paragraph" w:customStyle="1" w:styleId="MiniTOCTitle">
    <w:name w:val="MiniTOCTitle"/>
    <w:basedOn w:val="Heading4"/>
    <w:rsid w:val="002A03F0"/>
    <w:pPr>
      <w:spacing w:before="240"/>
      <w:outlineLvl w:val="9"/>
    </w:pPr>
    <w:rPr>
      <w:noProof/>
      <w:sz w:val="24"/>
    </w:rPr>
  </w:style>
  <w:style w:type="paragraph" w:customStyle="1" w:styleId="MiniTOCItem">
    <w:name w:val="MiniTOCItem"/>
    <w:basedOn w:val="ListBullet"/>
    <w:rsid w:val="002A03F0"/>
    <w:pPr>
      <w:numPr>
        <w:numId w:val="0"/>
      </w:numPr>
      <w:tabs>
        <w:tab w:val="right" w:leader="dot" w:pos="6521"/>
      </w:tabs>
      <w:spacing w:before="0" w:after="0"/>
    </w:pPr>
  </w:style>
  <w:style w:type="paragraph" w:customStyle="1" w:styleId="TOFTitle">
    <w:name w:val="TOFTitle"/>
    <w:basedOn w:val="TOCTitle"/>
    <w:rsid w:val="002A03F0"/>
  </w:style>
  <w:style w:type="paragraph" w:styleId="TableofFigures">
    <w:name w:val="table of figures"/>
    <w:basedOn w:val="Normal"/>
    <w:next w:val="Normal"/>
    <w:semiHidden/>
    <w:rsid w:val="002A03F0"/>
    <w:pPr>
      <w:tabs>
        <w:tab w:val="right" w:leader="dot" w:pos="9072"/>
      </w:tabs>
      <w:ind w:left="970" w:hanging="403"/>
    </w:pPr>
    <w:rPr>
      <w:rFonts w:ascii="Times New Roman" w:hAnsi="Times New Roman"/>
      <w:b/>
    </w:rPr>
  </w:style>
  <w:style w:type="paragraph" w:styleId="ListNumber">
    <w:name w:val="List Number"/>
    <w:basedOn w:val="List"/>
    <w:rsid w:val="002A03F0"/>
    <w:pPr>
      <w:numPr>
        <w:numId w:val="16"/>
      </w:numPr>
      <w:tabs>
        <w:tab w:val="clear" w:pos="340"/>
      </w:tabs>
    </w:pPr>
  </w:style>
  <w:style w:type="character" w:customStyle="1" w:styleId="WingdingSymbols">
    <w:name w:val="Wingding Symbols"/>
    <w:rsid w:val="002A03F0"/>
    <w:rPr>
      <w:rFonts w:ascii="Wingdings" w:hAnsi="Wingdings"/>
    </w:rPr>
  </w:style>
  <w:style w:type="paragraph" w:customStyle="1" w:styleId="TableHeading">
    <w:name w:val="Table Heading"/>
    <w:basedOn w:val="HeadingBase"/>
    <w:rsid w:val="002A03F0"/>
    <w:pPr>
      <w:keepLines/>
      <w:pBdr>
        <w:bottom w:val="single" w:sz="6" w:space="1" w:color="918585"/>
      </w:pBdr>
      <w:spacing w:before="240"/>
    </w:pPr>
  </w:style>
  <w:style w:type="character" w:customStyle="1" w:styleId="HotSpot">
    <w:name w:val="HotSpot"/>
    <w:rsid w:val="002A03F0"/>
    <w:rPr>
      <w:color w:val="0033CC"/>
      <w:u w:val="none"/>
    </w:rPr>
  </w:style>
  <w:style w:type="paragraph" w:customStyle="1" w:styleId="BodyTextRight">
    <w:name w:val="Body Text Right"/>
    <w:basedOn w:val="BodyText"/>
    <w:rsid w:val="002A03F0"/>
    <w:pPr>
      <w:spacing w:before="0" w:after="0"/>
      <w:jc w:val="right"/>
    </w:pPr>
  </w:style>
  <w:style w:type="paragraph" w:styleId="Index3">
    <w:name w:val="index 3"/>
    <w:basedOn w:val="ListNumber2"/>
    <w:next w:val="Normal"/>
    <w:semiHidden/>
    <w:rsid w:val="002A03F0"/>
    <w:pPr>
      <w:numPr>
        <w:numId w:val="0"/>
      </w:numPr>
      <w:tabs>
        <w:tab w:val="right" w:leader="dot" w:pos="4176"/>
      </w:tabs>
    </w:pPr>
  </w:style>
  <w:style w:type="paragraph" w:styleId="ListNumber2">
    <w:name w:val="List Number 2"/>
    <w:basedOn w:val="List2"/>
    <w:rsid w:val="002A03F0"/>
    <w:pPr>
      <w:numPr>
        <w:numId w:val="11"/>
      </w:numPr>
      <w:tabs>
        <w:tab w:val="clear" w:pos="1060"/>
      </w:tabs>
    </w:pPr>
  </w:style>
  <w:style w:type="paragraph" w:customStyle="1" w:styleId="MarginNote">
    <w:name w:val="Margin Note"/>
    <w:basedOn w:val="BodyText"/>
    <w:rsid w:val="002A03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3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3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3F0"/>
    <w:rPr>
      <w:sz w:val="32"/>
    </w:rPr>
  </w:style>
  <w:style w:type="paragraph" w:customStyle="1" w:styleId="HeadingProcedure">
    <w:name w:val="Heading Procedure"/>
    <w:basedOn w:val="HeadingBase"/>
    <w:next w:val="Normal"/>
    <w:rsid w:val="002A03F0"/>
    <w:pPr>
      <w:tabs>
        <w:tab w:val="left" w:pos="0"/>
      </w:tabs>
      <w:spacing w:before="120" w:after="60"/>
    </w:pPr>
    <w:rPr>
      <w:i/>
      <w:color w:val="918585"/>
      <w:sz w:val="22"/>
    </w:rPr>
  </w:style>
  <w:style w:type="paragraph" w:customStyle="1" w:styleId="TableBodyText">
    <w:name w:val="Table Body Text"/>
    <w:basedOn w:val="BodyText"/>
    <w:rsid w:val="002A03F0"/>
    <w:pPr>
      <w:spacing w:before="60" w:after="60"/>
    </w:pPr>
  </w:style>
  <w:style w:type="paragraph" w:styleId="ListContinue">
    <w:name w:val="List Continue"/>
    <w:basedOn w:val="List"/>
    <w:rsid w:val="002A03F0"/>
    <w:pPr>
      <w:ind w:firstLine="0"/>
    </w:pPr>
  </w:style>
  <w:style w:type="paragraph" w:customStyle="1" w:styleId="ListNote">
    <w:name w:val="List Note"/>
    <w:basedOn w:val="List"/>
    <w:rsid w:val="002A03F0"/>
    <w:pPr>
      <w:pBdr>
        <w:top w:val="single" w:sz="6" w:space="2" w:color="918585"/>
        <w:bottom w:val="single" w:sz="6" w:space="2" w:color="918585"/>
      </w:pBdr>
      <w:tabs>
        <w:tab w:val="left" w:pos="1021"/>
      </w:tabs>
      <w:ind w:firstLine="0"/>
    </w:pPr>
  </w:style>
  <w:style w:type="paragraph" w:customStyle="1" w:styleId="Warning">
    <w:name w:val="Warning"/>
    <w:basedOn w:val="BodyText"/>
    <w:rsid w:val="002A03F0"/>
    <w:pPr>
      <w:shd w:val="clear" w:color="auto" w:fill="D9D9D9"/>
      <w:tabs>
        <w:tab w:val="left" w:pos="992"/>
      </w:tabs>
      <w:ind w:left="119" w:right="119"/>
    </w:pPr>
    <w:rPr>
      <w:sz w:val="20"/>
    </w:rPr>
  </w:style>
  <w:style w:type="paragraph" w:customStyle="1" w:styleId="MarginIcons">
    <w:name w:val="Margin Icons"/>
    <w:basedOn w:val="BodyText"/>
    <w:rsid w:val="002A03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3F0"/>
    <w:rPr>
      <w:rFonts w:ascii="Courier New" w:hAnsi="Courier New"/>
    </w:rPr>
  </w:style>
  <w:style w:type="paragraph" w:customStyle="1" w:styleId="NoteBullet">
    <w:name w:val="Note Bullet"/>
    <w:basedOn w:val="Note"/>
    <w:rsid w:val="002A03F0"/>
    <w:pPr>
      <w:tabs>
        <w:tab w:val="clear" w:pos="680"/>
      </w:tabs>
      <w:spacing w:before="60" w:after="60"/>
    </w:pPr>
  </w:style>
  <w:style w:type="paragraph" w:customStyle="1" w:styleId="SubHeading2">
    <w:name w:val="SubHeading2"/>
    <w:basedOn w:val="HeadingBase"/>
    <w:rsid w:val="002A03F0"/>
    <w:pPr>
      <w:spacing w:before="240" w:after="60"/>
    </w:pPr>
    <w:rPr>
      <w:sz w:val="20"/>
    </w:rPr>
  </w:style>
  <w:style w:type="paragraph" w:customStyle="1" w:styleId="SubHeading1">
    <w:name w:val="SubHeading1"/>
    <w:basedOn w:val="HeadingBase"/>
    <w:rsid w:val="002A03F0"/>
    <w:pPr>
      <w:spacing w:before="240" w:after="60"/>
    </w:pPr>
    <w:rPr>
      <w:color w:val="918585"/>
      <w:sz w:val="22"/>
    </w:rPr>
  </w:style>
  <w:style w:type="paragraph" w:customStyle="1" w:styleId="SideHeading">
    <w:name w:val="Side Heading"/>
    <w:basedOn w:val="HeadingBase"/>
    <w:rsid w:val="002A03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3F0"/>
    <w:pPr>
      <w:numPr>
        <w:numId w:val="12"/>
      </w:numPr>
    </w:pPr>
  </w:style>
  <w:style w:type="paragraph" w:styleId="PlainText">
    <w:name w:val="Plain Text"/>
    <w:basedOn w:val="Normal"/>
    <w:link w:val="PlainTextChar"/>
    <w:rsid w:val="002A03F0"/>
    <w:rPr>
      <w:sz w:val="20"/>
    </w:rPr>
  </w:style>
  <w:style w:type="character" w:customStyle="1" w:styleId="PlainTextChar">
    <w:name w:val="Plain Text Char"/>
    <w:basedOn w:val="DefaultParagraphFont"/>
    <w:link w:val="PlainText"/>
    <w:rsid w:val="002A03F0"/>
    <w:rPr>
      <w:rFonts w:ascii="Courier New" w:eastAsia="Times New Roman" w:hAnsi="Courier New" w:cs="Times New Roman"/>
      <w:sz w:val="20"/>
      <w:szCs w:val="20"/>
      <w:lang w:eastAsia="en-US"/>
    </w:rPr>
  </w:style>
  <w:style w:type="character" w:customStyle="1" w:styleId="MenuOption">
    <w:name w:val="Menu Option"/>
    <w:basedOn w:val="DefaultParagraphFont"/>
    <w:rsid w:val="002A03F0"/>
    <w:rPr>
      <w:b/>
      <w:smallCaps/>
    </w:rPr>
  </w:style>
  <w:style w:type="paragraph" w:customStyle="1" w:styleId="TableListNumber">
    <w:name w:val="Table List Number"/>
    <w:basedOn w:val="ListNumber"/>
    <w:rsid w:val="002A03F0"/>
    <w:pPr>
      <w:numPr>
        <w:numId w:val="0"/>
      </w:numPr>
    </w:pPr>
  </w:style>
  <w:style w:type="paragraph" w:styleId="TOC4">
    <w:name w:val="toc 4"/>
    <w:basedOn w:val="TOCBase"/>
    <w:next w:val="Normal"/>
    <w:semiHidden/>
    <w:rsid w:val="002A03F0"/>
    <w:pPr>
      <w:tabs>
        <w:tab w:val="right" w:leader="dot" w:pos="9071"/>
      </w:tabs>
      <w:ind w:left="1701"/>
    </w:pPr>
  </w:style>
  <w:style w:type="paragraph" w:customStyle="1" w:styleId="ListAlpha">
    <w:name w:val="List Alpha"/>
    <w:basedOn w:val="List"/>
    <w:rsid w:val="002A03F0"/>
    <w:pPr>
      <w:numPr>
        <w:numId w:val="10"/>
      </w:numPr>
    </w:pPr>
  </w:style>
  <w:style w:type="paragraph" w:customStyle="1" w:styleId="ListAlpha2">
    <w:name w:val="List Alpha 2"/>
    <w:basedOn w:val="List2"/>
    <w:rsid w:val="002A03F0"/>
    <w:pPr>
      <w:numPr>
        <w:numId w:val="9"/>
      </w:numPr>
    </w:pPr>
  </w:style>
  <w:style w:type="paragraph" w:styleId="List2">
    <w:name w:val="List 2"/>
    <w:basedOn w:val="BodyText"/>
    <w:rsid w:val="002A03F0"/>
    <w:pPr>
      <w:tabs>
        <w:tab w:val="left" w:pos="680"/>
      </w:tabs>
      <w:spacing w:before="60" w:after="60"/>
      <w:ind w:left="680" w:hanging="340"/>
    </w:pPr>
  </w:style>
  <w:style w:type="paragraph" w:styleId="List3">
    <w:name w:val="List 3"/>
    <w:basedOn w:val="BodyText"/>
    <w:rsid w:val="002A03F0"/>
    <w:pPr>
      <w:tabs>
        <w:tab w:val="left" w:pos="1021"/>
      </w:tabs>
      <w:spacing w:before="60" w:after="60"/>
      <w:ind w:left="1020" w:hanging="340"/>
    </w:pPr>
  </w:style>
  <w:style w:type="paragraph" w:styleId="List4">
    <w:name w:val="List 4"/>
    <w:basedOn w:val="BodyText"/>
    <w:rsid w:val="002A03F0"/>
    <w:pPr>
      <w:tabs>
        <w:tab w:val="left" w:pos="1361"/>
      </w:tabs>
      <w:spacing w:before="60" w:after="60"/>
      <w:ind w:left="1361" w:hanging="340"/>
    </w:pPr>
  </w:style>
  <w:style w:type="paragraph" w:styleId="List5">
    <w:name w:val="List 5"/>
    <w:basedOn w:val="BodyText"/>
    <w:rsid w:val="002A03F0"/>
    <w:pPr>
      <w:tabs>
        <w:tab w:val="left" w:pos="1701"/>
      </w:tabs>
      <w:spacing w:before="60" w:after="60"/>
      <w:ind w:left="1701" w:hanging="340"/>
    </w:pPr>
  </w:style>
  <w:style w:type="paragraph" w:styleId="ListBullet4">
    <w:name w:val="List Bullet 4"/>
    <w:basedOn w:val="List4"/>
    <w:rsid w:val="002A03F0"/>
    <w:pPr>
      <w:numPr>
        <w:numId w:val="4"/>
      </w:numPr>
      <w:tabs>
        <w:tab w:val="clear" w:pos="1361"/>
      </w:tabs>
    </w:pPr>
  </w:style>
  <w:style w:type="paragraph" w:styleId="ListBullet5">
    <w:name w:val="List Bullet 5"/>
    <w:basedOn w:val="List5"/>
    <w:rsid w:val="002A03F0"/>
    <w:pPr>
      <w:numPr>
        <w:numId w:val="5"/>
      </w:numPr>
    </w:pPr>
  </w:style>
  <w:style w:type="paragraph" w:styleId="ListContinue2">
    <w:name w:val="List Continue 2"/>
    <w:basedOn w:val="List2"/>
    <w:rsid w:val="002A03F0"/>
    <w:pPr>
      <w:ind w:firstLine="0"/>
    </w:pPr>
  </w:style>
  <w:style w:type="paragraph" w:styleId="ListContinue3">
    <w:name w:val="List Continue 3"/>
    <w:basedOn w:val="List3"/>
    <w:rsid w:val="002A03F0"/>
    <w:pPr>
      <w:ind w:left="1021" w:firstLine="0"/>
    </w:pPr>
  </w:style>
  <w:style w:type="paragraph" w:styleId="ListContinue4">
    <w:name w:val="List Continue 4"/>
    <w:basedOn w:val="List4"/>
    <w:rsid w:val="002A03F0"/>
    <w:pPr>
      <w:ind w:firstLine="0"/>
    </w:pPr>
  </w:style>
  <w:style w:type="paragraph" w:styleId="ListContinue5">
    <w:name w:val="List Continue 5"/>
    <w:basedOn w:val="List5"/>
    <w:rsid w:val="002A03F0"/>
    <w:pPr>
      <w:ind w:firstLine="0"/>
    </w:pPr>
  </w:style>
  <w:style w:type="paragraph" w:styleId="ListNumber3">
    <w:name w:val="List Number 3"/>
    <w:basedOn w:val="List3"/>
    <w:rsid w:val="002A03F0"/>
    <w:pPr>
      <w:numPr>
        <w:numId w:val="6"/>
      </w:numPr>
    </w:pPr>
  </w:style>
  <w:style w:type="paragraph" w:styleId="ListNumber4">
    <w:name w:val="List Number 4"/>
    <w:basedOn w:val="List4"/>
    <w:rsid w:val="002A03F0"/>
    <w:pPr>
      <w:numPr>
        <w:numId w:val="7"/>
      </w:numPr>
    </w:pPr>
  </w:style>
  <w:style w:type="paragraph" w:styleId="ListNumber5">
    <w:name w:val="List Number 5"/>
    <w:basedOn w:val="List5"/>
    <w:rsid w:val="002A03F0"/>
    <w:pPr>
      <w:numPr>
        <w:numId w:val="8"/>
      </w:numPr>
    </w:pPr>
  </w:style>
  <w:style w:type="paragraph" w:styleId="BlockText">
    <w:name w:val="Block Text"/>
    <w:basedOn w:val="Normal"/>
    <w:rsid w:val="002A03F0"/>
    <w:pPr>
      <w:spacing w:after="120"/>
      <w:ind w:left="1440" w:right="1440"/>
    </w:pPr>
  </w:style>
  <w:style w:type="character" w:customStyle="1" w:styleId="Subscript">
    <w:name w:val="Subscript"/>
    <w:basedOn w:val="DefaultParagraphFont"/>
    <w:rsid w:val="002A03F0"/>
    <w:rPr>
      <w:sz w:val="16"/>
      <w:vertAlign w:val="subscript"/>
    </w:rPr>
  </w:style>
  <w:style w:type="character" w:customStyle="1" w:styleId="Superscript">
    <w:name w:val="Superscript"/>
    <w:basedOn w:val="DefaultParagraphFont"/>
    <w:rsid w:val="002A03F0"/>
    <w:rPr>
      <w:sz w:val="16"/>
      <w:vertAlign w:val="superscript"/>
    </w:rPr>
  </w:style>
  <w:style w:type="character" w:customStyle="1" w:styleId="Symbols">
    <w:name w:val="Symbols"/>
    <w:basedOn w:val="DefaultParagraphFont"/>
    <w:rsid w:val="002A03F0"/>
    <w:rPr>
      <w:rFonts w:ascii="Symbol" w:hAnsi="Symbol"/>
    </w:rPr>
  </w:style>
  <w:style w:type="character" w:customStyle="1" w:styleId="MenuOptions">
    <w:name w:val="Menu Options"/>
    <w:basedOn w:val="DefaultParagraphFont"/>
    <w:rsid w:val="002A03F0"/>
    <w:rPr>
      <w:rFonts w:ascii="Arial Narrow" w:hAnsi="Arial Narrow"/>
      <w:smallCaps/>
    </w:rPr>
  </w:style>
  <w:style w:type="character" w:customStyle="1" w:styleId="Buttons">
    <w:name w:val="Buttons"/>
    <w:basedOn w:val="DefaultParagraphFont"/>
    <w:rsid w:val="002A03F0"/>
    <w:rPr>
      <w:b/>
    </w:rPr>
  </w:style>
  <w:style w:type="character" w:customStyle="1" w:styleId="Underlined">
    <w:name w:val="Underlined"/>
    <w:basedOn w:val="DefaultParagraphFont"/>
    <w:rsid w:val="002A03F0"/>
    <w:rPr>
      <w:u w:val="single"/>
    </w:rPr>
  </w:style>
  <w:style w:type="paragraph" w:customStyle="1" w:styleId="TableBodyTextRight">
    <w:name w:val="Table Body Text Right"/>
    <w:basedOn w:val="TableBodyText"/>
    <w:rsid w:val="002A03F0"/>
    <w:pPr>
      <w:widowControl w:val="0"/>
      <w:autoSpaceDE w:val="0"/>
      <w:autoSpaceDN w:val="0"/>
      <w:adjustRightInd w:val="0"/>
      <w:jc w:val="right"/>
    </w:pPr>
    <w:rPr>
      <w:rFonts w:cs="Arial"/>
      <w:szCs w:val="18"/>
    </w:rPr>
  </w:style>
  <w:style w:type="paragraph" w:customStyle="1" w:styleId="CopyrightText">
    <w:name w:val="Copyright Text"/>
    <w:basedOn w:val="BodyText"/>
    <w:rsid w:val="002A03F0"/>
    <w:rPr>
      <w:sz w:val="18"/>
    </w:rPr>
  </w:style>
  <w:style w:type="paragraph" w:customStyle="1" w:styleId="BodySmallRight">
    <w:name w:val="Body Small Right"/>
    <w:basedOn w:val="BodyTextRight"/>
    <w:rsid w:val="002A03F0"/>
    <w:rPr>
      <w:sz w:val="18"/>
      <w:szCs w:val="18"/>
    </w:rPr>
  </w:style>
  <w:style w:type="paragraph" w:customStyle="1" w:styleId="MarginEdition">
    <w:name w:val="Margin Edition"/>
    <w:basedOn w:val="MarginNote"/>
    <w:rsid w:val="002A03F0"/>
    <w:pPr>
      <w:spacing w:before="0" w:after="0"/>
    </w:pPr>
    <w:rPr>
      <w:rFonts w:ascii="Times New Roman" w:hAnsi="Times New Roman"/>
      <w:color w:val="999999"/>
    </w:rPr>
  </w:style>
  <w:style w:type="paragraph" w:customStyle="1" w:styleId="Spacer">
    <w:name w:val="Spacer"/>
    <w:basedOn w:val="Normal"/>
    <w:rsid w:val="002A03F0"/>
    <w:rPr>
      <w:sz w:val="2"/>
      <w:szCs w:val="2"/>
    </w:rPr>
  </w:style>
  <w:style w:type="character" w:customStyle="1" w:styleId="Small">
    <w:name w:val="Small"/>
    <w:basedOn w:val="DefaultParagraphFont"/>
    <w:rsid w:val="002A03F0"/>
    <w:rPr>
      <w:sz w:val="16"/>
    </w:rPr>
  </w:style>
  <w:style w:type="paragraph" w:customStyle="1" w:styleId="WideTable">
    <w:name w:val="Wide Table"/>
    <w:basedOn w:val="Normal"/>
    <w:rsid w:val="002A03F0"/>
    <w:pPr>
      <w:ind w:left="-1418"/>
    </w:pPr>
    <w:rPr>
      <w:sz w:val="2"/>
      <w:szCs w:val="2"/>
    </w:rPr>
  </w:style>
  <w:style w:type="character" w:styleId="PageNumber">
    <w:name w:val="page number"/>
    <w:basedOn w:val="DefaultParagraphFont"/>
    <w:rsid w:val="002A03F0"/>
  </w:style>
  <w:style w:type="paragraph" w:styleId="Quote">
    <w:name w:val="Quote"/>
    <w:basedOn w:val="Heading1"/>
    <w:link w:val="QuoteChar"/>
    <w:qFormat/>
    <w:rsid w:val="002A03F0"/>
    <w:rPr>
      <w:b w:val="0"/>
      <w:sz w:val="72"/>
      <w:szCs w:val="72"/>
      <w:lang w:val="en-NZ"/>
    </w:rPr>
  </w:style>
  <w:style w:type="character" w:customStyle="1" w:styleId="QuoteChar">
    <w:name w:val="Quote Char"/>
    <w:basedOn w:val="DefaultParagraphFont"/>
    <w:link w:val="Quote"/>
    <w:rsid w:val="002A03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3F0"/>
    <w:pPr>
      <w:pageBreakBefore/>
    </w:pPr>
  </w:style>
  <w:style w:type="paragraph" w:customStyle="1" w:styleId="Border">
    <w:name w:val="Border"/>
    <w:basedOn w:val="Normal"/>
    <w:qFormat/>
    <w:rsid w:val="002A03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3F0"/>
    <w:rPr>
      <w:b/>
      <w:bCs/>
      <w:i/>
      <w:iCs/>
      <w:color w:val="auto"/>
    </w:rPr>
  </w:style>
  <w:style w:type="paragraph" w:styleId="IntenseQuote">
    <w:name w:val="Intense Quote"/>
    <w:basedOn w:val="Normal"/>
    <w:next w:val="Normal"/>
    <w:link w:val="IntenseQuoteChar"/>
    <w:uiPriority w:val="30"/>
    <w:qFormat/>
    <w:rsid w:val="002A03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3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3F0"/>
    <w:rPr>
      <w:smallCaps/>
      <w:color w:val="auto"/>
      <w:u w:val="single"/>
    </w:rPr>
  </w:style>
  <w:style w:type="character" w:styleId="IntenseReference">
    <w:name w:val="Intense Reference"/>
    <w:basedOn w:val="DefaultParagraphFont"/>
    <w:uiPriority w:val="32"/>
    <w:qFormat/>
    <w:rsid w:val="002A03F0"/>
    <w:rPr>
      <w:b/>
      <w:bCs/>
      <w:smallCaps/>
      <w:color w:val="auto"/>
      <w:spacing w:val="5"/>
      <w:u w:val="single"/>
    </w:rPr>
  </w:style>
  <w:style w:type="paragraph" w:customStyle="1" w:styleId="2ColumnHeading">
    <w:name w:val="2Column Heading"/>
    <w:basedOn w:val="BodyText"/>
    <w:qFormat/>
    <w:rsid w:val="002A03F0"/>
    <w:pPr>
      <w:spacing w:after="60"/>
      <w:ind w:left="-2268"/>
    </w:pPr>
    <w:rPr>
      <w:b/>
    </w:rPr>
  </w:style>
  <w:style w:type="paragraph" w:customStyle="1" w:styleId="Heading1TOC">
    <w:name w:val="Heading1 TOC"/>
    <w:basedOn w:val="Normal"/>
    <w:qFormat/>
    <w:rsid w:val="002A03F0"/>
    <w:pPr>
      <w:spacing w:before="240" w:after="120"/>
    </w:pPr>
    <w:rPr>
      <w:rFonts w:ascii="Times New Roman" w:hAnsi="Times New Roman"/>
      <w:b/>
      <w:sz w:val="32"/>
    </w:rPr>
  </w:style>
  <w:style w:type="paragraph" w:customStyle="1" w:styleId="Heading2TOC">
    <w:name w:val="Heading2 TOC"/>
    <w:basedOn w:val="Normal"/>
    <w:qFormat/>
    <w:rsid w:val="002A03F0"/>
    <w:pPr>
      <w:spacing w:before="240" w:after="60"/>
    </w:pPr>
    <w:rPr>
      <w:rFonts w:ascii="Times New Roman" w:hAnsi="Times New Roman"/>
      <w:b/>
      <w:sz w:val="28"/>
    </w:rPr>
  </w:style>
  <w:style w:type="character" w:customStyle="1" w:styleId="Underline">
    <w:name w:val="Underline"/>
    <w:basedOn w:val="DefaultParagraphFont"/>
    <w:qFormat/>
    <w:rsid w:val="002A03F0"/>
    <w:rPr>
      <w:u w:val="single"/>
    </w:rPr>
  </w:style>
  <w:style w:type="character" w:customStyle="1" w:styleId="BoldandItalics">
    <w:name w:val="Bold and Italics"/>
    <w:qFormat/>
    <w:rsid w:val="002A03F0"/>
    <w:rPr>
      <w:b/>
      <w:i/>
      <w:u w:val="none"/>
    </w:rPr>
  </w:style>
  <w:style w:type="paragraph" w:styleId="BalloonText">
    <w:name w:val="Balloon Text"/>
    <w:basedOn w:val="Normal"/>
    <w:link w:val="BalloonTextChar"/>
    <w:rsid w:val="002A03F0"/>
    <w:rPr>
      <w:rFonts w:ascii="Tahoma" w:hAnsi="Tahoma" w:cs="Tahoma"/>
      <w:sz w:val="16"/>
      <w:szCs w:val="16"/>
    </w:rPr>
  </w:style>
  <w:style w:type="character" w:customStyle="1" w:styleId="BalloonTextChar">
    <w:name w:val="Balloon Text Char"/>
    <w:basedOn w:val="DefaultParagraphFont"/>
    <w:link w:val="BalloonText"/>
    <w:rsid w:val="002A03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3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3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3F0"/>
    <w:rPr>
      <w:b/>
      <w:color w:val="660033"/>
      <w:spacing w:val="0"/>
    </w:rPr>
  </w:style>
  <w:style w:type="paragraph" w:customStyle="1" w:styleId="Nameditemlist">
    <w:name w:val="Named item list"/>
    <w:basedOn w:val="BodyText"/>
    <w:qFormat/>
    <w:rsid w:val="002A03F0"/>
    <w:pPr>
      <w:tabs>
        <w:tab w:val="left" w:pos="2835"/>
      </w:tabs>
      <w:ind w:left="2835" w:hanging="2835"/>
    </w:pPr>
  </w:style>
  <w:style w:type="paragraph" w:customStyle="1" w:styleId="BodyTextnopadding">
    <w:name w:val="Body Text no padding"/>
    <w:basedOn w:val="BodyText"/>
    <w:qFormat/>
    <w:rsid w:val="002A03F0"/>
    <w:pPr>
      <w:spacing w:before="0" w:after="0"/>
    </w:pPr>
  </w:style>
  <w:style w:type="paragraph" w:customStyle="1" w:styleId="BodyTextBold">
    <w:name w:val="Body Text Bold"/>
    <w:basedOn w:val="BodyText"/>
    <w:qFormat/>
    <w:rsid w:val="002A03F0"/>
    <w:rPr>
      <w:b/>
    </w:rPr>
  </w:style>
  <w:style w:type="character" w:styleId="Hyperlink">
    <w:name w:val="Hyperlink"/>
    <w:basedOn w:val="DefaultParagraphFont"/>
    <w:uiPriority w:val="99"/>
    <w:unhideWhenUsed/>
    <w:rsid w:val="005718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1569</Words>
  <Characters>9874</Characters>
  <Application>Microsoft Office Word</Application>
  <DocSecurity>0</DocSecurity>
  <Lines>282</Lines>
  <Paragraphs>200</Paragraphs>
  <ScaleCrop>false</ScaleCrop>
  <Company>Author-it Software Corporation Ltd.</Company>
  <LinksUpToDate>false</LinksUpToDate>
  <CharactersWithSpaces>11243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RIIMPO334D Conduct skid steer loader operations using attachments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