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45F8" w:rsidP="00BB45F8">
      <w:pPr>
        <w:pStyle w:val="Title"/>
      </w:pPr>
      <w:r>
        <w:fldChar w:fldCharType="begin"/>
      </w:r>
      <w:r>
        <w:instrText xml:space="preserve"> TITLE   \* MERGEFORMAT </w:instrText>
      </w:r>
      <w:r>
        <w:fldChar w:fldCharType="separate"/>
      </w:r>
      <w:r>
        <w:t>RIIMPO327E Conduct pipe layer operations</w:t>
      </w:r>
      <w:r>
        <w:fldChar w:fldCharType="end"/>
      </w:r>
    </w:p>
    <w:p w:rsidR="00BB45F8" w:rsidP="00BB45F8">
      <w:pPr>
        <w:pStyle w:val="Version"/>
        <w:sectPr w:rsidSect="007C6E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C6E03" w:rsidP="007C6E03">
      <w:pPr>
        <w:pStyle w:val="SuperHeading"/>
      </w:pPr>
      <w:r w:rsidRPr="007C6E03">
        <w:t>RIIMPO327E Conduct pipe layer operations</w:t>
      </w:r>
    </w:p>
    <w:p w:rsidR="00000000" w:rsidRPr="007C6E03" w:rsidP="007C6E03">
      <w:pPr>
        <w:pStyle w:val="Heading1"/>
      </w:pPr>
      <w:bookmarkStart w:id="1" w:name="O_1202220"/>
      <w:bookmarkEnd w:id="1"/>
      <w:r w:rsidRPr="007C6E03">
        <w:t>Modification History</w:t>
      </w:r>
    </w:p>
    <w:tbl>
      <w:tblPr>
        <w:tblW w:w="0" w:type="auto"/>
        <w:tblLayout w:type="fixed"/>
        <w:tblCellMar>
          <w:left w:w="62" w:type="dxa"/>
          <w:right w:w="62" w:type="dxa"/>
        </w:tblCellMar>
        <w:tblLook w:val="0000"/>
      </w:tblPr>
      <w:tblGrid>
        <w:gridCol w:w="2560"/>
        <w:gridCol w:w="6337"/>
      </w:tblGrid>
      <w:tr w:rsidTr="00BB45F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E03" w:rsidP="007C6E03">
            <w:pPr>
              <w:pStyle w:val="BodyText"/>
            </w:pPr>
            <w:r w:rsidRPr="007C6E0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E03">
            <w:pPr>
              <w:pStyle w:val="BodyText"/>
              <w:rPr>
                <w:lang w:val="en-NZ"/>
              </w:rPr>
            </w:pPr>
            <w:r w:rsidRPr="007C6E03">
              <w:rPr>
                <w:rStyle w:val="SpecialBold"/>
              </w:rPr>
              <w:t>Comments</w:t>
            </w:r>
          </w:p>
        </w:tc>
      </w:tr>
      <w:tr w:rsidTr="00BB45F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E03">
            <w:pPr>
              <w:pStyle w:val="BodyText"/>
              <w:rPr>
                <w:lang w:val="en-NZ"/>
              </w:rPr>
            </w:pPr>
            <w:r w:rsidRPr="007C6E0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E03">
            <w:pPr>
              <w:pStyle w:val="BodyText"/>
              <w:rPr>
                <w:lang w:val="en-NZ"/>
              </w:rPr>
            </w:pPr>
            <w:r w:rsidRPr="007C6E03">
              <w:t>This version first released with RII Resources and Infrastructure Industry Training Package Version 3.0.</w:t>
            </w:r>
          </w:p>
        </w:tc>
      </w:tr>
      <w:tr w:rsidTr="00BB45F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E03">
            <w:pPr>
              <w:pStyle w:val="BodyText"/>
              <w:rPr>
                <w:lang w:val="en-NZ"/>
              </w:rPr>
            </w:pPr>
            <w:r w:rsidRPr="007C6E03">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E03">
            <w:pPr>
              <w:pStyle w:val="BodyText"/>
              <w:rPr>
                <w:lang w:val="en-NZ"/>
              </w:rPr>
            </w:pPr>
            <w:r w:rsidRPr="007C6E03">
              <w:t>Editorial corrections.</w:t>
            </w:r>
          </w:p>
        </w:tc>
      </w:tr>
      <w:tr w:rsidTr="00BB45F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E03">
            <w:pPr>
              <w:pStyle w:val="BodyText"/>
              <w:rPr>
                <w:lang w:val="en-NZ"/>
              </w:rPr>
            </w:pPr>
            <w:r w:rsidRPr="007C6E03">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E03" w:rsidP="007C6E03">
            <w:pPr>
              <w:pStyle w:val="BodyText"/>
            </w:pPr>
            <w:r w:rsidRPr="007C6E03">
              <w:t>Editorial and other amendments made to clarify requiremen</w:t>
            </w:r>
            <w:r w:rsidRPr="007C6E03">
              <w:t>ts in Application and Performance Criteria 4.3.</w:t>
            </w:r>
          </w:p>
        </w:tc>
      </w:tr>
    </w:tbl>
    <w:p w:rsidR="00000000" w:rsidRPr="007C6E03" w:rsidP="007C6E03">
      <w:pPr>
        <w:pStyle w:val="BodyText"/>
      </w:pPr>
    </w:p>
    <w:p w:rsidR="00000000" w:rsidRPr="007C6E03" w:rsidP="007C6E03">
      <w:pPr>
        <w:pStyle w:val="AllowPageBreak"/>
      </w:pPr>
    </w:p>
    <w:p w:rsidR="00000000" w:rsidRPr="007C6E03" w:rsidP="007C6E03">
      <w:pPr>
        <w:pStyle w:val="Heading1"/>
      </w:pPr>
      <w:bookmarkStart w:id="2" w:name="O_1202219"/>
      <w:bookmarkEnd w:id="2"/>
      <w:r w:rsidRPr="007C6E03">
        <w:t>Application</w:t>
      </w:r>
    </w:p>
    <w:p w:rsidR="00000000" w:rsidRPr="007C6E03" w:rsidP="00BB45F8">
      <w:pPr>
        <w:pStyle w:val="BodyText"/>
      </w:pPr>
      <w:r w:rsidRPr="007C6E03">
        <w:t>This unit describes the skills and knowledge required to operate and lay pipe using a pipe layer</w:t>
      </w:r>
    </w:p>
    <w:p w:rsidR="00000000" w:rsidRPr="007C6E03" w:rsidP="00BB45F8">
      <w:pPr>
        <w:pStyle w:val="BodyText"/>
      </w:pPr>
      <w:r w:rsidRPr="007C6E03">
        <w:t>This unit applies to those working in site based roles.</w:t>
      </w:r>
    </w:p>
    <w:p w:rsidR="00000000" w:rsidRPr="007C6E03" w:rsidP="00BB45F8">
      <w:pPr>
        <w:pStyle w:val="BodyText"/>
      </w:pPr>
      <w:r w:rsidRPr="007C6E03">
        <w:t>Licensing, legislative, regulatory and certification requirements that apply to this unit can vary between states, territories, and industry sectors, and must be sourced from state jurisdictions prior to applying this unit.</w:t>
      </w:r>
    </w:p>
    <w:p w:rsidR="00000000" w:rsidRPr="007C6E03" w:rsidP="00BB45F8">
      <w:pPr>
        <w:pStyle w:val="BodyText"/>
      </w:pPr>
      <w:r w:rsidRPr="007C6E03">
        <w:t>This unit alone does not provide</w:t>
      </w:r>
      <w:r w:rsidRPr="007C6E03">
        <w:t xml:space="preserve"> sufficient skill to independently load and unload equipment. To perform this activity safely, personnel must either complete or be assisting someone who has completed RIIHAN308F Load and unload plant or equivalent.</w:t>
      </w:r>
    </w:p>
    <w:p w:rsidR="00000000" w:rsidRPr="007C6E03" w:rsidP="007C6E03">
      <w:pPr>
        <w:pStyle w:val="Heading1"/>
      </w:pPr>
      <w:bookmarkStart w:id="3" w:name="O_1202218"/>
      <w:bookmarkEnd w:id="3"/>
      <w:r w:rsidRPr="007C6E03">
        <w:t>Unit Sector</w:t>
      </w:r>
    </w:p>
    <w:p w:rsidR="00000000" w:rsidRPr="007C6E03" w:rsidP="00BB45F8">
      <w:pPr>
        <w:pStyle w:val="BodyText"/>
      </w:pPr>
      <w:r w:rsidRPr="007C6E03">
        <w:t>Civil inf</w:t>
      </w:r>
      <w:r w:rsidRPr="007C6E03">
        <w:t>rastructure</w:t>
      </w:r>
    </w:p>
    <w:p w:rsidR="00000000" w:rsidRPr="007C6E03" w:rsidP="007C6E03">
      <w:pPr>
        <w:pStyle w:val="Heading1"/>
      </w:pPr>
      <w:bookmarkStart w:id="4" w:name="O_1202217"/>
      <w:bookmarkEnd w:id="4"/>
      <w:r w:rsidRPr="007C6E03">
        <w:t>Elements and Performance Criteria</w:t>
      </w:r>
    </w:p>
    <w:tbl>
      <w:tblPr>
        <w:tblW w:w="9322" w:type="dxa"/>
        <w:tblLayout w:type="fixed"/>
        <w:tblCellMar>
          <w:left w:w="62" w:type="dxa"/>
          <w:right w:w="62" w:type="dxa"/>
        </w:tblCellMar>
        <w:tblLook w:val="0000"/>
      </w:tblPr>
      <w:tblGrid>
        <w:gridCol w:w="2470"/>
        <w:gridCol w:w="6852"/>
      </w:tblGrid>
      <w:tr w:rsidTr="007C6E03">
        <w:tblPrEx>
          <w:tblW w:w="9322" w:type="dxa"/>
          <w:tblLayout w:type="fixed"/>
          <w:tblCellMar>
            <w:left w:w="62" w:type="dxa"/>
            <w:right w:w="62" w:type="dxa"/>
          </w:tblCellMar>
          <w:tblLook w:val="0000"/>
        </w:tblPrEx>
        <w:trPr>
          <w:tblHeader/>
        </w:trPr>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E03" w:rsidP="007C6E03">
            <w:pPr>
              <w:pStyle w:val="BodyText"/>
            </w:pPr>
            <w:r w:rsidRPr="007C6E03">
              <w:rPr>
                <w:rStyle w:val="SpecialBold"/>
              </w:rPr>
              <w:t>ELEMENT</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E03">
            <w:pPr>
              <w:pStyle w:val="BodyText"/>
              <w:rPr>
                <w:lang w:val="en-NZ"/>
              </w:rPr>
            </w:pPr>
            <w:r w:rsidRPr="007C6E03">
              <w:rPr>
                <w:rStyle w:val="SpecialBold"/>
              </w:rPr>
              <w:t>PERFORMANCE CRITERIA</w:t>
            </w:r>
          </w:p>
        </w:tc>
      </w:tr>
      <w:tr w:rsidTr="007C6E03">
        <w:tblPrEx>
          <w:tblW w:w="9322" w:type="dxa"/>
          <w:tblLayout w:type="fixed"/>
          <w:tblCellMar>
            <w:left w:w="62" w:type="dxa"/>
            <w:right w:w="62" w:type="dxa"/>
          </w:tblCellMar>
          <w:tblLook w:val="0000"/>
        </w:tblPrEx>
        <w:trPr>
          <w:tblHeader/>
        </w:trPr>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E03" w:rsidP="007C6E03">
            <w:pPr>
              <w:pStyle w:val="BodyText"/>
            </w:pPr>
            <w:r w:rsidRPr="007C6E03">
              <w:rPr>
                <w:rStyle w:val="Emphasis"/>
              </w:rPr>
              <w:t>Elements describe the essential outcomes.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E03">
            <w:pPr>
              <w:pStyle w:val="BodyText"/>
              <w:rPr>
                <w:lang w:val="en-NZ"/>
              </w:rPr>
            </w:pPr>
            <w:r w:rsidRPr="007C6E03">
              <w:rPr>
                <w:rStyle w:val="Emphasis"/>
              </w:rPr>
              <w:t>Performance criteria describe the performance needed to demonstrate achievement of the element.</w:t>
            </w:r>
          </w:p>
        </w:tc>
      </w:tr>
      <w:tr w:rsidTr="007C6E03">
        <w:tblPrEx>
          <w:tblW w:w="9322" w:type="dxa"/>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E03">
            <w:pPr>
              <w:pStyle w:val="BodyText"/>
              <w:rPr>
                <w:lang w:val="en-NZ"/>
              </w:rPr>
            </w:pPr>
            <w:r w:rsidRPr="007C6E03">
              <w:t>1. Plan and prepare fo</w:t>
            </w:r>
            <w:r w:rsidRPr="007C6E03">
              <w:t>r pipe layer operations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E03" w:rsidP="007C6E03">
            <w:pPr>
              <w:pStyle w:val="BodyText"/>
            </w:pPr>
            <w:r w:rsidRPr="007C6E03">
              <w:t xml:space="preserve">1.1 Access, interpret and apply pipe layer operations documentation </w:t>
            </w:r>
          </w:p>
          <w:p w:rsidR="00000000" w:rsidRPr="007C6E03" w:rsidP="007C6E03">
            <w:pPr>
              <w:pStyle w:val="BodyText"/>
            </w:pPr>
            <w:r w:rsidRPr="007C6E03">
              <w:t xml:space="preserve">1.2 Obtain, interpret clarify and confirm work instructions  </w:t>
            </w:r>
          </w:p>
          <w:p w:rsidR="00000000" w:rsidRPr="007C6E03" w:rsidP="007C6E03">
            <w:pPr>
              <w:pStyle w:val="BodyText"/>
            </w:pPr>
            <w:r w:rsidRPr="007C6E03">
              <w:t xml:space="preserve">1.3 Identify hazards and environmental issues, assess the risks and implement control measures  </w:t>
            </w:r>
          </w:p>
          <w:p w:rsidR="00000000" w:rsidRPr="007C6E03" w:rsidP="007C6E03">
            <w:pPr>
              <w:pStyle w:val="BodyText"/>
            </w:pPr>
            <w:r w:rsidRPr="007C6E03">
              <w:t xml:space="preserve">1.4 </w:t>
            </w:r>
            <w:r w:rsidRPr="007C6E03">
              <w:t>Select and wear personal protective equipment required for work activities</w:t>
            </w:r>
          </w:p>
          <w:p w:rsidR="00000000" w:rsidRPr="007C6E03" w:rsidP="007C6E03">
            <w:pPr>
              <w:pStyle w:val="BodyText"/>
            </w:pPr>
            <w:r w:rsidRPr="007C6E03">
              <w:t>1.5 Identify, obtain and implement traffic management signage according to workplace procedures</w:t>
            </w:r>
          </w:p>
          <w:p w:rsidR="00000000" w:rsidRPr="007C6E03" w:rsidP="007C6E03">
            <w:pPr>
              <w:pStyle w:val="BodyText"/>
            </w:pPr>
            <w:r w:rsidRPr="007C6E03">
              <w:t>1.6 Select equipment and/or attachments and confirm suitability for work activities</w:t>
            </w:r>
          </w:p>
          <w:p w:rsidR="00000000" w:rsidRPr="007C6E03" w:rsidP="007C6E03">
            <w:pPr>
              <w:pStyle w:val="BodyText"/>
            </w:pPr>
            <w:r w:rsidRPr="007C6E03">
              <w:t>1.7 Obtain and interpret emergency procedures for pipe layer, and be prepared for fires, accidents and emergencies</w:t>
            </w:r>
          </w:p>
          <w:p w:rsidR="00000000" w:rsidP="007C6E03">
            <w:pPr>
              <w:pStyle w:val="BodyText"/>
              <w:rPr>
                <w:lang w:val="en-NZ"/>
              </w:rPr>
            </w:pPr>
            <w:r w:rsidRPr="007C6E03">
              <w:t>1.8 Coordinate and communicate planned activities with others at the site prior to commencement of work activity</w:t>
            </w:r>
          </w:p>
        </w:tc>
      </w:tr>
      <w:tr w:rsidTr="007C6E03">
        <w:tblPrEx>
          <w:tblW w:w="9322" w:type="dxa"/>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E03">
            <w:pPr>
              <w:pStyle w:val="BodyText"/>
              <w:rPr>
                <w:lang w:val="en-NZ"/>
              </w:rPr>
            </w:pPr>
            <w:r w:rsidRPr="007C6E03">
              <w:t>2. Operate pipe layer in li</w:t>
            </w:r>
            <w:r w:rsidRPr="007C6E03">
              <w:t>ne with establisher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E03" w:rsidP="007C6E03">
            <w:pPr>
              <w:pStyle w:val="BodyText"/>
            </w:pPr>
            <w:r w:rsidRPr="007C6E03">
              <w:t>2.1 Carry out equipment prestart and start-up checks in line with workplace procedures</w:t>
            </w:r>
          </w:p>
          <w:p w:rsidR="00000000" w:rsidRPr="007C6E03" w:rsidP="007C6E03">
            <w:pPr>
              <w:pStyle w:val="BodyText"/>
            </w:pPr>
            <w:r w:rsidRPr="007C6E03">
              <w:t>2.2 Identify faults or defects and rectify or report within scope of own responsibility and according to workplace procedures</w:t>
            </w:r>
          </w:p>
          <w:p w:rsidR="00000000" w:rsidRPr="007C6E03" w:rsidP="007C6E03">
            <w:pPr>
              <w:pStyle w:val="BodyText"/>
            </w:pPr>
            <w:r w:rsidRPr="007C6E03">
              <w:t xml:space="preserve">2.3 Drive </w:t>
            </w:r>
            <w:r w:rsidRPr="007C6E03">
              <w:t>and operate using pipe layer techniques suited to equipment capabilities, site and work conditions, and according to workplace procedures</w:t>
            </w:r>
          </w:p>
          <w:p w:rsidR="00000000" w:rsidRPr="007C6E03" w:rsidP="007C6E03">
            <w:pPr>
              <w:pStyle w:val="BodyText"/>
            </w:pPr>
            <w:r w:rsidRPr="007C6E03">
              <w:t>2.4 Monitor hazards and risks during operations, and ensure safety of self, other personnel, plant and equipment</w:t>
            </w:r>
          </w:p>
          <w:p w:rsidR="00000000" w:rsidP="007C6E03">
            <w:pPr>
              <w:pStyle w:val="BodyText"/>
              <w:rPr>
                <w:lang w:val="en-NZ"/>
              </w:rPr>
            </w:pPr>
            <w:r w:rsidRPr="007C6E03">
              <w:t>2.5 M</w:t>
            </w:r>
            <w:r w:rsidRPr="007C6E03">
              <w:t>onitor and manage equipment performance using indicators and alarms</w:t>
            </w:r>
          </w:p>
        </w:tc>
      </w:tr>
      <w:tr w:rsidTr="007C6E03">
        <w:tblPrEx>
          <w:tblW w:w="9322" w:type="dxa"/>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E03">
            <w:pPr>
              <w:pStyle w:val="BodyText"/>
              <w:rPr>
                <w:lang w:val="en-NZ"/>
              </w:rPr>
            </w:pPr>
            <w:r w:rsidRPr="007C6E03">
              <w:t>3. Attach, carry and place pipe to complete work activity</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E03" w:rsidP="007C6E03">
            <w:pPr>
              <w:pStyle w:val="BodyText"/>
            </w:pPr>
            <w:r w:rsidRPr="007C6E03">
              <w:t>3.1 Establish weight of load and ensure it is within safe operational limits of the machine</w:t>
            </w:r>
          </w:p>
          <w:p w:rsidR="00000000" w:rsidRPr="007C6E03" w:rsidP="007C6E03">
            <w:pPr>
              <w:pStyle w:val="BodyText"/>
            </w:pPr>
            <w:r w:rsidRPr="007C6E03">
              <w:t>3.2 Position machinery to ensure stab</w:t>
            </w:r>
            <w:r w:rsidRPr="007C6E03">
              <w:t>le and effective shift of materials according to work requirements</w:t>
            </w:r>
          </w:p>
          <w:p w:rsidR="00000000" w:rsidRPr="007C6E03" w:rsidP="007C6E03">
            <w:pPr>
              <w:pStyle w:val="BodyText"/>
            </w:pPr>
            <w:r w:rsidRPr="007C6E03">
              <w:t>3.3 Use lifting gear within safe working load requirements and in line with workplace procedures</w:t>
            </w:r>
          </w:p>
          <w:p w:rsidR="00000000" w:rsidRPr="007C6E03" w:rsidP="007C6E03">
            <w:pPr>
              <w:pStyle w:val="BodyText"/>
            </w:pPr>
            <w:r w:rsidRPr="007C6E03">
              <w:t>3.4 Shift pipe and place safely, using hand, audible and communication signals, in line with</w:t>
            </w:r>
            <w:r w:rsidRPr="007C6E03">
              <w:t xml:space="preserve"> workplace procedures</w:t>
            </w:r>
          </w:p>
          <w:p w:rsidR="00000000" w:rsidP="007C6E03">
            <w:pPr>
              <w:pStyle w:val="BodyText"/>
              <w:rPr>
                <w:lang w:val="en-NZ"/>
              </w:rPr>
            </w:pPr>
            <w:r w:rsidRPr="007C6E03">
              <w:t>3.5 Park up, shut down, secure and carry out post operational inspection of equipment in line with workplace procedures</w:t>
            </w:r>
          </w:p>
        </w:tc>
      </w:tr>
      <w:tr w:rsidTr="007C6E03">
        <w:tblPrEx>
          <w:tblW w:w="9322" w:type="dxa"/>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E03">
            <w:pPr>
              <w:pStyle w:val="BodyText"/>
              <w:rPr>
                <w:lang w:val="en-NZ"/>
              </w:rPr>
            </w:pPr>
            <w:r w:rsidRPr="007C6E03">
              <w:t>4. Transport pipe layer</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E03" w:rsidP="007C6E03">
            <w:pPr>
              <w:pStyle w:val="BodyText"/>
            </w:pPr>
            <w:r w:rsidRPr="007C6E03">
              <w:t>4.1 Prepare pipe layer for relocation</w:t>
            </w:r>
          </w:p>
          <w:p w:rsidR="00000000" w:rsidRPr="007C6E03" w:rsidP="007C6E03">
            <w:pPr>
              <w:pStyle w:val="BodyText"/>
            </w:pPr>
            <w:r w:rsidRPr="007C6E03">
              <w:t>4.2 Move pipe layer safely between worksites, obser</w:t>
            </w:r>
            <w:r w:rsidRPr="007C6E03">
              <w:t>ving relevant codes and traffic management requirements</w:t>
            </w:r>
          </w:p>
          <w:p w:rsidR="00000000" w:rsidP="007C6E03">
            <w:pPr>
              <w:pStyle w:val="BodyText"/>
              <w:rPr>
                <w:lang w:val="en-NZ"/>
              </w:rPr>
            </w:pPr>
            <w:r w:rsidRPr="007C6E03">
              <w:t>4.3 Assist loading and unloading machine from float/trailer as required by workplace procedures</w:t>
            </w:r>
          </w:p>
        </w:tc>
      </w:tr>
      <w:tr w:rsidTr="007C6E03">
        <w:tblPrEx>
          <w:tblW w:w="9322" w:type="dxa"/>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E03">
            <w:pPr>
              <w:pStyle w:val="BodyText"/>
              <w:rPr>
                <w:lang w:val="en-NZ"/>
              </w:rPr>
            </w:pPr>
            <w:r w:rsidRPr="007C6E03">
              <w:t>5. Conduct housekeeping activities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E03" w:rsidP="007C6E03">
            <w:pPr>
              <w:pStyle w:val="BodyText"/>
            </w:pPr>
            <w:r w:rsidRPr="007C6E03">
              <w:t>5.1 Clear work area and dispose of or recycle materials according to workplace procedures</w:t>
            </w:r>
          </w:p>
          <w:p w:rsidR="00000000" w:rsidRPr="007C6E03" w:rsidP="007C6E03">
            <w:pPr>
              <w:pStyle w:val="BodyText"/>
            </w:pPr>
            <w:r w:rsidRPr="007C6E03">
              <w:t>5.2 Manage and/or report hazards to maintain a safe working environment</w:t>
            </w:r>
          </w:p>
          <w:p w:rsidR="00000000" w:rsidRPr="007C6E03" w:rsidP="007C6E03">
            <w:pPr>
              <w:pStyle w:val="BodyText"/>
            </w:pPr>
            <w:r w:rsidRPr="007C6E03">
              <w:t>5.3 Complete and file or distribute documentation</w:t>
            </w:r>
          </w:p>
        </w:tc>
      </w:tr>
    </w:tbl>
    <w:p w:rsidR="00000000" w:rsidRPr="007C6E03" w:rsidP="007C6E03">
      <w:pPr>
        <w:pStyle w:val="BodyText"/>
      </w:pPr>
    </w:p>
    <w:p w:rsidR="00000000" w:rsidRPr="007C6E03" w:rsidP="007C6E03">
      <w:pPr>
        <w:pStyle w:val="AllowPageBreak"/>
      </w:pPr>
    </w:p>
    <w:p w:rsidR="00000000" w:rsidRPr="007C6E03" w:rsidP="007C6E03">
      <w:pPr>
        <w:pStyle w:val="Heading1"/>
      </w:pPr>
      <w:bookmarkStart w:id="5" w:name="O_1202216"/>
      <w:bookmarkEnd w:id="5"/>
      <w:r w:rsidRPr="007C6E03">
        <w:t>Foundation Skills</w:t>
      </w:r>
    </w:p>
    <w:p w:rsidR="00000000" w:rsidRPr="00BB45F8" w:rsidP="00BB45F8">
      <w:pPr>
        <w:pStyle w:val="BodyText"/>
        <w:rPr>
          <w:i/>
        </w:rPr>
      </w:pPr>
      <w:r w:rsidRPr="00BB45F8">
        <w:rPr>
          <w:rStyle w:val="Emphasis"/>
        </w:rPr>
        <w:t xml:space="preserve">This </w:t>
      </w:r>
      <w:r w:rsidRPr="00BB45F8">
        <w:rPr>
          <w:rStyle w:val="Emphasis"/>
        </w:rPr>
        <w:t>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7C6E03">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E03" w:rsidP="007C6E03">
            <w:pPr>
              <w:pStyle w:val="BodyText"/>
            </w:pPr>
            <w:r w:rsidRPr="007C6E03">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E03">
            <w:pPr>
              <w:pStyle w:val="BodyText"/>
              <w:rPr>
                <w:lang w:val="en-NZ"/>
              </w:rPr>
            </w:pPr>
            <w:r w:rsidRPr="007C6E03">
              <w:rPr>
                <w:rStyle w:val="SpecialBold"/>
              </w:rPr>
              <w:t>Description</w:t>
            </w:r>
          </w:p>
        </w:tc>
      </w:tr>
      <w:tr w:rsidTr="007C6E03">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E03">
            <w:pPr>
              <w:pStyle w:val="BodyText"/>
              <w:rPr>
                <w:lang w:val="en-NZ"/>
              </w:rPr>
            </w:pPr>
            <w:r w:rsidRPr="007C6E03">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E03">
            <w:pPr>
              <w:pStyle w:val="ListBullet"/>
              <w:rPr>
                <w:lang w:val="en-NZ"/>
              </w:rPr>
            </w:pPr>
            <w:r w:rsidRPr="007C6E03">
              <w:t>Identifies and interprets relevant information from workplace procedures, documentation, legislation and regulations</w:t>
            </w:r>
          </w:p>
        </w:tc>
      </w:tr>
      <w:tr w:rsidTr="007C6E03">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E03">
            <w:pPr>
              <w:pStyle w:val="BodyText"/>
              <w:rPr>
                <w:lang w:val="en-NZ"/>
              </w:rPr>
            </w:pPr>
            <w:r w:rsidRPr="007C6E03">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E03" w:rsidP="007C6E03">
            <w:pPr>
              <w:pStyle w:val="ListBullet"/>
            </w:pPr>
            <w:r w:rsidRPr="007C6E03">
              <w:t>Uses equipment operating capacity schedule to confirm safe weight load limits</w:t>
            </w:r>
          </w:p>
        </w:tc>
      </w:tr>
    </w:tbl>
    <w:p w:rsidR="00000000" w:rsidRPr="007C6E03" w:rsidP="007C6E03">
      <w:pPr>
        <w:pStyle w:val="BodyText"/>
      </w:pPr>
    </w:p>
    <w:p w:rsidR="00000000" w:rsidRPr="007C6E03" w:rsidP="007C6E03">
      <w:pPr>
        <w:pStyle w:val="AllowPageBreak"/>
      </w:pPr>
    </w:p>
    <w:p w:rsidR="00000000" w:rsidRPr="007C6E03" w:rsidP="007C6E03">
      <w:pPr>
        <w:pStyle w:val="Heading1"/>
      </w:pPr>
      <w:bookmarkStart w:id="6" w:name="O_1202215"/>
      <w:bookmarkEnd w:id="6"/>
      <w:r w:rsidRPr="007C6E03">
        <w:t>Unit Mapping Information</w:t>
      </w:r>
    </w:p>
    <w:tbl>
      <w:tblPr>
        <w:tblW w:w="0" w:type="auto"/>
        <w:tblLayout w:type="fixed"/>
        <w:tblCellMar>
          <w:left w:w="62" w:type="dxa"/>
          <w:right w:w="62" w:type="dxa"/>
        </w:tblCellMar>
        <w:tblLook w:val="0000"/>
      </w:tblPr>
      <w:tblGrid>
        <w:gridCol w:w="2032"/>
        <w:gridCol w:w="2310"/>
        <w:gridCol w:w="2311"/>
        <w:gridCol w:w="2311"/>
      </w:tblGrid>
      <w:tr w:rsidTr="007C6E03">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E03">
            <w:pPr>
              <w:pStyle w:val="Heading4"/>
              <w:rPr>
                <w:lang w:val="en-NZ"/>
              </w:rPr>
            </w:pPr>
            <w:r w:rsidRPr="007C6E03">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E03">
            <w:pPr>
              <w:pStyle w:val="Heading4"/>
              <w:rPr>
                <w:lang w:val="en-NZ"/>
              </w:rPr>
            </w:pPr>
            <w:r w:rsidRPr="007C6E03">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E03">
            <w:pPr>
              <w:pStyle w:val="Heading4"/>
              <w:rPr>
                <w:lang w:val="en-NZ"/>
              </w:rPr>
            </w:pPr>
            <w:r w:rsidRPr="007C6E03">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E03">
            <w:pPr>
              <w:pStyle w:val="Heading4"/>
              <w:rPr>
                <w:lang w:val="en-NZ"/>
              </w:rPr>
            </w:pPr>
            <w:r w:rsidRPr="007C6E03">
              <w:t>Equivalence status</w:t>
            </w:r>
          </w:p>
        </w:tc>
      </w:tr>
      <w:tr w:rsidTr="007C6E03">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E03">
            <w:pPr>
              <w:pStyle w:val="BodyText"/>
              <w:rPr>
                <w:lang w:val="en-NZ"/>
              </w:rPr>
            </w:pPr>
            <w:r w:rsidRPr="007C6E03">
              <w:t>RIIMPO327E Conduct pipe layer operations (Release 2)</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E03">
            <w:pPr>
              <w:pStyle w:val="BodyText"/>
              <w:rPr>
                <w:lang w:val="en-NZ"/>
              </w:rPr>
            </w:pPr>
            <w:r w:rsidRPr="007C6E03">
              <w:t>RIIMPO327E Conduct pipe layer operations (Release 1)</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E03">
            <w:pPr>
              <w:pStyle w:val="BodyText"/>
              <w:rPr>
                <w:lang w:val="en-NZ"/>
              </w:rPr>
            </w:pPr>
            <w:r w:rsidRPr="007C6E03">
              <w:t>Editorial corrections.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E03" w:rsidP="007C6E03">
            <w:pPr>
              <w:pStyle w:val="BodyText"/>
            </w:pPr>
            <w:r w:rsidRPr="007C6E03">
              <w:t>Equivalent unit</w:t>
            </w:r>
          </w:p>
        </w:tc>
      </w:tr>
    </w:tbl>
    <w:p w:rsidR="00000000" w:rsidRPr="007C6E03" w:rsidP="007C6E03">
      <w:pPr>
        <w:pStyle w:val="BodyText"/>
      </w:pPr>
    </w:p>
    <w:p w:rsidR="00000000" w:rsidRPr="007C6E03" w:rsidP="007C6E03">
      <w:pPr>
        <w:pStyle w:val="AllowPageBreak"/>
      </w:pPr>
    </w:p>
    <w:p w:rsidR="00000000" w:rsidRPr="007C6E03" w:rsidP="007C6E03">
      <w:pPr>
        <w:pStyle w:val="Heading1"/>
      </w:pPr>
      <w:bookmarkStart w:id="7" w:name="O_1202221"/>
      <w:bookmarkEnd w:id="7"/>
      <w:r w:rsidRPr="007C6E03">
        <w:t>Links</w:t>
      </w:r>
    </w:p>
    <w:p w:rsidR="00000000" w:rsidRPr="007C6E03" w:rsidP="00BB45F8">
      <w:pPr>
        <w:pStyle w:val="BodyText"/>
      </w:pPr>
      <w:r w:rsidRPr="007C6E03">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2041E5">
        <w:rPr>
          <w:rStyle w:val="Hyperlink"/>
        </w:rPr>
        <w:t>https://vetnet.gov.au/Pages/TrainingDocs.aspx?q=88a61002-9a21-4386-aaf8-69c76e675272</w:t>
      </w:r>
      <w:r>
        <w:fldChar w:fldCharType="end"/>
      </w:r>
    </w:p>
    <w:p w:rsidR="00000000" w:rsidRPr="007C6E03" w:rsidP="00BB45F8">
      <w:pPr>
        <w:pStyle w:val="BodyText"/>
        <w:sectPr w:rsidSect="007C6E03">
          <w:headerReference w:type="default" r:id="rId10"/>
          <w:footerReference w:type="default" r:id="rId11"/>
          <w:pgSz w:w="11908" w:h="16833"/>
          <w:pgMar w:top="1702" w:right="1418" w:bottom="1702" w:left="1418" w:header="992" w:footer="992" w:gutter="0"/>
          <w:cols w:space="720"/>
          <w:noEndnote/>
          <w:docGrid w:linePitch="299"/>
        </w:sectPr>
      </w:pPr>
    </w:p>
    <w:p w:rsidR="00000000" w:rsidRPr="007C6E03" w:rsidP="007C6E03">
      <w:pPr>
        <w:pStyle w:val="SuperHeading"/>
      </w:pPr>
      <w:r w:rsidRPr="007C6E03">
        <w:t>Assessment Requirements for RIIMPO327E Conduct pipe layer operations</w:t>
      </w:r>
    </w:p>
    <w:p w:rsidR="00000000" w:rsidRPr="007C6E03" w:rsidP="007C6E03">
      <w:pPr>
        <w:pStyle w:val="Heading1"/>
      </w:pPr>
      <w:bookmarkStart w:id="8" w:name="O_1202213"/>
      <w:bookmarkEnd w:id="8"/>
      <w:r w:rsidRPr="007C6E03">
        <w:t>Modification History</w:t>
      </w:r>
    </w:p>
    <w:tbl>
      <w:tblPr>
        <w:tblW w:w="0" w:type="auto"/>
        <w:tblLayout w:type="fixed"/>
        <w:tblCellMar>
          <w:left w:w="62" w:type="dxa"/>
          <w:right w:w="62" w:type="dxa"/>
        </w:tblCellMar>
        <w:tblLook w:val="0000"/>
      </w:tblPr>
      <w:tblGrid>
        <w:gridCol w:w="2560"/>
        <w:gridCol w:w="6337"/>
      </w:tblGrid>
      <w:tr w:rsidTr="00BB45F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E03" w:rsidP="007C6E03">
            <w:pPr>
              <w:pStyle w:val="BodyText"/>
            </w:pPr>
            <w:r w:rsidRPr="007C6E0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E03">
            <w:pPr>
              <w:pStyle w:val="BodyText"/>
              <w:rPr>
                <w:lang w:val="en-NZ"/>
              </w:rPr>
            </w:pPr>
            <w:r w:rsidRPr="007C6E03">
              <w:rPr>
                <w:rStyle w:val="SpecialBold"/>
              </w:rPr>
              <w:t>Comments</w:t>
            </w:r>
          </w:p>
        </w:tc>
      </w:tr>
      <w:tr w:rsidTr="00BB45F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E03">
            <w:pPr>
              <w:pStyle w:val="BodyText"/>
              <w:rPr>
                <w:lang w:val="en-NZ"/>
              </w:rPr>
            </w:pPr>
            <w:r w:rsidRPr="007C6E0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E03">
            <w:pPr>
              <w:pStyle w:val="BodyText"/>
              <w:rPr>
                <w:lang w:val="en-NZ"/>
              </w:rPr>
            </w:pPr>
            <w:r w:rsidRPr="007C6E03">
              <w:t>This version first released with RII Resources and Infrastructure Industry Training Package Version 3.0.</w:t>
            </w:r>
          </w:p>
        </w:tc>
      </w:tr>
      <w:tr w:rsidTr="00BB45F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E03">
            <w:pPr>
              <w:pStyle w:val="BodyText"/>
              <w:rPr>
                <w:lang w:val="en-NZ"/>
              </w:rPr>
            </w:pPr>
            <w:r w:rsidRPr="007C6E03">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E03">
            <w:pPr>
              <w:pStyle w:val="BodyText"/>
              <w:rPr>
                <w:lang w:val="en-NZ"/>
              </w:rPr>
            </w:pPr>
            <w:r w:rsidRPr="007C6E03">
              <w:t>Editorial corrections.</w:t>
            </w:r>
          </w:p>
        </w:tc>
      </w:tr>
      <w:tr w:rsidTr="00BB45F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E03">
            <w:pPr>
              <w:pStyle w:val="BodyText"/>
              <w:rPr>
                <w:lang w:val="en-NZ"/>
              </w:rPr>
            </w:pPr>
            <w:r w:rsidRPr="007C6E03">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E03" w:rsidP="007C6E03">
            <w:pPr>
              <w:pStyle w:val="BodyText"/>
            </w:pPr>
            <w:r w:rsidRPr="007C6E03">
              <w:t>Editorial and other amendments made to clarify requirements in Application and Performance Criteria 4.3.</w:t>
            </w:r>
          </w:p>
        </w:tc>
      </w:tr>
    </w:tbl>
    <w:p w:rsidR="00000000" w:rsidRPr="007C6E03" w:rsidP="007C6E03">
      <w:pPr>
        <w:pStyle w:val="BodyText"/>
      </w:pPr>
    </w:p>
    <w:p w:rsidR="00000000" w:rsidRPr="007C6E03" w:rsidP="007C6E03">
      <w:pPr>
        <w:pStyle w:val="AllowPageBreak"/>
      </w:pPr>
    </w:p>
    <w:p w:rsidR="00000000" w:rsidRPr="007C6E03" w:rsidP="007C6E03">
      <w:pPr>
        <w:pStyle w:val="Heading1"/>
      </w:pPr>
      <w:bookmarkStart w:id="9" w:name="O_1202212"/>
      <w:bookmarkEnd w:id="9"/>
      <w:r w:rsidRPr="007C6E03">
        <w:t>Performance Evidence</w:t>
      </w:r>
    </w:p>
    <w:p w:rsidR="00000000" w:rsidRPr="007C6E03" w:rsidP="00BB45F8">
      <w:pPr>
        <w:pStyle w:val="BodyText"/>
      </w:pPr>
      <w:r w:rsidRPr="007C6E03">
        <w:t xml:space="preserve">The candidate must demonstrate the ability to complete the tasks outlined in the elements and performance criteria of this unit. </w:t>
      </w:r>
    </w:p>
    <w:p w:rsidR="00000000" w:rsidRPr="007C6E03" w:rsidP="00BB45F8">
      <w:pPr>
        <w:pStyle w:val="BodyText"/>
      </w:pPr>
      <w:r w:rsidRPr="007C6E03">
        <w:t>The candidate must demonstrate completion of pipe layer operations that safely, effectively and efficiently follows workplace procedures to carry out work activity on at least two occasions, and include:</w:t>
      </w:r>
    </w:p>
    <w:p w:rsidR="00000000" w:rsidRPr="007C6E03" w:rsidP="007C6E03">
      <w:pPr>
        <w:pStyle w:val="ListBullet"/>
      </w:pPr>
      <w:r w:rsidRPr="007C6E03">
        <w:t>conducting prestart checks prior to commencing oper</w:t>
      </w:r>
      <w:r w:rsidRPr="007C6E03">
        <w:t xml:space="preserve">ations and shutdown procedures on completion of operations </w:t>
      </w:r>
    </w:p>
    <w:p w:rsidR="00000000" w:rsidRPr="007C6E03" w:rsidP="007C6E03">
      <w:pPr>
        <w:pStyle w:val="ListBullet"/>
      </w:pPr>
      <w:r w:rsidRPr="007C6E03">
        <w:t>driving and operating pipe layer and adjusting techniques to suit site conditions</w:t>
      </w:r>
    </w:p>
    <w:p w:rsidR="00000000" w:rsidRPr="007C6E03" w:rsidP="007C6E03">
      <w:pPr>
        <w:pStyle w:val="ListBullet"/>
      </w:pPr>
      <w:r w:rsidRPr="007C6E03">
        <w:t>establishing weight of load and ensuring it is within equipment operating capacities</w:t>
      </w:r>
    </w:p>
    <w:p w:rsidR="00000000" w:rsidRPr="007C6E03" w:rsidP="007C6E03">
      <w:pPr>
        <w:pStyle w:val="ListBullet"/>
      </w:pPr>
      <w:r w:rsidRPr="007C6E03">
        <w:t>completion of laying a minimu</w:t>
      </w:r>
      <w:r w:rsidRPr="007C6E03">
        <w:t xml:space="preserve">m of nine pipe lengths, where the size of the pipes are to be greater than 50% of the authorised working load of the pipe layer machine </w:t>
      </w:r>
    </w:p>
    <w:p w:rsidR="00000000" w:rsidRPr="007C6E03" w:rsidP="007C6E03">
      <w:pPr>
        <w:pStyle w:val="ListBullet"/>
      </w:pPr>
      <w:r w:rsidRPr="007C6E03">
        <w:t>completion of operations in level, sloping and broken surface ground conditions</w:t>
      </w:r>
    </w:p>
    <w:p w:rsidR="00000000" w:rsidRPr="007C6E03" w:rsidP="007C6E03">
      <w:pPr>
        <w:pStyle w:val="ListBullet"/>
      </w:pPr>
      <w:r w:rsidRPr="007C6E03">
        <w:t>parking and securing equipment</w:t>
      </w:r>
    </w:p>
    <w:p w:rsidR="00000000" w:rsidRPr="007C6E03" w:rsidP="007C6E03">
      <w:pPr>
        <w:pStyle w:val="ListBullet"/>
      </w:pPr>
      <w:r w:rsidRPr="007C6E03">
        <w:t>assistin</w:t>
      </w:r>
      <w:r w:rsidRPr="007C6E03">
        <w:t>g with loading and unloading unit plant type from float/trailer.</w:t>
      </w:r>
    </w:p>
    <w:p w:rsidR="00000000" w:rsidRPr="007C6E03" w:rsidP="00BB45F8">
      <w:pPr>
        <w:pStyle w:val="BodyText"/>
      </w:pPr>
      <w:r w:rsidRPr="007C6E03">
        <w:t xml:space="preserve">In the course of the above work the candidate must also: </w:t>
      </w:r>
    </w:p>
    <w:p w:rsidR="00000000" w:rsidRPr="007C6E03" w:rsidP="007C6E03">
      <w:pPr>
        <w:pStyle w:val="ListBullet"/>
      </w:pPr>
      <w:r w:rsidRPr="007C6E03">
        <w:t>locate and apply relevant documentation, policies and procedures</w:t>
      </w:r>
    </w:p>
    <w:p w:rsidR="00000000" w:rsidRPr="007C6E03" w:rsidP="007C6E03">
      <w:pPr>
        <w:pStyle w:val="ListBullet"/>
      </w:pPr>
      <w:r w:rsidRPr="007C6E03">
        <w:t>select and wear personal protective equipment required for work act</w:t>
      </w:r>
      <w:r w:rsidRPr="007C6E03">
        <w:t>ivities</w:t>
      </w:r>
    </w:p>
    <w:p w:rsidR="00000000" w:rsidRPr="007C6E03" w:rsidP="007C6E03">
      <w:pPr>
        <w:pStyle w:val="ListBullet"/>
      </w:pPr>
      <w:r w:rsidRPr="007C6E03">
        <w:t>carry out vehicle refuelling requirements and procedures where applicable</w:t>
      </w:r>
    </w:p>
    <w:p w:rsidR="00000000" w:rsidRPr="007C6E03" w:rsidP="007C6E03">
      <w:pPr>
        <w:pStyle w:val="ListBullet"/>
      </w:pPr>
      <w:r w:rsidRPr="007C6E03">
        <w:t>apply safe work practices and identify and report all potential hazards, risks and environmental issues</w:t>
      </w:r>
    </w:p>
    <w:p w:rsidR="00000000" w:rsidRPr="007C6E03" w:rsidP="007C6E03">
      <w:pPr>
        <w:pStyle w:val="ListBullet"/>
      </w:pPr>
      <w:r w:rsidRPr="007C6E03">
        <w:t>apply problem solving and troubleshooting techniques</w:t>
      </w:r>
    </w:p>
    <w:p w:rsidR="00000000" w:rsidRPr="007C6E03" w:rsidP="007C6E03">
      <w:pPr>
        <w:pStyle w:val="ListBullet"/>
      </w:pPr>
      <w:r w:rsidRPr="007C6E03">
        <w:t xml:space="preserve">apply pipe layer </w:t>
      </w:r>
      <w:r w:rsidRPr="007C6E03">
        <w:t>and attachment operating techniques related to essential tasks</w:t>
      </w:r>
    </w:p>
    <w:p w:rsidR="00000000" w:rsidRPr="007C6E03" w:rsidP="007C6E03">
      <w:pPr>
        <w:pStyle w:val="ListBullet"/>
      </w:pPr>
      <w:r w:rsidRPr="007C6E03">
        <w:t>select and use the required tools and equipment</w:t>
      </w:r>
    </w:p>
    <w:p w:rsidR="00000000" w:rsidRPr="007C6E03" w:rsidP="007C6E03">
      <w:pPr>
        <w:pStyle w:val="ListBullet"/>
      </w:pPr>
      <w:r w:rsidRPr="007C6E03">
        <w:t>work safely around other machines and personnel</w:t>
      </w:r>
    </w:p>
    <w:p w:rsidR="00000000" w:rsidRPr="007C6E03" w:rsidP="007C6E03">
      <w:pPr>
        <w:pStyle w:val="ListBullet"/>
      </w:pPr>
      <w:r w:rsidRPr="007C6E03">
        <w:t>apply methods of changing machine attachments</w:t>
      </w:r>
    </w:p>
    <w:p w:rsidR="00000000" w:rsidRPr="007C6E03" w:rsidP="007C6E03">
      <w:pPr>
        <w:pStyle w:val="ListBullet"/>
      </w:pPr>
      <w:r w:rsidRPr="007C6E03">
        <w:t>manage changes in the loads centre of gravity during transportation</w:t>
      </w:r>
    </w:p>
    <w:p w:rsidR="00000000" w:rsidRPr="007C6E03" w:rsidP="007C6E03">
      <w:pPr>
        <w:pStyle w:val="ListBullet"/>
      </w:pPr>
      <w:r w:rsidRPr="007C6E03">
        <w:t>use a range of communications techniques and equipment essential to the safe completion of work instruction, including hand, audible and other signals</w:t>
      </w:r>
    </w:p>
    <w:p w:rsidR="00000000" w:rsidRPr="007C6E03" w:rsidP="007C6E03">
      <w:pPr>
        <w:pStyle w:val="ListBullet"/>
      </w:pPr>
      <w:r w:rsidRPr="007C6E03">
        <w:t>meet written and verbal reporting req</w:t>
      </w:r>
      <w:r w:rsidRPr="007C6E03">
        <w:t>uirements and procedures with pipe layer operations.</w:t>
      </w:r>
    </w:p>
    <w:p w:rsidR="00000000" w:rsidRPr="007C6E03" w:rsidP="007C6E03">
      <w:pPr>
        <w:pStyle w:val="AllowPageBreak"/>
      </w:pPr>
    </w:p>
    <w:p w:rsidR="00000000" w:rsidRPr="007C6E03" w:rsidP="007C6E03">
      <w:pPr>
        <w:pStyle w:val="Heading1"/>
      </w:pPr>
      <w:bookmarkStart w:id="10" w:name="O_1202211"/>
      <w:bookmarkEnd w:id="10"/>
      <w:r w:rsidRPr="007C6E03">
        <w:t>Knowledge Evidence</w:t>
      </w:r>
    </w:p>
    <w:p w:rsidR="00000000" w:rsidRPr="007C6E03" w:rsidP="00BB45F8">
      <w:pPr>
        <w:pStyle w:val="BodyText"/>
      </w:pPr>
      <w:r w:rsidRPr="007C6E03">
        <w:t xml:space="preserve">The candidate must be able to demonstrate knowledge to complete the tasks outlined in the elements and performance criteria of this unit. This includes: </w:t>
      </w:r>
    </w:p>
    <w:p w:rsidR="00000000" w:rsidRPr="007C6E03" w:rsidP="00BB45F8">
      <w:pPr>
        <w:pStyle w:val="BodyText"/>
      </w:pPr>
      <w:r w:rsidRPr="007C6E03">
        <w:t>Key policie</w:t>
      </w:r>
      <w:r w:rsidRPr="007C6E03">
        <w:t>s and procedures, legislation and established requirements for pipe layer operation without attachments, including those relating to:</w:t>
      </w:r>
    </w:p>
    <w:p w:rsidR="00000000" w:rsidRPr="007C6E03" w:rsidP="007C6E03">
      <w:pPr>
        <w:pStyle w:val="ListBullet"/>
      </w:pPr>
      <w:r w:rsidRPr="007C6E03">
        <w:t>fire, accidents and emergencies</w:t>
      </w:r>
    </w:p>
    <w:p w:rsidR="00000000" w:rsidRPr="007C6E03" w:rsidP="007C6E03">
      <w:pPr>
        <w:pStyle w:val="ListBullet"/>
      </w:pPr>
      <w:r w:rsidRPr="007C6E03">
        <w:t>work health and safety, including signs of operator fatigue and how it should be managed</w:t>
      </w:r>
    </w:p>
    <w:p w:rsidR="00000000" w:rsidRPr="007C6E03" w:rsidP="007C6E03">
      <w:pPr>
        <w:pStyle w:val="ListBullet"/>
      </w:pPr>
      <w:r w:rsidRPr="007C6E03">
        <w:t>site isolation</w:t>
      </w:r>
    </w:p>
    <w:p w:rsidR="00000000" w:rsidRPr="007C6E03" w:rsidP="007C6E03">
      <w:pPr>
        <w:pStyle w:val="ListBullet"/>
      </w:pPr>
      <w:r w:rsidRPr="007C6E03">
        <w:t>project quality requirements</w:t>
      </w:r>
    </w:p>
    <w:p w:rsidR="00000000" w:rsidRPr="007C6E03" w:rsidP="007C6E03">
      <w:pPr>
        <w:pStyle w:val="ListBullet"/>
      </w:pPr>
      <w:r w:rsidRPr="007C6E03">
        <w:t>maintenance and basic diagnostics</w:t>
      </w:r>
    </w:p>
    <w:p w:rsidR="00000000" w:rsidRPr="007C6E03" w:rsidP="007C6E03">
      <w:pPr>
        <w:pStyle w:val="ListBullet"/>
      </w:pPr>
      <w:r w:rsidRPr="007C6E03">
        <w:t>housekeeping activities</w:t>
      </w:r>
    </w:p>
    <w:p w:rsidR="00000000" w:rsidRPr="007C6E03" w:rsidP="007C6E03">
      <w:pPr>
        <w:pStyle w:val="ListBullet"/>
      </w:pPr>
      <w:r w:rsidRPr="007C6E03">
        <w:t>recycling materials</w:t>
      </w:r>
    </w:p>
    <w:p w:rsidR="00000000" w:rsidRPr="007C6E03" w:rsidP="007C6E03">
      <w:pPr>
        <w:pStyle w:val="ListBullet"/>
      </w:pPr>
      <w:r w:rsidRPr="007C6E03">
        <w:t xml:space="preserve">chain of responsibility for loading and unloading of equipment </w:t>
      </w:r>
    </w:p>
    <w:p w:rsidR="00000000" w:rsidRPr="007C6E03" w:rsidP="00BB45F8">
      <w:pPr>
        <w:pStyle w:val="BodyText"/>
      </w:pPr>
      <w:r w:rsidRPr="007C6E03">
        <w:t>Key factors affecting work activities described in performance evidenc</w:t>
      </w:r>
      <w:r w:rsidRPr="007C6E03">
        <w:t>e above, including:</w:t>
      </w:r>
    </w:p>
    <w:p w:rsidR="00000000" w:rsidRPr="007C6E03" w:rsidP="007C6E03">
      <w:pPr>
        <w:pStyle w:val="ListBullet"/>
      </w:pPr>
      <w:r w:rsidRPr="007C6E03">
        <w:t>technical capabilities and limitations</w:t>
      </w:r>
    </w:p>
    <w:p w:rsidR="00000000" w:rsidRPr="007C6E03" w:rsidP="007C6E03">
      <w:pPr>
        <w:pStyle w:val="ListBullet"/>
      </w:pPr>
      <w:r w:rsidRPr="007C6E03">
        <w:t>equipment specifications</w:t>
      </w:r>
    </w:p>
    <w:p w:rsidR="00000000" w:rsidRPr="007C6E03" w:rsidP="007C6E03">
      <w:pPr>
        <w:pStyle w:val="ListBullet"/>
      </w:pPr>
      <w:r w:rsidRPr="007C6E03">
        <w:t>ground conditions</w:t>
      </w:r>
    </w:p>
    <w:p w:rsidR="00000000" w:rsidRPr="007C6E03" w:rsidP="007C6E03">
      <w:pPr>
        <w:pStyle w:val="ListBullet"/>
      </w:pPr>
      <w:r w:rsidRPr="007C6E03">
        <w:t>materials characteristics</w:t>
      </w:r>
    </w:p>
    <w:p w:rsidR="00000000" w:rsidRPr="007C6E03" w:rsidP="00BB45F8">
      <w:pPr>
        <w:pStyle w:val="BodyText"/>
      </w:pPr>
      <w:r w:rsidRPr="007C6E03">
        <w:t>Key features associated with civil construction works, including:</w:t>
      </w:r>
    </w:p>
    <w:p w:rsidR="00000000" w:rsidRPr="007C6E03" w:rsidP="007C6E03">
      <w:pPr>
        <w:pStyle w:val="ListBullet"/>
      </w:pPr>
      <w:r w:rsidRPr="007C6E03">
        <w:t>terminology</w:t>
      </w:r>
    </w:p>
    <w:p w:rsidR="00000000" w:rsidRPr="007C6E03" w:rsidP="007C6E03">
      <w:pPr>
        <w:pStyle w:val="ListBullet"/>
      </w:pPr>
      <w:r w:rsidRPr="007C6E03">
        <w:t>activity sequences of road construction, earthworks and drainage</w:t>
      </w:r>
    </w:p>
    <w:p w:rsidR="00000000" w:rsidRPr="007C6E03" w:rsidP="007C6E03">
      <w:pPr>
        <w:pStyle w:val="ListBullet"/>
      </w:pPr>
      <w:r w:rsidRPr="007C6E03">
        <w:t>basic earthworks calculations</w:t>
      </w:r>
    </w:p>
    <w:p w:rsidR="00000000" w:rsidRPr="007C6E03" w:rsidP="007C6E03">
      <w:pPr>
        <w:pStyle w:val="ListBullet"/>
      </w:pPr>
      <w:r w:rsidRPr="007C6E03">
        <w:t>principles of materials technology and materials compaction</w:t>
      </w:r>
    </w:p>
    <w:p w:rsidR="00000000" w:rsidRPr="007C6E03" w:rsidP="007C6E03">
      <w:pPr>
        <w:pStyle w:val="ListBullet"/>
      </w:pPr>
      <w:r w:rsidRPr="007C6E03">
        <w:t>drawings and sketches.</w:t>
      </w:r>
    </w:p>
    <w:p w:rsidR="00000000" w:rsidRPr="007C6E03" w:rsidP="007C6E03">
      <w:pPr>
        <w:pStyle w:val="AllowPageBreak"/>
      </w:pPr>
    </w:p>
    <w:p w:rsidR="00000000" w:rsidRPr="007C6E03" w:rsidP="007C6E03">
      <w:pPr>
        <w:pStyle w:val="Heading1"/>
      </w:pPr>
      <w:bookmarkStart w:id="11" w:name="O_1202210"/>
      <w:bookmarkEnd w:id="11"/>
      <w:r w:rsidRPr="007C6E03">
        <w:t>Assessment Conditions</w:t>
      </w:r>
    </w:p>
    <w:p w:rsidR="00000000" w:rsidRPr="007C6E03" w:rsidP="00BB45F8">
      <w:pPr>
        <w:pStyle w:val="BodyText"/>
      </w:pPr>
      <w:r w:rsidRPr="007C6E03">
        <w:t>Mandatory conditions for assessment o</w:t>
      </w:r>
      <w:r w:rsidRPr="007C6E03">
        <w:t>f this unit are stipulated below. The assessment must:</w:t>
      </w:r>
    </w:p>
    <w:p w:rsidR="00000000" w:rsidRPr="007C6E03" w:rsidP="007C6E03">
      <w:pPr>
        <w:pStyle w:val="ListBullet"/>
      </w:pPr>
      <w:r w:rsidRPr="007C6E03">
        <w:t>include access to:</w:t>
      </w:r>
    </w:p>
    <w:p w:rsidR="00000000" w:rsidRPr="007C6E03" w:rsidP="007C6E03">
      <w:pPr>
        <w:pStyle w:val="ListBullet2"/>
      </w:pPr>
      <w:r w:rsidRPr="007C6E03">
        <w:t>a pipe layer</w:t>
      </w:r>
    </w:p>
    <w:p w:rsidR="00000000" w:rsidRPr="007C6E03" w:rsidP="007C6E03">
      <w:pPr>
        <w:pStyle w:val="ListBullet2"/>
      </w:pPr>
      <w:r w:rsidRPr="007C6E03">
        <w:t>pipes</w:t>
      </w:r>
    </w:p>
    <w:p w:rsidR="00000000" w:rsidRPr="007C6E03" w:rsidP="007C6E03">
      <w:pPr>
        <w:pStyle w:val="ListBullet2"/>
      </w:pPr>
      <w:r w:rsidRPr="007C6E03">
        <w:t>personal protective equipment</w:t>
      </w:r>
    </w:p>
    <w:p w:rsidR="00000000" w:rsidRPr="007C6E03" w:rsidP="007C6E03">
      <w:pPr>
        <w:pStyle w:val="ListBullet"/>
      </w:pPr>
      <w:r w:rsidRPr="007C6E03">
        <w:t xml:space="preserve">be conducted in a safe environment; and, </w:t>
      </w:r>
    </w:p>
    <w:p w:rsidR="00000000" w:rsidRPr="007C6E03" w:rsidP="007C6E03">
      <w:pPr>
        <w:pStyle w:val="ListBullet"/>
      </w:pPr>
      <w:r w:rsidRPr="007C6E03">
        <w:t>be assessed in context of this sector</w:t>
      </w:r>
      <w:r>
        <w:t>’</w:t>
      </w:r>
      <w:r w:rsidRPr="007C6E03">
        <w:t xml:space="preserve">s work environment; and, </w:t>
      </w:r>
    </w:p>
    <w:p w:rsidR="00000000" w:rsidRPr="007C6E03" w:rsidP="007C6E03">
      <w:pPr>
        <w:pStyle w:val="ListBullet"/>
      </w:pPr>
      <w:r w:rsidRPr="007C6E03">
        <w:t>be assessed in compliance with relevant legislation/regulation and using policies, procedures, processes and operational manuals directly related to the industry sector for which it is being assessed; and,</w:t>
      </w:r>
    </w:p>
    <w:p w:rsidR="00000000" w:rsidRPr="007C6E03" w:rsidP="007C6E03">
      <w:pPr>
        <w:pStyle w:val="ListBullet"/>
      </w:pPr>
      <w:r w:rsidRPr="007C6E03">
        <w:t>confirm consistent performance can be applied in a</w:t>
      </w:r>
      <w:r w:rsidRPr="007C6E03">
        <w:t xml:space="preserve"> range of relevant workplace circumstances</w:t>
      </w:r>
    </w:p>
    <w:p w:rsidR="00000000" w:rsidRPr="007C6E03" w:rsidP="00BB45F8">
      <w:pPr>
        <w:pStyle w:val="BodyText"/>
      </w:pPr>
      <w:r w:rsidRPr="007C6E03">
        <w:t>Where personal safety or environmental damage are limiting factors, assessment may occur in a simulated work environment* provided it is realistic and sufficiently rigorous to cover all aspects of this sector’s wo</w:t>
      </w:r>
      <w:r w:rsidRPr="007C6E03">
        <w:t>rkplace performance, including environment, task skills, task management skills, contingency management skills and job role environment skills.</w:t>
      </w:r>
    </w:p>
    <w:p w:rsidR="00000000" w:rsidRPr="007C6E03" w:rsidP="007C6E03">
      <w:pPr>
        <w:pStyle w:val="Heading1"/>
      </w:pPr>
      <w:r w:rsidRPr="007C6E03">
        <w:rPr>
          <w:rStyle w:val="SpecialBold"/>
        </w:rPr>
        <w:t>Assessor Requirements</w:t>
      </w:r>
    </w:p>
    <w:p w:rsidR="00000000" w:rsidRPr="007C6E03" w:rsidP="00BB45F8">
      <w:pPr>
        <w:pStyle w:val="BodyText"/>
      </w:pPr>
      <w:r w:rsidRPr="007C6E03">
        <w:t xml:space="preserve">Assessors must be able to clearly demonstrate current and relevant industry knowledge and </w:t>
      </w:r>
      <w:r w:rsidRPr="007C6E03">
        <w:t xml:space="preserve">experience to satisfy the mandatory competency standards as set out in the Standards for Registered Training Organisations (RTOs) 2015/AQTF mandatory requirements for assessors current at the time of assessment and any relevant licensing and certification </w:t>
      </w:r>
      <w:r w:rsidRPr="007C6E03">
        <w:t>requirements. This includes:</w:t>
      </w:r>
    </w:p>
    <w:p w:rsidR="00000000" w:rsidRPr="007C6E03" w:rsidP="007C6E03">
      <w:pPr>
        <w:pStyle w:val="ListBullet"/>
      </w:pPr>
      <w:r w:rsidRPr="007C6E03">
        <w:t>vocational competencies at least to the level being delivered and assessed</w:t>
      </w:r>
    </w:p>
    <w:p w:rsidR="00000000" w:rsidRPr="007C6E03" w:rsidP="007C6E03">
      <w:pPr>
        <w:pStyle w:val="ListBullet"/>
      </w:pPr>
      <w:r w:rsidRPr="007C6E03">
        <w:t>current industry skills directly relevant to the training and assessment being provided</w:t>
      </w:r>
    </w:p>
    <w:p w:rsidR="00000000" w:rsidRPr="007C6E03" w:rsidP="007C6E03">
      <w:pPr>
        <w:pStyle w:val="ListBullet"/>
      </w:pPr>
      <w:r w:rsidRPr="007C6E03">
        <w:t>current knowledge and skills in vocational training and learnin</w:t>
      </w:r>
      <w:r w:rsidRPr="007C6E03">
        <w:t>g that informs their training and assessment</w:t>
      </w:r>
    </w:p>
    <w:p w:rsidR="00000000" w:rsidRPr="007C6E03" w:rsidP="007C6E03">
      <w:pPr>
        <w:pStyle w:val="ListBullet"/>
      </w:pPr>
      <w:r w:rsidRPr="007C6E03">
        <w:t>formal relevant qualifications in training and assessment</w:t>
      </w:r>
    </w:p>
    <w:p w:rsidR="00000000" w:rsidRPr="007C6E03" w:rsidP="007C6E03">
      <w:pPr>
        <w:pStyle w:val="ListBullet"/>
      </w:pPr>
      <w:r w:rsidRPr="007C6E03">
        <w:t>having knowledge of and/or experience using the latest techniques and processes</w:t>
      </w:r>
    </w:p>
    <w:p w:rsidR="00000000" w:rsidRPr="007C6E03" w:rsidP="007C6E03">
      <w:pPr>
        <w:pStyle w:val="ListBullet"/>
      </w:pPr>
      <w:r w:rsidRPr="007C6E03">
        <w:t>possessing a high level of RII training product knowledge</w:t>
      </w:r>
    </w:p>
    <w:p w:rsidR="00000000" w:rsidRPr="007C6E03" w:rsidP="007C6E03">
      <w:pPr>
        <w:pStyle w:val="ListBullet"/>
      </w:pPr>
      <w:r w:rsidRPr="007C6E03">
        <w:t>having an understanding and knowledge of legislations and regulations relevant to the industry and to employment and workplaces</w:t>
      </w:r>
    </w:p>
    <w:p w:rsidR="00000000" w:rsidRPr="007C6E03" w:rsidP="007C6E03">
      <w:pPr>
        <w:pStyle w:val="ListBullet"/>
      </w:pPr>
      <w:r w:rsidRPr="007C6E03">
        <w:t xml:space="preserve">demonstrating the performance evidence, and knowledge evidence as outlined in this Unit of Competency, and </w:t>
      </w:r>
    </w:p>
    <w:p w:rsidR="00000000" w:rsidRPr="007C6E03" w:rsidP="007C6E03">
      <w:pPr>
        <w:pStyle w:val="ListBullet"/>
      </w:pPr>
      <w:r w:rsidRPr="007C6E03">
        <w:t>the minimum years of</w:t>
      </w:r>
      <w:r w:rsidRPr="007C6E03">
        <w:t xml:space="preserve"> current** work experience after competency has been obtained as specified below in an industry sector relevant to the outcomes of the unit.</w:t>
      </w:r>
    </w:p>
    <w:p w:rsidR="00000000" w:rsidRPr="007C6E03" w:rsidP="00BB45F8">
      <w:pPr>
        <w:pStyle w:val="BodyText"/>
      </w:pPr>
      <w:r w:rsidRPr="007C6E03">
        <w:t>It is also acceptable for the appropriately qualified assessor to work with an industry expert to conduct assessmen</w:t>
      </w:r>
      <w:r w:rsidRPr="007C6E03">
        <w:t xml:space="preserve">t together and for the industry expert to be involved in the assessment judgement. The industry expert must hold the relevant vocational competencies and have current industry skills directly relevant to the training and assessment being provided and must </w:t>
      </w:r>
      <w:r w:rsidRPr="007C6E03">
        <w:t xml:space="preserve">work alongside a trainer and/or assessor to conduct the assessment. This means the industry subject matter expert should hold the unit being assessed (or an equivalent unit), and must also demonstrate skills and knowledge from the minimum years of current </w:t>
      </w:r>
      <w:r w:rsidRPr="007C6E03">
        <w:t>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7C6E03">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6E03">
            <w:pPr>
              <w:pStyle w:val="Heading4"/>
              <w:rPr>
                <w:lang w:val="en-NZ"/>
              </w:rPr>
            </w:pPr>
            <w:r w:rsidRPr="007C6E0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6E03">
            <w:pPr>
              <w:pStyle w:val="Heading4"/>
              <w:rPr>
                <w:lang w:val="en-NZ"/>
              </w:rPr>
            </w:pPr>
            <w:r w:rsidRPr="007C6E03">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6E03">
            <w:pPr>
              <w:pStyle w:val="Heading4"/>
              <w:rPr>
                <w:lang w:val="en-NZ"/>
              </w:rPr>
            </w:pPr>
            <w:r w:rsidRPr="007C6E03">
              <w:t>Required assessor or industry subject matter expert experience</w:t>
            </w:r>
          </w:p>
        </w:tc>
      </w:tr>
      <w:tr w:rsidTr="007C6E03">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6E03">
            <w:pPr>
              <w:pStyle w:val="BodyText"/>
              <w:rPr>
                <w:lang w:val="en-NZ"/>
              </w:rPr>
            </w:pPr>
            <w:r w:rsidRPr="007C6E03">
              <w:t>Drilling, Metall</w:t>
            </w:r>
            <w:r w:rsidRPr="007C6E03">
              <w:t>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6E03">
            <w:pPr>
              <w:pStyle w:val="BodyText"/>
              <w:rPr>
                <w:lang w:val="en-NZ"/>
              </w:rPr>
            </w:pPr>
            <w:r w:rsidRPr="007C6E0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6E03">
            <w:pPr>
              <w:pStyle w:val="BodyText"/>
              <w:rPr>
                <w:lang w:val="en-NZ"/>
              </w:rPr>
            </w:pPr>
            <w:r w:rsidRPr="007C6E03">
              <w:t>1 Year</w:t>
            </w:r>
          </w:p>
        </w:tc>
      </w:tr>
      <w:tr w:rsidTr="007C6E03">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6E03">
            <w:pPr>
              <w:pStyle w:val="BodyText"/>
              <w:rPr>
                <w:lang w:val="en-NZ"/>
              </w:rPr>
            </w:pPr>
            <w:r w:rsidRPr="007C6E0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6E03">
            <w:pPr>
              <w:pStyle w:val="BodyText"/>
              <w:rPr>
                <w:lang w:val="en-NZ"/>
              </w:rPr>
            </w:pPr>
            <w:r w:rsidRPr="007C6E03">
              <w:t>2 Years</w:t>
            </w:r>
          </w:p>
        </w:tc>
      </w:tr>
      <w:tr w:rsidTr="007C6E03">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6E03">
            <w:pPr>
              <w:pStyle w:val="BodyText"/>
              <w:rPr>
                <w:lang w:val="en-NZ"/>
              </w:rPr>
            </w:pPr>
            <w:r w:rsidRPr="007C6E03">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6E03">
            <w:pPr>
              <w:pStyle w:val="BodyText"/>
              <w:rPr>
                <w:lang w:val="en-NZ"/>
              </w:rPr>
            </w:pPr>
            <w:r w:rsidRPr="007C6E0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6E03">
            <w:pPr>
              <w:pStyle w:val="BodyText"/>
              <w:rPr>
                <w:lang w:val="en-NZ"/>
              </w:rPr>
            </w:pPr>
            <w:r w:rsidRPr="007C6E03">
              <w:t>3 Years</w:t>
            </w:r>
          </w:p>
        </w:tc>
      </w:tr>
      <w:tr w:rsidTr="007C6E03">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6E03">
            <w:pPr>
              <w:pStyle w:val="BodyText"/>
              <w:rPr>
                <w:lang w:val="en-NZ"/>
              </w:rPr>
            </w:pPr>
            <w:r w:rsidRPr="007C6E0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6E03" w:rsidP="007C6E03">
            <w:pPr>
              <w:pStyle w:val="BodyText"/>
            </w:pPr>
            <w:r w:rsidRPr="007C6E03">
              <w:t>Where this unit is being assessed outside of the resources and infrastructure sectors assessor and/or industry subject matter expert experience should be in-line with industry standards for the sector in which it is being assessed and where no industry sta</w:t>
            </w:r>
            <w:r w:rsidRPr="007C6E03">
              <w:t>ndard is specified should comply with any relevant regulation.</w:t>
            </w:r>
          </w:p>
        </w:tc>
      </w:tr>
    </w:tbl>
    <w:p w:rsidR="00000000" w:rsidRPr="007C6E03" w:rsidP="00BB45F8">
      <w:pPr>
        <w:pStyle w:val="BodyText"/>
      </w:pPr>
      <w:r w:rsidRPr="007C6E03">
        <w:t>*Guidance on simulated environments has been stipulated in the RII implementation guide located on VETNet.</w:t>
      </w:r>
    </w:p>
    <w:p w:rsidR="00000000" w:rsidRPr="007C6E03" w:rsidP="00BB45F8">
      <w:pPr>
        <w:pStyle w:val="BodyText"/>
      </w:pPr>
      <w:r w:rsidRPr="007C6E03">
        <w:t>**Assessors can demonstrate current work experience through employment within indust</w:t>
      </w:r>
      <w:r w:rsidRPr="007C6E03">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7C6E03" w:rsidP="00BB45F8">
      <w:pPr>
        <w:pStyle w:val="BodyText"/>
      </w:pPr>
      <w:r w:rsidRPr="007C6E03">
        <w:t>*** While a Unit of Competency does not have an AQF level, where a unit is being delivered outside of a qualification the first numeric character in the unit code should be considered as the AQF indicator level for assessment purposes.</w:t>
      </w:r>
    </w:p>
    <w:p w:rsidR="00000000" w:rsidRPr="007C6E03" w:rsidP="007C6E03">
      <w:pPr>
        <w:pStyle w:val="Heading1"/>
      </w:pPr>
      <w:bookmarkStart w:id="12" w:name="O_1202222"/>
      <w:bookmarkEnd w:id="12"/>
      <w:r w:rsidRPr="007C6E03">
        <w:t>L</w:t>
      </w:r>
      <w:r w:rsidRPr="007C6E03">
        <w:t>inks</w:t>
      </w:r>
    </w:p>
    <w:p w:rsidR="00000000" w:rsidRPr="007C6E03" w:rsidP="00BB45F8">
      <w:pPr>
        <w:pStyle w:val="BodyText"/>
      </w:pPr>
      <w:r w:rsidRPr="007C6E03">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2041E5">
        <w:rPr>
          <w:rStyle w:val="Hyperlink"/>
        </w:rPr>
        <w:t>https://vetnet.gov.au/Pages/TrainingDocs.aspx?q=88a61002-9a21-4386-aaf8-69c76e675272</w:t>
      </w:r>
      <w:r>
        <w:fldChar w:fldCharType="end"/>
      </w:r>
    </w:p>
    <w:p w:rsidR="00000000" w:rsidRPr="007C6E03" w:rsidP="007C6E03"/>
    <w:sectPr w:rsidSect="007C6E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E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E03" w:rsidRPr="00BB45F8" w:rsidP="00BB45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E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5F8" w:rsidP="007C6E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B45F8" w:rsidP="007C6E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B45F8" w:rsidP="007C6E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E03" w:rsidP="007C6E03">
    <w:pPr>
      <w:pStyle w:val="Footer"/>
      <w:framePr w:wrap="around"/>
    </w:pPr>
    <w:r>
      <w:fldChar w:fldCharType="begin"/>
    </w:r>
    <w:r>
      <w:instrText xml:space="preserve"> DOCPROPERTY  Subject  \* MERGEFORMAT </w:instrText>
    </w:r>
    <w:r>
      <w:fldChar w:fldCharType="separate"/>
    </w:r>
    <w:r w:rsidR="00BB45F8">
      <w:t>Approved</w:t>
    </w:r>
    <w:r w:rsidR="00BB45F8">
      <w:fldChar w:fldCharType="end"/>
    </w:r>
    <w:r>
      <w:tab/>
      <w:t xml:space="preserve">Page </w:t>
    </w:r>
    <w:r>
      <w:fldChar w:fldCharType="begin"/>
    </w:r>
    <w:r>
      <w:instrText xml:space="preserve"> PAGE  \* Arabic  \* MERGEFORMAT </w:instrText>
    </w:r>
    <w:r>
      <w:fldChar w:fldCharType="separate"/>
    </w:r>
    <w:r w:rsidR="00BB45F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45F8">
      <w:rPr>
        <w:noProof/>
      </w:rPr>
      <w:t>5</w:t>
    </w:r>
    <w:r>
      <w:rPr>
        <w:noProof/>
      </w:rPr>
      <w:fldChar w:fldCharType="end"/>
    </w:r>
  </w:p>
  <w:p w:rsidR="007C6E03" w:rsidP="007C6E03">
    <w:pPr>
      <w:pStyle w:val="Footer"/>
      <w:framePr w:wrap="around"/>
    </w:pPr>
    <w:r>
      <w:t xml:space="preserve">© Commonwealth of Australia, </w:t>
    </w:r>
    <w:r>
      <w:fldChar w:fldCharType="begin"/>
    </w:r>
    <w:r>
      <w:instrText xml:space="preserve"> DATE  \@ "yyyy"  \* MERGEFORMAT </w:instrText>
    </w:r>
    <w:r>
      <w:fldChar w:fldCharType="separate"/>
    </w:r>
    <w:r w:rsidR="00BB45F8">
      <w:rPr>
        <w:noProof/>
      </w:rPr>
      <w:t>2025</w:t>
    </w:r>
    <w:r>
      <w:fldChar w:fldCharType="end"/>
    </w:r>
    <w:r>
      <w:tab/>
    </w:r>
    <w:r>
      <w:fldChar w:fldCharType="begin"/>
    </w:r>
    <w:r>
      <w:instrText xml:space="preserve"> DOCPROPERTY  Author  \* MERGEFORMAT </w:instrText>
    </w:r>
    <w:r>
      <w:fldChar w:fldCharType="separate"/>
    </w:r>
    <w:r w:rsidR="00BB45F8">
      <w:t>Mining and Automotive Skills Alliance</w:t>
    </w:r>
    <w:r w:rsidR="00BB45F8">
      <w:fldChar w:fldCharType="end"/>
    </w:r>
  </w:p>
  <w:p w:rsidR="007C6E03" w:rsidP="007C6E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E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5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6E03" w:rsidRPr="00BB45F8" w:rsidP="00BB45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E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5F8" w:rsidRPr="002D2AF8" w:rsidP="007C6E03">
    <w:pPr>
      <w:pStyle w:val="Header"/>
      <w:framePr w:wrap="around"/>
    </w:pPr>
    <w:r>
      <w:fldChar w:fldCharType="begin"/>
    </w:r>
    <w:r>
      <w:instrText xml:space="preserve"> TITLE   \* MERGEFORMAT </w:instrText>
    </w:r>
    <w:r>
      <w:fldChar w:fldCharType="separate"/>
    </w:r>
    <w:r>
      <w:t>RIIMPO327E Conduct pipe layer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45F8" w:rsidP="007C6E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E03" w:rsidRPr="002D2AF8" w:rsidP="007C6E03">
    <w:pPr>
      <w:pStyle w:val="Header"/>
      <w:framePr w:wrap="around"/>
    </w:pPr>
    <w:r>
      <w:fldChar w:fldCharType="begin"/>
    </w:r>
    <w:r>
      <w:instrText xml:space="preserve"> TITLE   \* MERGEFORMAT </w:instrText>
    </w:r>
    <w:r>
      <w:fldChar w:fldCharType="separate"/>
    </w:r>
    <w:r w:rsidR="00BB45F8">
      <w:t>RIIMPO327E Conduct pipe layer operations</w:t>
    </w:r>
    <w:r w:rsidR="00BB45F8">
      <w:fldChar w:fldCharType="end"/>
    </w:r>
    <w:r>
      <w:tab/>
      <w:t xml:space="preserve">Date this document was generated: </w:t>
    </w:r>
    <w:r>
      <w:fldChar w:fldCharType="begin"/>
    </w:r>
    <w:r>
      <w:instrText xml:space="preserve"> CREATEDATE  \@ "d MMMM yyyy"  \* MERGEFORMAT </w:instrText>
    </w:r>
    <w:r>
      <w:fldChar w:fldCharType="separate"/>
    </w:r>
    <w:r w:rsidR="00BB45F8">
      <w:rPr>
        <w:noProof/>
      </w:rPr>
      <w:t>2 March 2025</w:t>
    </w:r>
    <w:r>
      <w:fldChar w:fldCharType="end"/>
    </w:r>
  </w:p>
  <w:p w:rsidR="007C6E03" w:rsidP="007C6E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9619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1459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7260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E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6E03"/>
    <w:pPr>
      <w:spacing w:before="360" w:after="60"/>
      <w:outlineLvl w:val="0"/>
    </w:pPr>
    <w:rPr>
      <w:sz w:val="32"/>
    </w:rPr>
  </w:style>
  <w:style w:type="paragraph" w:styleId="Heading2">
    <w:name w:val="heading 2"/>
    <w:basedOn w:val="HeadingBase"/>
    <w:next w:val="BodyText"/>
    <w:link w:val="Heading2Char"/>
    <w:qFormat/>
    <w:rsid w:val="007C6E03"/>
    <w:pPr>
      <w:keepLines/>
      <w:spacing w:before="240" w:after="120"/>
      <w:outlineLvl w:val="1"/>
    </w:pPr>
    <w:rPr>
      <w:sz w:val="28"/>
      <w:szCs w:val="40"/>
    </w:rPr>
  </w:style>
  <w:style w:type="paragraph" w:styleId="Heading3">
    <w:name w:val="heading 3"/>
    <w:basedOn w:val="HeadingBase"/>
    <w:next w:val="BodyText"/>
    <w:link w:val="Heading3Char"/>
    <w:qFormat/>
    <w:rsid w:val="007C6E03"/>
    <w:pPr>
      <w:spacing w:before="180" w:after="120"/>
      <w:outlineLvl w:val="2"/>
    </w:pPr>
    <w:rPr>
      <w:spacing w:val="-10"/>
      <w:kern w:val="32"/>
    </w:rPr>
  </w:style>
  <w:style w:type="paragraph" w:styleId="Heading4">
    <w:name w:val="heading 4"/>
    <w:basedOn w:val="HeadingBase"/>
    <w:next w:val="BodyText"/>
    <w:link w:val="Heading4Char"/>
    <w:qFormat/>
    <w:rsid w:val="007C6E03"/>
    <w:pPr>
      <w:spacing w:before="160" w:after="120"/>
      <w:outlineLvl w:val="3"/>
    </w:pPr>
    <w:rPr>
      <w:sz w:val="22"/>
    </w:rPr>
  </w:style>
  <w:style w:type="paragraph" w:styleId="Heading5">
    <w:name w:val="heading 5"/>
    <w:basedOn w:val="HeadingBase"/>
    <w:next w:val="Normal"/>
    <w:link w:val="Heading5Char"/>
    <w:qFormat/>
    <w:rsid w:val="007C6E03"/>
    <w:pPr>
      <w:spacing w:before="80"/>
      <w:outlineLvl w:val="4"/>
    </w:pPr>
    <w:rPr>
      <w:color w:val="918585"/>
      <w:sz w:val="20"/>
    </w:rPr>
  </w:style>
  <w:style w:type="paragraph" w:styleId="Heading6">
    <w:name w:val="heading 6"/>
    <w:basedOn w:val="HeadingBase"/>
    <w:next w:val="Normal"/>
    <w:link w:val="Heading6Char"/>
    <w:qFormat/>
    <w:rsid w:val="007C6E03"/>
    <w:pPr>
      <w:spacing w:before="60"/>
      <w:outlineLvl w:val="5"/>
    </w:pPr>
    <w:rPr>
      <w:color w:val="918585"/>
      <w:sz w:val="20"/>
    </w:rPr>
  </w:style>
  <w:style w:type="paragraph" w:styleId="Heading7">
    <w:name w:val="heading 7"/>
    <w:basedOn w:val="Normal"/>
    <w:next w:val="Normal"/>
    <w:link w:val="Heading7Char"/>
    <w:qFormat/>
    <w:rsid w:val="007C6E03"/>
    <w:pPr>
      <w:ind w:left="720"/>
      <w:outlineLvl w:val="6"/>
    </w:pPr>
    <w:rPr>
      <w:i/>
    </w:rPr>
  </w:style>
  <w:style w:type="paragraph" w:styleId="Heading8">
    <w:name w:val="heading 8"/>
    <w:basedOn w:val="Normal"/>
    <w:next w:val="Normal"/>
    <w:link w:val="Heading8Char"/>
    <w:qFormat/>
    <w:rsid w:val="007C6E03"/>
    <w:pPr>
      <w:ind w:left="720"/>
      <w:outlineLvl w:val="7"/>
    </w:pPr>
    <w:rPr>
      <w:i/>
    </w:rPr>
  </w:style>
  <w:style w:type="paragraph" w:styleId="Heading9">
    <w:name w:val="heading 9"/>
    <w:basedOn w:val="Normal"/>
    <w:next w:val="Normal"/>
    <w:link w:val="Heading9Char"/>
    <w:qFormat/>
    <w:rsid w:val="007C6E03"/>
    <w:pPr>
      <w:ind w:left="720"/>
      <w:outlineLvl w:val="8"/>
    </w:pPr>
    <w:rPr>
      <w:i/>
    </w:rPr>
  </w:style>
  <w:style w:type="character" w:default="1" w:styleId="DefaultParagraphFont">
    <w:name w:val="Default Paragraph Font"/>
    <w:uiPriority w:val="1"/>
    <w:unhideWhenUsed/>
    <w:rsid w:val="007C6E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6E03"/>
  </w:style>
  <w:style w:type="character" w:customStyle="1" w:styleId="Heading1Char">
    <w:name w:val="Heading 1 Char"/>
    <w:basedOn w:val="DefaultParagraphFont"/>
    <w:link w:val="Heading1"/>
    <w:rsid w:val="007C6E0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C6E03"/>
    <w:rPr>
      <w:rFonts w:ascii="Times New Roman" w:eastAsia="Times New Roman" w:hAnsi="Times New Roman" w:cs="Times New Roman"/>
      <w:b/>
      <w:szCs w:val="20"/>
      <w:lang w:eastAsia="en-US"/>
    </w:rPr>
  </w:style>
  <w:style w:type="paragraph" w:styleId="BodyText">
    <w:name w:val="Body Text"/>
    <w:basedOn w:val="Normal"/>
    <w:link w:val="BodyTextChar"/>
    <w:rsid w:val="007C6E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6E03"/>
    <w:rPr>
      <w:rFonts w:ascii="Times New Roman" w:eastAsia="Times New Roman" w:hAnsi="Times New Roman" w:cs="Times New Roman"/>
      <w:sz w:val="24"/>
      <w:lang w:eastAsia="en-US"/>
    </w:rPr>
  </w:style>
  <w:style w:type="paragraph" w:styleId="ListBullet">
    <w:name w:val="List Bullet"/>
    <w:basedOn w:val="List"/>
    <w:rsid w:val="007C6E03"/>
    <w:pPr>
      <w:numPr>
        <w:numId w:val="12"/>
      </w:numPr>
      <w:tabs>
        <w:tab w:val="clear" w:pos="340"/>
      </w:tabs>
      <w:spacing w:before="40" w:after="40"/>
    </w:pPr>
  </w:style>
  <w:style w:type="character" w:customStyle="1" w:styleId="SpecialBold">
    <w:name w:val="Special Bold"/>
    <w:basedOn w:val="DefaultParagraphFont"/>
    <w:rsid w:val="007C6E03"/>
    <w:rPr>
      <w:b/>
      <w:spacing w:val="0"/>
    </w:rPr>
  </w:style>
  <w:style w:type="paragraph" w:styleId="ListBullet2">
    <w:name w:val="List Bullet 2"/>
    <w:basedOn w:val="List2"/>
    <w:rsid w:val="007C6E03"/>
    <w:pPr>
      <w:numPr>
        <w:numId w:val="13"/>
      </w:numPr>
      <w:tabs>
        <w:tab w:val="clear" w:pos="680"/>
      </w:tabs>
    </w:pPr>
  </w:style>
  <w:style w:type="character" w:styleId="Emphasis">
    <w:name w:val="Emphasis"/>
    <w:basedOn w:val="DefaultParagraphFont"/>
    <w:qFormat/>
    <w:rsid w:val="007C6E03"/>
    <w:rPr>
      <w:i/>
    </w:rPr>
  </w:style>
  <w:style w:type="paragraph" w:customStyle="1" w:styleId="SuperHeading">
    <w:name w:val="SuperHeading"/>
    <w:basedOn w:val="Normal"/>
    <w:rsid w:val="007C6E03"/>
    <w:pPr>
      <w:spacing w:before="240" w:after="120"/>
      <w:outlineLvl w:val="0"/>
    </w:pPr>
    <w:rPr>
      <w:rFonts w:ascii="Times New Roman" w:hAnsi="Times New Roman"/>
      <w:b/>
      <w:sz w:val="32"/>
    </w:rPr>
  </w:style>
  <w:style w:type="paragraph" w:customStyle="1" w:styleId="AllowPageBreak">
    <w:name w:val="AllowPageBreak"/>
    <w:rsid w:val="007C6E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6E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6E0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C6E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6E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6E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6E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6E03"/>
    <w:rPr>
      <w:rFonts w:ascii="Courier New" w:eastAsia="Times New Roman" w:hAnsi="Courier New" w:cs="Times New Roman"/>
      <w:i/>
      <w:szCs w:val="20"/>
      <w:lang w:eastAsia="en-US"/>
    </w:rPr>
  </w:style>
  <w:style w:type="paragraph" w:customStyle="1" w:styleId="HeadingBase">
    <w:name w:val="Heading Base"/>
    <w:rsid w:val="007C6E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6E03"/>
    <w:pPr>
      <w:tabs>
        <w:tab w:val="right" w:leader="dot" w:pos="9072"/>
      </w:tabs>
      <w:ind w:left="567"/>
    </w:pPr>
    <w:rPr>
      <w:szCs w:val="22"/>
    </w:rPr>
  </w:style>
  <w:style w:type="paragraph" w:customStyle="1" w:styleId="TOCBase">
    <w:name w:val="TOC Base"/>
    <w:rsid w:val="007C6E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6E03"/>
    <w:pPr>
      <w:tabs>
        <w:tab w:val="right" w:leader="dot" w:pos="9072"/>
      </w:tabs>
      <w:spacing w:before="40" w:after="40"/>
      <w:ind w:left="284"/>
    </w:pPr>
    <w:rPr>
      <w:rFonts w:ascii="Times New Roman" w:hAnsi="Times New Roman"/>
    </w:rPr>
  </w:style>
  <w:style w:type="paragraph" w:styleId="TOC1">
    <w:name w:val="toc 1"/>
    <w:basedOn w:val="TOCBase"/>
    <w:next w:val="Normal"/>
    <w:rsid w:val="007C6E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6E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6E03"/>
    <w:rPr>
      <w:rFonts w:ascii="Times New Roman" w:eastAsia="Times New Roman" w:hAnsi="Times New Roman" w:cs="Times New Roman"/>
      <w:sz w:val="16"/>
      <w:lang w:eastAsia="en-US"/>
    </w:rPr>
  </w:style>
  <w:style w:type="paragraph" w:styleId="Title">
    <w:name w:val="Title"/>
    <w:basedOn w:val="HeadingBase"/>
    <w:link w:val="TitleChar"/>
    <w:qFormat/>
    <w:rsid w:val="007C6E03"/>
    <w:pPr>
      <w:spacing w:before="5040"/>
      <w:jc w:val="center"/>
    </w:pPr>
    <w:rPr>
      <w:sz w:val="48"/>
      <w:szCs w:val="72"/>
      <w:lang w:val="en-US"/>
    </w:rPr>
  </w:style>
  <w:style w:type="character" w:customStyle="1" w:styleId="TitleChar">
    <w:name w:val="Title Char"/>
    <w:basedOn w:val="DefaultParagraphFont"/>
    <w:link w:val="Title"/>
    <w:rsid w:val="007C6E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6E03"/>
    <w:pPr>
      <w:tabs>
        <w:tab w:val="left" w:pos="3600"/>
        <w:tab w:val="left" w:pos="3958"/>
      </w:tabs>
    </w:pPr>
  </w:style>
  <w:style w:type="paragraph" w:styleId="List">
    <w:name w:val="List"/>
    <w:basedOn w:val="BodyText"/>
    <w:next w:val="BodyText"/>
    <w:rsid w:val="007C6E03"/>
    <w:pPr>
      <w:tabs>
        <w:tab w:val="left" w:pos="340"/>
      </w:tabs>
      <w:spacing w:before="60" w:after="60"/>
      <w:ind w:left="340" w:hanging="340"/>
    </w:pPr>
  </w:style>
  <w:style w:type="paragraph" w:customStyle="1" w:styleId="Note">
    <w:name w:val="Note"/>
    <w:basedOn w:val="BodyText"/>
    <w:rsid w:val="007C6E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6E03"/>
    <w:pPr>
      <w:framePr w:wrap="auto" w:hAnchor="text" w:y="6049"/>
    </w:pPr>
    <w:rPr>
      <w:color w:val="000000"/>
      <w:sz w:val="40"/>
    </w:rPr>
  </w:style>
  <w:style w:type="paragraph" w:customStyle="1" w:styleId="TOCTitle">
    <w:name w:val="TOCTitle"/>
    <w:basedOn w:val="Heading1"/>
    <w:rsid w:val="007C6E03"/>
    <w:pPr>
      <w:spacing w:after="240"/>
      <w:jc w:val="center"/>
      <w:outlineLvl w:val="9"/>
    </w:pPr>
    <w:rPr>
      <w:caps/>
    </w:rPr>
  </w:style>
  <w:style w:type="paragraph" w:customStyle="1" w:styleId="Version">
    <w:name w:val="Version"/>
    <w:rsid w:val="007C6E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6E03"/>
    <w:pPr>
      <w:keepNext w:val="0"/>
      <w:tabs>
        <w:tab w:val="right" w:pos="4176"/>
      </w:tabs>
      <w:ind w:left="198" w:hanging="198"/>
    </w:pPr>
    <w:rPr>
      <w:rFonts w:ascii="Garamond" w:hAnsi="Garamond"/>
    </w:rPr>
  </w:style>
  <w:style w:type="paragraph" w:styleId="IndexHeading">
    <w:name w:val="index heading"/>
    <w:basedOn w:val="Normal"/>
    <w:next w:val="Index1"/>
    <w:semiHidden/>
    <w:rsid w:val="007C6E03"/>
    <w:pPr>
      <w:spacing w:before="120" w:after="120"/>
    </w:pPr>
    <w:rPr>
      <w:rFonts w:ascii="Arial" w:hAnsi="Arial"/>
      <w:b/>
      <w:color w:val="918585"/>
      <w:sz w:val="24"/>
    </w:rPr>
  </w:style>
  <w:style w:type="paragraph" w:styleId="Header">
    <w:name w:val="header"/>
    <w:basedOn w:val="Normal"/>
    <w:link w:val="HeaderChar"/>
    <w:rsid w:val="007C6E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6E03"/>
    <w:rPr>
      <w:rFonts w:ascii="Times New Roman" w:eastAsia="Times New Roman" w:hAnsi="Times New Roman" w:cs="Times New Roman"/>
      <w:sz w:val="16"/>
      <w:szCs w:val="20"/>
      <w:lang w:val="en-GB" w:eastAsia="en-US"/>
    </w:rPr>
  </w:style>
  <w:style w:type="paragraph" w:customStyle="1" w:styleId="Chapter">
    <w:name w:val="Chapter"/>
    <w:basedOn w:val="Normal"/>
    <w:rsid w:val="007C6E03"/>
    <w:pPr>
      <w:spacing w:before="240"/>
    </w:pPr>
    <w:rPr>
      <w:rFonts w:ascii="Times New Roman" w:hAnsi="Times New Roman"/>
      <w:smallCaps/>
      <w:spacing w:val="80"/>
      <w:sz w:val="28"/>
    </w:rPr>
  </w:style>
  <w:style w:type="paragraph" w:customStyle="1" w:styleId="InChapter">
    <w:name w:val="InChapter"/>
    <w:basedOn w:val="Heading3"/>
    <w:rsid w:val="007C6E03"/>
    <w:pPr>
      <w:spacing w:after="240"/>
      <w:outlineLvl w:val="9"/>
    </w:pPr>
    <w:rPr>
      <w:noProof/>
    </w:rPr>
  </w:style>
  <w:style w:type="paragraph" w:styleId="Index2">
    <w:name w:val="index 2"/>
    <w:basedOn w:val="Normal"/>
    <w:next w:val="Normal"/>
    <w:semiHidden/>
    <w:rsid w:val="007C6E03"/>
    <w:pPr>
      <w:tabs>
        <w:tab w:val="right" w:pos="4176"/>
      </w:tabs>
      <w:ind w:left="568" w:hanging="284"/>
    </w:pPr>
    <w:rPr>
      <w:rFonts w:ascii="Garamond" w:hAnsi="Garamond"/>
    </w:rPr>
  </w:style>
  <w:style w:type="paragraph" w:customStyle="1" w:styleId="Byline">
    <w:name w:val="Byline"/>
    <w:rsid w:val="007C6E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6E03"/>
    <w:pPr>
      <w:tabs>
        <w:tab w:val="clear" w:pos="3600"/>
        <w:tab w:val="clear" w:pos="3958"/>
      </w:tabs>
      <w:jc w:val="right"/>
    </w:pPr>
  </w:style>
  <w:style w:type="paragraph" w:styleId="Caption">
    <w:name w:val="caption"/>
    <w:basedOn w:val="BodyText"/>
    <w:next w:val="Normal"/>
    <w:qFormat/>
    <w:rsid w:val="007C6E03"/>
    <w:pPr>
      <w:framePr w:w="2268" w:hSpace="181" w:vSpace="181" w:wrap="around" w:vAnchor="text" w:hAnchor="page" w:x="1135" w:y="285" w:anchorLock="1"/>
    </w:pPr>
    <w:rPr>
      <w:i/>
    </w:rPr>
  </w:style>
  <w:style w:type="paragraph" w:customStyle="1" w:styleId="MiniTOCTitle">
    <w:name w:val="MiniTOCTitle"/>
    <w:basedOn w:val="Heading4"/>
    <w:rsid w:val="007C6E03"/>
    <w:pPr>
      <w:spacing w:before="240"/>
      <w:outlineLvl w:val="9"/>
    </w:pPr>
    <w:rPr>
      <w:noProof/>
      <w:sz w:val="24"/>
    </w:rPr>
  </w:style>
  <w:style w:type="paragraph" w:customStyle="1" w:styleId="MiniTOCItem">
    <w:name w:val="MiniTOCItem"/>
    <w:basedOn w:val="ListBullet"/>
    <w:rsid w:val="007C6E03"/>
    <w:pPr>
      <w:numPr>
        <w:numId w:val="0"/>
      </w:numPr>
      <w:tabs>
        <w:tab w:val="right" w:leader="dot" w:pos="6521"/>
      </w:tabs>
      <w:spacing w:before="0" w:after="0"/>
    </w:pPr>
  </w:style>
  <w:style w:type="paragraph" w:customStyle="1" w:styleId="TOFTitle">
    <w:name w:val="TOFTitle"/>
    <w:basedOn w:val="TOCTitle"/>
    <w:rsid w:val="007C6E03"/>
  </w:style>
  <w:style w:type="paragraph" w:styleId="TableofFigures">
    <w:name w:val="table of figures"/>
    <w:basedOn w:val="Normal"/>
    <w:next w:val="Normal"/>
    <w:semiHidden/>
    <w:rsid w:val="007C6E03"/>
    <w:pPr>
      <w:tabs>
        <w:tab w:val="right" w:leader="dot" w:pos="9072"/>
      </w:tabs>
      <w:ind w:left="970" w:hanging="403"/>
    </w:pPr>
    <w:rPr>
      <w:rFonts w:ascii="Times New Roman" w:hAnsi="Times New Roman"/>
      <w:b/>
    </w:rPr>
  </w:style>
  <w:style w:type="paragraph" w:styleId="ListNumber">
    <w:name w:val="List Number"/>
    <w:basedOn w:val="List"/>
    <w:rsid w:val="007C6E03"/>
    <w:pPr>
      <w:numPr>
        <w:numId w:val="15"/>
      </w:numPr>
      <w:tabs>
        <w:tab w:val="clear" w:pos="340"/>
      </w:tabs>
    </w:pPr>
  </w:style>
  <w:style w:type="character" w:customStyle="1" w:styleId="WingdingSymbols">
    <w:name w:val="Wingding Symbols"/>
    <w:rsid w:val="007C6E03"/>
    <w:rPr>
      <w:rFonts w:ascii="Wingdings" w:hAnsi="Wingdings"/>
    </w:rPr>
  </w:style>
  <w:style w:type="paragraph" w:customStyle="1" w:styleId="TableHeading">
    <w:name w:val="Table Heading"/>
    <w:basedOn w:val="HeadingBase"/>
    <w:rsid w:val="007C6E03"/>
    <w:pPr>
      <w:keepLines/>
      <w:pBdr>
        <w:bottom w:val="single" w:sz="6" w:space="1" w:color="918585"/>
      </w:pBdr>
      <w:spacing w:before="240"/>
    </w:pPr>
  </w:style>
  <w:style w:type="character" w:customStyle="1" w:styleId="HotSpot">
    <w:name w:val="HotSpot"/>
    <w:rsid w:val="007C6E03"/>
    <w:rPr>
      <w:color w:val="0033CC"/>
      <w:u w:val="none"/>
    </w:rPr>
  </w:style>
  <w:style w:type="paragraph" w:customStyle="1" w:styleId="BodyTextRight">
    <w:name w:val="Body Text Right"/>
    <w:basedOn w:val="BodyText"/>
    <w:rsid w:val="007C6E03"/>
    <w:pPr>
      <w:spacing w:before="0" w:after="0"/>
      <w:jc w:val="right"/>
    </w:pPr>
  </w:style>
  <w:style w:type="paragraph" w:styleId="Index3">
    <w:name w:val="index 3"/>
    <w:basedOn w:val="ListNumber2"/>
    <w:next w:val="Normal"/>
    <w:semiHidden/>
    <w:rsid w:val="007C6E03"/>
    <w:pPr>
      <w:numPr>
        <w:numId w:val="0"/>
      </w:numPr>
      <w:tabs>
        <w:tab w:val="right" w:leader="dot" w:pos="4176"/>
      </w:tabs>
    </w:pPr>
  </w:style>
  <w:style w:type="paragraph" w:styleId="ListNumber2">
    <w:name w:val="List Number 2"/>
    <w:basedOn w:val="List2"/>
    <w:rsid w:val="007C6E03"/>
    <w:pPr>
      <w:numPr>
        <w:numId w:val="10"/>
      </w:numPr>
      <w:tabs>
        <w:tab w:val="clear" w:pos="1060"/>
      </w:tabs>
    </w:pPr>
  </w:style>
  <w:style w:type="paragraph" w:customStyle="1" w:styleId="MarginNote">
    <w:name w:val="Margin Note"/>
    <w:basedOn w:val="BodyText"/>
    <w:rsid w:val="007C6E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6E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6E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6E03"/>
    <w:rPr>
      <w:sz w:val="32"/>
    </w:rPr>
  </w:style>
  <w:style w:type="paragraph" w:customStyle="1" w:styleId="HeadingProcedure">
    <w:name w:val="Heading Procedure"/>
    <w:basedOn w:val="HeadingBase"/>
    <w:next w:val="Normal"/>
    <w:rsid w:val="007C6E03"/>
    <w:pPr>
      <w:tabs>
        <w:tab w:val="left" w:pos="0"/>
      </w:tabs>
      <w:spacing w:before="120" w:after="60"/>
    </w:pPr>
    <w:rPr>
      <w:i/>
      <w:color w:val="918585"/>
      <w:sz w:val="22"/>
    </w:rPr>
  </w:style>
  <w:style w:type="paragraph" w:customStyle="1" w:styleId="TableBodyText">
    <w:name w:val="Table Body Text"/>
    <w:basedOn w:val="BodyText"/>
    <w:rsid w:val="007C6E03"/>
    <w:pPr>
      <w:spacing w:before="60" w:after="60"/>
    </w:pPr>
  </w:style>
  <w:style w:type="paragraph" w:styleId="ListContinue">
    <w:name w:val="List Continue"/>
    <w:basedOn w:val="List"/>
    <w:rsid w:val="007C6E03"/>
    <w:pPr>
      <w:ind w:firstLine="0"/>
    </w:pPr>
  </w:style>
  <w:style w:type="paragraph" w:customStyle="1" w:styleId="ListNote">
    <w:name w:val="List Note"/>
    <w:basedOn w:val="List"/>
    <w:rsid w:val="007C6E03"/>
    <w:pPr>
      <w:pBdr>
        <w:top w:val="single" w:sz="6" w:space="2" w:color="918585"/>
        <w:bottom w:val="single" w:sz="6" w:space="2" w:color="918585"/>
      </w:pBdr>
      <w:tabs>
        <w:tab w:val="left" w:pos="1021"/>
      </w:tabs>
      <w:ind w:firstLine="0"/>
    </w:pPr>
  </w:style>
  <w:style w:type="paragraph" w:customStyle="1" w:styleId="Warning">
    <w:name w:val="Warning"/>
    <w:basedOn w:val="BodyText"/>
    <w:rsid w:val="007C6E03"/>
    <w:pPr>
      <w:shd w:val="clear" w:color="auto" w:fill="D9D9D9"/>
      <w:tabs>
        <w:tab w:val="left" w:pos="992"/>
      </w:tabs>
      <w:ind w:left="119" w:right="119"/>
    </w:pPr>
    <w:rPr>
      <w:sz w:val="20"/>
    </w:rPr>
  </w:style>
  <w:style w:type="paragraph" w:customStyle="1" w:styleId="MarginIcons">
    <w:name w:val="Margin Icons"/>
    <w:basedOn w:val="BodyText"/>
    <w:rsid w:val="007C6E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6E03"/>
    <w:rPr>
      <w:rFonts w:ascii="Courier New" w:hAnsi="Courier New"/>
    </w:rPr>
  </w:style>
  <w:style w:type="paragraph" w:customStyle="1" w:styleId="NoteBullet">
    <w:name w:val="Note Bullet"/>
    <w:basedOn w:val="Note"/>
    <w:rsid w:val="007C6E03"/>
    <w:pPr>
      <w:tabs>
        <w:tab w:val="clear" w:pos="680"/>
      </w:tabs>
      <w:spacing w:before="60" w:after="60"/>
    </w:pPr>
  </w:style>
  <w:style w:type="paragraph" w:customStyle="1" w:styleId="SubHeading2">
    <w:name w:val="SubHeading2"/>
    <w:basedOn w:val="HeadingBase"/>
    <w:rsid w:val="007C6E03"/>
    <w:pPr>
      <w:spacing w:before="240" w:after="60"/>
    </w:pPr>
    <w:rPr>
      <w:sz w:val="20"/>
    </w:rPr>
  </w:style>
  <w:style w:type="paragraph" w:customStyle="1" w:styleId="SubHeading1">
    <w:name w:val="SubHeading1"/>
    <w:basedOn w:val="HeadingBase"/>
    <w:rsid w:val="007C6E03"/>
    <w:pPr>
      <w:spacing w:before="240" w:after="60"/>
    </w:pPr>
    <w:rPr>
      <w:color w:val="918585"/>
      <w:sz w:val="22"/>
    </w:rPr>
  </w:style>
  <w:style w:type="paragraph" w:customStyle="1" w:styleId="SideHeading">
    <w:name w:val="Side Heading"/>
    <w:basedOn w:val="HeadingBase"/>
    <w:rsid w:val="007C6E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6E03"/>
    <w:pPr>
      <w:tabs>
        <w:tab w:val="num" w:pos="360"/>
      </w:tabs>
    </w:pPr>
  </w:style>
  <w:style w:type="paragraph" w:styleId="PlainText">
    <w:name w:val="Plain Text"/>
    <w:basedOn w:val="Normal"/>
    <w:link w:val="PlainTextChar"/>
    <w:rsid w:val="007C6E03"/>
    <w:rPr>
      <w:sz w:val="20"/>
    </w:rPr>
  </w:style>
  <w:style w:type="character" w:customStyle="1" w:styleId="PlainTextChar">
    <w:name w:val="Plain Text Char"/>
    <w:basedOn w:val="DefaultParagraphFont"/>
    <w:link w:val="PlainText"/>
    <w:rsid w:val="007C6E03"/>
    <w:rPr>
      <w:rFonts w:ascii="Courier New" w:eastAsia="Times New Roman" w:hAnsi="Courier New" w:cs="Times New Roman"/>
      <w:sz w:val="20"/>
      <w:szCs w:val="20"/>
      <w:lang w:eastAsia="en-US"/>
    </w:rPr>
  </w:style>
  <w:style w:type="character" w:customStyle="1" w:styleId="MenuOption">
    <w:name w:val="Menu Option"/>
    <w:basedOn w:val="DefaultParagraphFont"/>
    <w:rsid w:val="007C6E03"/>
    <w:rPr>
      <w:b/>
      <w:smallCaps/>
    </w:rPr>
  </w:style>
  <w:style w:type="paragraph" w:customStyle="1" w:styleId="TableListNumber">
    <w:name w:val="Table List Number"/>
    <w:basedOn w:val="ListNumber"/>
    <w:rsid w:val="007C6E03"/>
    <w:pPr>
      <w:numPr>
        <w:numId w:val="0"/>
      </w:numPr>
    </w:pPr>
  </w:style>
  <w:style w:type="paragraph" w:styleId="TOC4">
    <w:name w:val="toc 4"/>
    <w:basedOn w:val="TOCBase"/>
    <w:next w:val="Normal"/>
    <w:semiHidden/>
    <w:rsid w:val="007C6E03"/>
    <w:pPr>
      <w:tabs>
        <w:tab w:val="right" w:leader="dot" w:pos="9071"/>
      </w:tabs>
      <w:ind w:left="1701"/>
    </w:pPr>
  </w:style>
  <w:style w:type="paragraph" w:customStyle="1" w:styleId="ListAlpha">
    <w:name w:val="List Alpha"/>
    <w:basedOn w:val="List"/>
    <w:rsid w:val="007C6E03"/>
    <w:pPr>
      <w:numPr>
        <w:numId w:val="9"/>
      </w:numPr>
    </w:pPr>
  </w:style>
  <w:style w:type="paragraph" w:customStyle="1" w:styleId="ListAlpha2">
    <w:name w:val="List Alpha 2"/>
    <w:basedOn w:val="List2"/>
    <w:rsid w:val="007C6E03"/>
    <w:pPr>
      <w:numPr>
        <w:numId w:val="8"/>
      </w:numPr>
    </w:pPr>
  </w:style>
  <w:style w:type="paragraph" w:styleId="List2">
    <w:name w:val="List 2"/>
    <w:basedOn w:val="BodyText"/>
    <w:rsid w:val="007C6E03"/>
    <w:pPr>
      <w:tabs>
        <w:tab w:val="left" w:pos="680"/>
      </w:tabs>
      <w:spacing w:before="60" w:after="60"/>
      <w:ind w:left="680" w:hanging="340"/>
    </w:pPr>
  </w:style>
  <w:style w:type="paragraph" w:styleId="List3">
    <w:name w:val="List 3"/>
    <w:basedOn w:val="BodyText"/>
    <w:rsid w:val="007C6E03"/>
    <w:pPr>
      <w:tabs>
        <w:tab w:val="left" w:pos="1021"/>
      </w:tabs>
      <w:spacing w:before="60" w:after="60"/>
      <w:ind w:left="1020" w:hanging="340"/>
    </w:pPr>
  </w:style>
  <w:style w:type="paragraph" w:styleId="List4">
    <w:name w:val="List 4"/>
    <w:basedOn w:val="BodyText"/>
    <w:rsid w:val="007C6E03"/>
    <w:pPr>
      <w:tabs>
        <w:tab w:val="left" w:pos="1361"/>
      </w:tabs>
      <w:spacing w:before="60" w:after="60"/>
      <w:ind w:left="1361" w:hanging="340"/>
    </w:pPr>
  </w:style>
  <w:style w:type="paragraph" w:styleId="List5">
    <w:name w:val="List 5"/>
    <w:basedOn w:val="BodyText"/>
    <w:rsid w:val="007C6E03"/>
    <w:pPr>
      <w:tabs>
        <w:tab w:val="left" w:pos="1701"/>
      </w:tabs>
      <w:spacing w:before="60" w:after="60"/>
      <w:ind w:left="1701" w:hanging="340"/>
    </w:pPr>
  </w:style>
  <w:style w:type="paragraph" w:styleId="ListBullet3">
    <w:name w:val="List Bullet 3"/>
    <w:basedOn w:val="List3"/>
    <w:rsid w:val="007C6E03"/>
    <w:pPr>
      <w:numPr>
        <w:numId w:val="14"/>
      </w:numPr>
      <w:tabs>
        <w:tab w:val="clear" w:pos="1021"/>
      </w:tabs>
      <w:ind w:left="1037" w:hanging="357"/>
    </w:pPr>
  </w:style>
  <w:style w:type="paragraph" w:styleId="ListBullet4">
    <w:name w:val="List Bullet 4"/>
    <w:basedOn w:val="List4"/>
    <w:rsid w:val="007C6E03"/>
    <w:pPr>
      <w:numPr>
        <w:numId w:val="3"/>
      </w:numPr>
      <w:tabs>
        <w:tab w:val="clear" w:pos="1361"/>
      </w:tabs>
    </w:pPr>
  </w:style>
  <w:style w:type="paragraph" w:styleId="ListBullet5">
    <w:name w:val="List Bullet 5"/>
    <w:basedOn w:val="List5"/>
    <w:rsid w:val="007C6E03"/>
    <w:pPr>
      <w:numPr>
        <w:numId w:val="4"/>
      </w:numPr>
    </w:pPr>
  </w:style>
  <w:style w:type="paragraph" w:styleId="ListContinue2">
    <w:name w:val="List Continue 2"/>
    <w:basedOn w:val="List2"/>
    <w:rsid w:val="007C6E03"/>
    <w:pPr>
      <w:ind w:firstLine="0"/>
    </w:pPr>
  </w:style>
  <w:style w:type="paragraph" w:styleId="ListContinue3">
    <w:name w:val="List Continue 3"/>
    <w:basedOn w:val="List3"/>
    <w:rsid w:val="007C6E03"/>
    <w:pPr>
      <w:ind w:left="1021" w:firstLine="0"/>
    </w:pPr>
  </w:style>
  <w:style w:type="paragraph" w:styleId="ListContinue4">
    <w:name w:val="List Continue 4"/>
    <w:basedOn w:val="List4"/>
    <w:rsid w:val="007C6E03"/>
    <w:pPr>
      <w:ind w:firstLine="0"/>
    </w:pPr>
  </w:style>
  <w:style w:type="paragraph" w:styleId="ListContinue5">
    <w:name w:val="List Continue 5"/>
    <w:basedOn w:val="List5"/>
    <w:rsid w:val="007C6E03"/>
    <w:pPr>
      <w:ind w:firstLine="0"/>
    </w:pPr>
  </w:style>
  <w:style w:type="paragraph" w:styleId="ListNumber3">
    <w:name w:val="List Number 3"/>
    <w:basedOn w:val="List3"/>
    <w:rsid w:val="007C6E03"/>
    <w:pPr>
      <w:numPr>
        <w:numId w:val="5"/>
      </w:numPr>
    </w:pPr>
  </w:style>
  <w:style w:type="paragraph" w:styleId="ListNumber4">
    <w:name w:val="List Number 4"/>
    <w:basedOn w:val="List4"/>
    <w:rsid w:val="007C6E03"/>
    <w:pPr>
      <w:numPr>
        <w:numId w:val="6"/>
      </w:numPr>
    </w:pPr>
  </w:style>
  <w:style w:type="paragraph" w:styleId="ListNumber5">
    <w:name w:val="List Number 5"/>
    <w:basedOn w:val="List5"/>
    <w:rsid w:val="007C6E03"/>
    <w:pPr>
      <w:numPr>
        <w:numId w:val="7"/>
      </w:numPr>
    </w:pPr>
  </w:style>
  <w:style w:type="paragraph" w:styleId="BlockText">
    <w:name w:val="Block Text"/>
    <w:basedOn w:val="Normal"/>
    <w:rsid w:val="007C6E03"/>
    <w:pPr>
      <w:spacing w:after="120"/>
      <w:ind w:left="1440" w:right="1440"/>
    </w:pPr>
  </w:style>
  <w:style w:type="character" w:customStyle="1" w:styleId="Subscript">
    <w:name w:val="Subscript"/>
    <w:basedOn w:val="DefaultParagraphFont"/>
    <w:rsid w:val="007C6E03"/>
    <w:rPr>
      <w:sz w:val="16"/>
      <w:vertAlign w:val="subscript"/>
    </w:rPr>
  </w:style>
  <w:style w:type="character" w:customStyle="1" w:styleId="Superscript">
    <w:name w:val="Superscript"/>
    <w:basedOn w:val="DefaultParagraphFont"/>
    <w:rsid w:val="007C6E03"/>
    <w:rPr>
      <w:sz w:val="16"/>
      <w:vertAlign w:val="superscript"/>
    </w:rPr>
  </w:style>
  <w:style w:type="character" w:customStyle="1" w:styleId="Symbols">
    <w:name w:val="Symbols"/>
    <w:basedOn w:val="DefaultParagraphFont"/>
    <w:rsid w:val="007C6E03"/>
    <w:rPr>
      <w:rFonts w:ascii="Symbol" w:hAnsi="Symbol"/>
    </w:rPr>
  </w:style>
  <w:style w:type="character" w:customStyle="1" w:styleId="MenuOptions">
    <w:name w:val="Menu Options"/>
    <w:basedOn w:val="DefaultParagraphFont"/>
    <w:rsid w:val="007C6E03"/>
    <w:rPr>
      <w:rFonts w:ascii="Arial Narrow" w:hAnsi="Arial Narrow"/>
      <w:smallCaps/>
    </w:rPr>
  </w:style>
  <w:style w:type="character" w:customStyle="1" w:styleId="Buttons">
    <w:name w:val="Buttons"/>
    <w:basedOn w:val="DefaultParagraphFont"/>
    <w:rsid w:val="007C6E03"/>
    <w:rPr>
      <w:b/>
    </w:rPr>
  </w:style>
  <w:style w:type="character" w:customStyle="1" w:styleId="Underlined">
    <w:name w:val="Underlined"/>
    <w:basedOn w:val="DefaultParagraphFont"/>
    <w:rsid w:val="007C6E03"/>
    <w:rPr>
      <w:u w:val="single"/>
    </w:rPr>
  </w:style>
  <w:style w:type="paragraph" w:customStyle="1" w:styleId="TableBodyTextRight">
    <w:name w:val="Table Body Text Right"/>
    <w:basedOn w:val="TableBodyText"/>
    <w:rsid w:val="007C6E03"/>
    <w:pPr>
      <w:widowControl w:val="0"/>
      <w:autoSpaceDE w:val="0"/>
      <w:autoSpaceDN w:val="0"/>
      <w:adjustRightInd w:val="0"/>
      <w:jc w:val="right"/>
    </w:pPr>
    <w:rPr>
      <w:rFonts w:cs="Arial"/>
      <w:szCs w:val="18"/>
    </w:rPr>
  </w:style>
  <w:style w:type="paragraph" w:customStyle="1" w:styleId="CopyrightText">
    <w:name w:val="Copyright Text"/>
    <w:basedOn w:val="BodyText"/>
    <w:rsid w:val="007C6E03"/>
    <w:rPr>
      <w:sz w:val="18"/>
    </w:rPr>
  </w:style>
  <w:style w:type="paragraph" w:customStyle="1" w:styleId="BodySmallRight">
    <w:name w:val="Body Small Right"/>
    <w:basedOn w:val="BodyTextRight"/>
    <w:rsid w:val="007C6E03"/>
    <w:rPr>
      <w:sz w:val="18"/>
      <w:szCs w:val="18"/>
    </w:rPr>
  </w:style>
  <w:style w:type="paragraph" w:customStyle="1" w:styleId="MarginEdition">
    <w:name w:val="Margin Edition"/>
    <w:basedOn w:val="MarginNote"/>
    <w:rsid w:val="007C6E03"/>
    <w:pPr>
      <w:spacing w:before="0" w:after="0"/>
    </w:pPr>
    <w:rPr>
      <w:rFonts w:ascii="Times New Roman" w:hAnsi="Times New Roman"/>
      <w:color w:val="999999"/>
    </w:rPr>
  </w:style>
  <w:style w:type="paragraph" w:customStyle="1" w:styleId="Spacer">
    <w:name w:val="Spacer"/>
    <w:basedOn w:val="Normal"/>
    <w:rsid w:val="007C6E03"/>
    <w:rPr>
      <w:sz w:val="2"/>
      <w:szCs w:val="2"/>
    </w:rPr>
  </w:style>
  <w:style w:type="character" w:customStyle="1" w:styleId="Small">
    <w:name w:val="Small"/>
    <w:basedOn w:val="DefaultParagraphFont"/>
    <w:rsid w:val="007C6E03"/>
    <w:rPr>
      <w:sz w:val="16"/>
    </w:rPr>
  </w:style>
  <w:style w:type="paragraph" w:customStyle="1" w:styleId="WideTable">
    <w:name w:val="Wide Table"/>
    <w:basedOn w:val="Normal"/>
    <w:rsid w:val="007C6E03"/>
    <w:pPr>
      <w:ind w:left="-1418"/>
    </w:pPr>
    <w:rPr>
      <w:sz w:val="2"/>
      <w:szCs w:val="2"/>
    </w:rPr>
  </w:style>
  <w:style w:type="character" w:styleId="PageNumber">
    <w:name w:val="page number"/>
    <w:basedOn w:val="DefaultParagraphFont"/>
    <w:rsid w:val="007C6E03"/>
  </w:style>
  <w:style w:type="paragraph" w:styleId="Quote">
    <w:name w:val="Quote"/>
    <w:basedOn w:val="Heading1"/>
    <w:link w:val="QuoteChar"/>
    <w:qFormat/>
    <w:rsid w:val="007C6E03"/>
    <w:rPr>
      <w:b w:val="0"/>
      <w:sz w:val="72"/>
      <w:szCs w:val="72"/>
      <w:lang w:val="en-NZ"/>
    </w:rPr>
  </w:style>
  <w:style w:type="character" w:customStyle="1" w:styleId="QuoteChar">
    <w:name w:val="Quote Char"/>
    <w:basedOn w:val="DefaultParagraphFont"/>
    <w:link w:val="Quote"/>
    <w:rsid w:val="007C6E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6E03"/>
    <w:pPr>
      <w:pageBreakBefore/>
    </w:pPr>
  </w:style>
  <w:style w:type="paragraph" w:customStyle="1" w:styleId="Border">
    <w:name w:val="Border"/>
    <w:basedOn w:val="Normal"/>
    <w:qFormat/>
    <w:rsid w:val="007C6E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6E03"/>
    <w:rPr>
      <w:b/>
      <w:bCs/>
      <w:i/>
      <w:iCs/>
      <w:color w:val="auto"/>
    </w:rPr>
  </w:style>
  <w:style w:type="paragraph" w:styleId="IntenseQuote">
    <w:name w:val="Intense Quote"/>
    <w:basedOn w:val="Normal"/>
    <w:next w:val="Normal"/>
    <w:link w:val="IntenseQuoteChar"/>
    <w:uiPriority w:val="30"/>
    <w:qFormat/>
    <w:rsid w:val="007C6E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6E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6E03"/>
    <w:rPr>
      <w:smallCaps/>
      <w:color w:val="auto"/>
      <w:u w:val="single"/>
    </w:rPr>
  </w:style>
  <w:style w:type="character" w:styleId="IntenseReference">
    <w:name w:val="Intense Reference"/>
    <w:basedOn w:val="DefaultParagraphFont"/>
    <w:uiPriority w:val="32"/>
    <w:qFormat/>
    <w:rsid w:val="007C6E03"/>
    <w:rPr>
      <w:b/>
      <w:bCs/>
      <w:smallCaps/>
      <w:color w:val="auto"/>
      <w:spacing w:val="5"/>
      <w:u w:val="single"/>
    </w:rPr>
  </w:style>
  <w:style w:type="paragraph" w:customStyle="1" w:styleId="2ColumnHeading">
    <w:name w:val="2Column Heading"/>
    <w:basedOn w:val="BodyText"/>
    <w:qFormat/>
    <w:rsid w:val="007C6E03"/>
    <w:pPr>
      <w:spacing w:after="60"/>
      <w:ind w:left="-2268"/>
    </w:pPr>
    <w:rPr>
      <w:b/>
    </w:rPr>
  </w:style>
  <w:style w:type="paragraph" w:customStyle="1" w:styleId="Heading1TOC">
    <w:name w:val="Heading1 TOC"/>
    <w:basedOn w:val="Normal"/>
    <w:qFormat/>
    <w:rsid w:val="007C6E03"/>
    <w:pPr>
      <w:spacing w:before="240" w:after="120"/>
    </w:pPr>
    <w:rPr>
      <w:rFonts w:ascii="Times New Roman" w:hAnsi="Times New Roman"/>
      <w:b/>
      <w:sz w:val="32"/>
    </w:rPr>
  </w:style>
  <w:style w:type="paragraph" w:customStyle="1" w:styleId="Heading2TOC">
    <w:name w:val="Heading2 TOC"/>
    <w:basedOn w:val="Normal"/>
    <w:qFormat/>
    <w:rsid w:val="007C6E03"/>
    <w:pPr>
      <w:spacing w:before="240" w:after="60"/>
    </w:pPr>
    <w:rPr>
      <w:rFonts w:ascii="Times New Roman" w:hAnsi="Times New Roman"/>
      <w:b/>
      <w:sz w:val="28"/>
    </w:rPr>
  </w:style>
  <w:style w:type="character" w:customStyle="1" w:styleId="Underline">
    <w:name w:val="Underline"/>
    <w:basedOn w:val="DefaultParagraphFont"/>
    <w:qFormat/>
    <w:rsid w:val="007C6E03"/>
    <w:rPr>
      <w:u w:val="single"/>
    </w:rPr>
  </w:style>
  <w:style w:type="character" w:customStyle="1" w:styleId="BoldandItalics">
    <w:name w:val="Bold and Italics"/>
    <w:qFormat/>
    <w:rsid w:val="007C6E03"/>
    <w:rPr>
      <w:b/>
      <w:i/>
      <w:u w:val="none"/>
    </w:rPr>
  </w:style>
  <w:style w:type="paragraph" w:styleId="BalloonText">
    <w:name w:val="Balloon Text"/>
    <w:basedOn w:val="Normal"/>
    <w:link w:val="BalloonTextChar"/>
    <w:rsid w:val="007C6E03"/>
    <w:rPr>
      <w:rFonts w:ascii="Tahoma" w:hAnsi="Tahoma" w:cs="Tahoma"/>
      <w:sz w:val="16"/>
      <w:szCs w:val="16"/>
    </w:rPr>
  </w:style>
  <w:style w:type="character" w:customStyle="1" w:styleId="BalloonTextChar">
    <w:name w:val="Balloon Text Char"/>
    <w:basedOn w:val="DefaultParagraphFont"/>
    <w:link w:val="BalloonText"/>
    <w:rsid w:val="007C6E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6E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6E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6E03"/>
    <w:rPr>
      <w:b/>
      <w:color w:val="660033"/>
      <w:spacing w:val="0"/>
    </w:rPr>
  </w:style>
  <w:style w:type="paragraph" w:customStyle="1" w:styleId="Nameditemlist">
    <w:name w:val="Named item list"/>
    <w:basedOn w:val="BodyText"/>
    <w:qFormat/>
    <w:rsid w:val="007C6E03"/>
    <w:pPr>
      <w:tabs>
        <w:tab w:val="left" w:pos="2835"/>
      </w:tabs>
      <w:ind w:left="2835" w:hanging="2835"/>
    </w:pPr>
  </w:style>
  <w:style w:type="paragraph" w:customStyle="1" w:styleId="BodyTextnopadding">
    <w:name w:val="Body Text no padding"/>
    <w:basedOn w:val="BodyText"/>
    <w:qFormat/>
    <w:rsid w:val="007C6E03"/>
    <w:pPr>
      <w:spacing w:before="0" w:after="0"/>
    </w:pPr>
  </w:style>
  <w:style w:type="paragraph" w:customStyle="1" w:styleId="BodyTextBold">
    <w:name w:val="Body Text Bold"/>
    <w:basedOn w:val="BodyText"/>
    <w:qFormat/>
    <w:rsid w:val="007C6E03"/>
    <w:rPr>
      <w:b/>
    </w:rPr>
  </w:style>
  <w:style w:type="character" w:styleId="Hyperlink">
    <w:name w:val="Hyperlink"/>
    <w:basedOn w:val="DefaultParagraphFont"/>
    <w:uiPriority w:val="99"/>
    <w:unhideWhenUsed/>
    <w:rsid w:val="00BB45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1760</Words>
  <Characters>10917</Characters>
  <Application>Microsoft Office Word</Application>
  <DocSecurity>0</DocSecurity>
  <Lines>303</Lines>
  <Paragraphs>198</Paragraphs>
  <ScaleCrop>false</ScaleCrop>
  <Company>Author-it Software Corporation Ltd.</Company>
  <LinksUpToDate>false</LinksUpToDate>
  <CharactersWithSpaces>12479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RIIMPO327E Conduct pipe layer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2025-03-01T21:05:00Z</dcterms:created>
  <dcterms:modified xsi:type="dcterms:W3CDTF">2025-03-01T21:05:00Z</dcterms:modified>
</cp:coreProperties>
</file>