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939" w:rsidP="00ED5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RIIMPO324E Conduct civil construction grader operations</w:t>
      </w:r>
      <w:r>
        <w:fldChar w:fldCharType="end"/>
      </w:r>
    </w:p>
    <w:p w:rsidR="00ED5939" w:rsidP="00ED5939">
      <w:pPr>
        <w:pStyle w:val="Version"/>
        <w:sectPr w:rsidSect="00496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59C" w:rsidP="0049659C">
      <w:pPr>
        <w:pStyle w:val="SuperHeading"/>
      </w:pPr>
      <w:r w:rsidRPr="0049659C">
        <w:t>RIIMPO324E Conduct civil construction grader operations</w:t>
      </w:r>
    </w:p>
    <w:p w:rsidR="00000000" w:rsidRPr="0049659C" w:rsidP="0049659C">
      <w:pPr>
        <w:pStyle w:val="Heading1"/>
      </w:pPr>
      <w:bookmarkStart w:id="1" w:name="O_849743"/>
      <w:bookmarkEnd w:id="1"/>
      <w:r w:rsidRPr="0049659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3"/>
        <w:gridCol w:w="8763"/>
      </w:tblGrid>
      <w:tr w:rsidTr="00ED59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Heading4"/>
              <w:rPr>
                <w:lang w:val="en-NZ"/>
              </w:rPr>
            </w:pPr>
            <w:r w:rsidRPr="0049659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Heading4"/>
              <w:rPr>
                <w:lang w:val="en-NZ"/>
              </w:rPr>
            </w:pPr>
            <w:r w:rsidRPr="0049659C">
              <w:t>Comment</w:t>
            </w:r>
          </w:p>
        </w:tc>
      </w:tr>
      <w:tr w:rsidTr="00ED59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This unit replaces RIIMPO324D Conduct civil construction grader operations. ‘Use of machine guidance system and laser levelling equipment’ moved from performance evidence to knowledge evidence. Gramma</w:t>
            </w:r>
            <w:r w:rsidRPr="0049659C">
              <w:t>tical amendments made to the performance criteria. Added mapping table.</w:t>
            </w:r>
          </w:p>
        </w:tc>
      </w:tr>
    </w:tbl>
    <w:p w:rsidR="00000000" w:rsidRPr="0049659C" w:rsidP="0049659C">
      <w:pPr>
        <w:pStyle w:val="BodyText"/>
      </w:pPr>
    </w:p>
    <w:p w:rsidR="00000000" w:rsidRPr="0049659C" w:rsidP="0049659C">
      <w:pPr>
        <w:pStyle w:val="AllowPageBreak"/>
      </w:pPr>
    </w:p>
    <w:p w:rsidR="00000000" w:rsidRPr="0049659C" w:rsidP="0049659C">
      <w:pPr>
        <w:pStyle w:val="Heading1"/>
      </w:pPr>
      <w:bookmarkStart w:id="2" w:name="O_849748"/>
      <w:bookmarkEnd w:id="2"/>
      <w:r w:rsidRPr="0049659C">
        <w:t>Application</w:t>
      </w:r>
    </w:p>
    <w:p w:rsidR="00000000" w:rsidRPr="0049659C" w:rsidP="00ED5939">
      <w:pPr>
        <w:pStyle w:val="BodyText"/>
      </w:pPr>
      <w:r w:rsidRPr="0049659C">
        <w:t>This unit describes a participant’s skills and knowledge required to conduct civil construction grader operations in civil construction.</w:t>
      </w:r>
    </w:p>
    <w:p w:rsidR="00000000" w:rsidRPr="0049659C" w:rsidP="00ED5939">
      <w:pPr>
        <w:pStyle w:val="BodyText"/>
      </w:pPr>
      <w:r w:rsidRPr="0049659C">
        <w:t>This unit is app</w:t>
      </w:r>
      <w:r w:rsidRPr="0049659C">
        <w:t>ropriate for those working in operational roles.</w:t>
      </w:r>
    </w:p>
    <w:p w:rsidR="00000000" w:rsidRPr="0049659C" w:rsidP="00ED5939">
      <w:pPr>
        <w:pStyle w:val="BodyText"/>
      </w:pPr>
      <w:r w:rsidRPr="0049659C">
        <w:t>Licensing, legislative, regulatory and certification requirements that apply to this unit can vary between states, territories, and Industry industry sectors. Relevant information must be sourced prior to ap</w:t>
      </w:r>
      <w:r w:rsidRPr="0049659C">
        <w:t>plication of the unit.</w:t>
      </w:r>
    </w:p>
    <w:p w:rsidR="00000000" w:rsidRPr="0049659C" w:rsidP="0049659C">
      <w:pPr>
        <w:pStyle w:val="Heading1"/>
      </w:pPr>
      <w:bookmarkStart w:id="3" w:name="O_849747"/>
      <w:bookmarkEnd w:id="3"/>
      <w:r w:rsidRPr="0049659C">
        <w:t>Unit Sector</w:t>
      </w:r>
    </w:p>
    <w:p w:rsidR="00000000" w:rsidRPr="0049659C" w:rsidP="00ED5939">
      <w:pPr>
        <w:pStyle w:val="BodyText"/>
      </w:pPr>
      <w:r w:rsidRPr="0049659C">
        <w:t>Civil construction</w:t>
      </w:r>
    </w:p>
    <w:p w:rsidR="00000000" w:rsidRPr="0049659C" w:rsidP="0049659C">
      <w:pPr>
        <w:pStyle w:val="Heading1"/>
      </w:pPr>
      <w:bookmarkStart w:id="4" w:name="O_849746"/>
      <w:bookmarkEnd w:id="4"/>
      <w:r w:rsidRPr="0049659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4965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1.  Plan and prepare for grader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1.1</w:t>
            </w:r>
            <w:r w:rsidRPr="0049659C">
              <w:tab/>
              <w:t>Access, interpret and apply grader operations documentation and ensure the work activit</w:t>
            </w:r>
            <w:r w:rsidRPr="0049659C">
              <w:t xml:space="preserve">y is compliant </w:t>
            </w:r>
          </w:p>
          <w:p w:rsidR="00000000" w:rsidRPr="0049659C" w:rsidP="0049659C">
            <w:pPr>
              <w:pStyle w:val="BodyText"/>
            </w:pPr>
            <w:r w:rsidRPr="0049659C">
              <w:t>1.2</w:t>
            </w:r>
            <w:r w:rsidRPr="0049659C">
              <w:tab/>
              <w:t xml:space="preserve">Obtain, read, interpret, clarify and confirm work instructions </w:t>
            </w:r>
          </w:p>
          <w:p w:rsidR="00000000" w:rsidRPr="0049659C" w:rsidP="0049659C">
            <w:pPr>
              <w:pStyle w:val="BodyText"/>
            </w:pPr>
            <w:r w:rsidRPr="0049659C">
              <w:t>1.3</w:t>
            </w:r>
            <w:r w:rsidRPr="0049659C">
              <w:tab/>
              <w:t xml:space="preserve">Identify and address risks, hazards and environmental issues and implement control measures </w:t>
            </w:r>
          </w:p>
          <w:p w:rsidR="00000000" w:rsidRPr="0049659C" w:rsidP="0049659C">
            <w:pPr>
              <w:pStyle w:val="BodyText"/>
            </w:pPr>
            <w:r w:rsidRPr="0049659C">
              <w:t>1.4</w:t>
            </w:r>
            <w:r w:rsidRPr="0049659C">
              <w:tab/>
            </w:r>
            <w:r w:rsidRPr="0049659C">
              <w:t>Select and wear personal protective equipment appropriate for work activities</w:t>
            </w:r>
          </w:p>
          <w:p w:rsidR="00000000" w:rsidRPr="0049659C" w:rsidP="0049659C">
            <w:pPr>
              <w:pStyle w:val="BodyText"/>
            </w:pPr>
            <w:r w:rsidRPr="0049659C">
              <w:t>1.5</w:t>
            </w:r>
            <w:r w:rsidRPr="0049659C">
              <w:tab/>
              <w:t>Identify, obtain and implement traffic management signage requirements</w:t>
            </w:r>
          </w:p>
          <w:p w:rsidR="00000000" w:rsidRPr="0049659C" w:rsidP="0049659C">
            <w:pPr>
              <w:pStyle w:val="BodyText"/>
            </w:pPr>
            <w:r w:rsidRPr="0049659C">
              <w:t>1.6</w:t>
            </w:r>
            <w:r w:rsidRPr="0049659C">
              <w:tab/>
              <w:t>Select, and check for faults, equipment and/or attachments for work activities</w:t>
            </w:r>
          </w:p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1.7</w:t>
            </w:r>
            <w:r w:rsidRPr="0049659C">
              <w:tab/>
              <w:t>Obtain and inter</w:t>
            </w:r>
            <w:r w:rsidRPr="0049659C">
              <w:t>pret emergency procedures, and be prepared for fire/accident/emergency</w:t>
            </w:r>
          </w:p>
        </w:tc>
      </w:tr>
      <w:tr w:rsidTr="004965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2.  Operate grader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2.1</w:t>
            </w:r>
            <w:r w:rsidRPr="0049659C">
              <w:tab/>
              <w:t xml:space="preserve">Carry out pre-start, start-up, park, shutdown and secure </w:t>
            </w:r>
            <w:r w:rsidRPr="0049659C">
              <w:t>equipment procedures</w:t>
            </w:r>
          </w:p>
          <w:p w:rsidR="00000000" w:rsidRPr="0049659C" w:rsidP="0049659C">
            <w:pPr>
              <w:pStyle w:val="BodyText"/>
            </w:pPr>
            <w:r w:rsidRPr="0049659C">
              <w:t>2.2</w:t>
            </w:r>
            <w:r w:rsidRPr="0049659C">
              <w:tab/>
              <w:t>Coordinate activities with others at the site prior to commencement of, and dur</w:t>
            </w:r>
            <w:r w:rsidRPr="0049659C">
              <w:t>ing, the work activity</w:t>
            </w:r>
          </w:p>
          <w:p w:rsidR="00000000" w:rsidRPr="0049659C" w:rsidP="0049659C">
            <w:pPr>
              <w:pStyle w:val="BodyText"/>
            </w:pPr>
            <w:r w:rsidRPr="0049659C">
              <w:t>2.3</w:t>
            </w:r>
            <w:r w:rsidRPr="0049659C">
              <w:tab/>
              <w:t>Continually monitor hazards and risks, and ensure safety of self, other personnel, plant and equipment</w:t>
            </w:r>
          </w:p>
          <w:p w:rsidR="00000000" w:rsidRPr="0049659C" w:rsidP="0049659C">
            <w:pPr>
              <w:pStyle w:val="BodyText"/>
            </w:pPr>
            <w:r w:rsidRPr="0049659C">
              <w:t>2.4</w:t>
            </w:r>
            <w:r w:rsidRPr="0049659C">
              <w:tab/>
              <w:t>Identify and apply operating techniques for grader to achieve optimum output within specified tolerances</w:t>
            </w:r>
          </w:p>
          <w:p w:rsidR="00000000" w:rsidRPr="0049659C" w:rsidP="0049659C">
            <w:pPr>
              <w:pStyle w:val="BodyText"/>
            </w:pPr>
            <w:r w:rsidRPr="0049659C">
              <w:t>2.5</w:t>
            </w:r>
            <w:r w:rsidRPr="0049659C">
              <w:tab/>
              <w:t>Drive and ope</w:t>
            </w:r>
            <w:r w:rsidRPr="0049659C">
              <w:t>rate grader, and modify the operating technique to meet changing work conditions</w:t>
            </w:r>
          </w:p>
          <w:p w:rsidR="00000000" w:rsidRPr="0049659C" w:rsidP="0049659C">
            <w:pPr>
              <w:pStyle w:val="BodyText"/>
            </w:pPr>
            <w:r w:rsidRPr="0049659C">
              <w:t>2.6</w:t>
            </w:r>
            <w:r w:rsidRPr="0049659C">
              <w:tab/>
              <w:t>Complete work plan within the operating capacity of the equipment</w:t>
            </w:r>
          </w:p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2.7</w:t>
            </w:r>
            <w:r w:rsidRPr="0049659C">
              <w:tab/>
              <w:t>Act on or report monitoring systems and alarms</w:t>
            </w:r>
          </w:p>
        </w:tc>
      </w:tr>
      <w:tr w:rsidTr="004965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3.  Select, remove and fit attachments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3.1</w:t>
            </w:r>
            <w:r w:rsidRPr="0049659C">
              <w:tab/>
              <w:t>Select att</w:t>
            </w:r>
            <w:r w:rsidRPr="0049659C">
              <w:t>achment for the task</w:t>
            </w:r>
          </w:p>
          <w:p w:rsidR="00000000" w:rsidRPr="0049659C" w:rsidP="0049659C">
            <w:pPr>
              <w:pStyle w:val="BodyText"/>
            </w:pPr>
            <w:r w:rsidRPr="0049659C">
              <w:t>3.2</w:t>
            </w:r>
            <w:r w:rsidRPr="0049659C">
              <w:tab/>
              <w:t xml:space="preserve">Remove and fit attachment </w:t>
            </w:r>
          </w:p>
          <w:p w:rsidR="00000000" w:rsidRPr="0049659C" w:rsidP="0049659C">
            <w:pPr>
              <w:pStyle w:val="BodyText"/>
            </w:pPr>
            <w:r w:rsidRPr="0049659C">
              <w:t>3.3</w:t>
            </w:r>
            <w:r w:rsidRPr="0049659C">
              <w:tab/>
              <w:t>Test attachment and ensure correct fitting and operation</w:t>
            </w:r>
          </w:p>
          <w:p w:rsidR="00000000" w:rsidRPr="0049659C" w:rsidP="0049659C">
            <w:pPr>
              <w:pStyle w:val="BodyText"/>
            </w:pPr>
            <w:r w:rsidRPr="0049659C">
              <w:t>3.4</w:t>
            </w:r>
            <w:r w:rsidRPr="0049659C">
              <w:tab/>
              <w:t>Use attachment in accordance with recommendations and design limits</w:t>
            </w:r>
          </w:p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3.5</w:t>
            </w:r>
            <w:r w:rsidRPr="0049659C">
              <w:tab/>
              <w:t>Clean and store removed attachments in designated location</w:t>
            </w:r>
          </w:p>
        </w:tc>
      </w:tr>
      <w:tr w:rsidTr="004965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4.  Relocate Prepare to relocate the grader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4.1</w:t>
            </w:r>
            <w:r w:rsidRPr="0049659C">
              <w:tab/>
              <w:t>Prepare grader for relocation</w:t>
            </w:r>
          </w:p>
          <w:p w:rsidR="00000000" w:rsidRPr="0049659C" w:rsidP="0049659C">
            <w:pPr>
              <w:pStyle w:val="BodyText"/>
            </w:pPr>
            <w:r w:rsidRPr="0049659C">
              <w:t>4.2</w:t>
            </w:r>
            <w:r w:rsidRPr="0049659C">
              <w:tab/>
              <w:t>Move grader safely within and between worksiteswork areas, observing relevant codes and traffic management requirements</w:t>
            </w:r>
          </w:p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4.3</w:t>
            </w:r>
            <w:r w:rsidRPr="0049659C">
              <w:tab/>
              <w:t>Load and unload machine from float/trailer</w:t>
            </w:r>
          </w:p>
        </w:tc>
      </w:tr>
      <w:tr w:rsidTr="004965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5.  Ca</w:t>
            </w:r>
            <w:r w:rsidRPr="0049659C">
              <w:t>rry out machine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5.1</w:t>
            </w:r>
            <w:r w:rsidRPr="0049659C">
              <w:tab/>
              <w:t xml:space="preserve">Prepare machine for maintenance </w:t>
            </w:r>
          </w:p>
          <w:p w:rsidR="00000000" w:rsidRPr="0049659C" w:rsidP="0049659C">
            <w:pPr>
              <w:pStyle w:val="BodyText"/>
            </w:pPr>
            <w:r w:rsidRPr="0049659C">
              <w:t>5.2</w:t>
            </w:r>
            <w:r w:rsidRPr="0049659C">
              <w:tab/>
              <w:t xml:space="preserve">Conduct inspection and fault finding </w:t>
            </w:r>
          </w:p>
          <w:p w:rsidR="00000000" w:rsidRPr="0049659C" w:rsidP="0049659C">
            <w:pPr>
              <w:pStyle w:val="BodyText"/>
            </w:pPr>
            <w:r w:rsidRPr="0049659C">
              <w:t>5.3</w:t>
            </w:r>
            <w:r w:rsidRPr="0049659C">
              <w:tab/>
              <w:t xml:space="preserve">Carry out scheduled maintenance tasks </w:t>
            </w:r>
          </w:p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5.4</w:t>
            </w:r>
            <w:r w:rsidRPr="0049659C">
              <w:tab/>
              <w:t>Process written maintenance records</w:t>
            </w:r>
          </w:p>
        </w:tc>
      </w:tr>
      <w:tr w:rsidTr="004965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6. 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6.1</w:t>
            </w:r>
            <w:r w:rsidRPr="0049659C">
              <w:tab/>
              <w:t xml:space="preserve">Clear work area </w:t>
            </w:r>
            <w:r w:rsidRPr="0049659C">
              <w:t>and dispose of or recycle materials in accordance with project environmental management plan</w:t>
            </w:r>
          </w:p>
          <w:p w:rsidR="00000000" w:rsidRPr="0049659C" w:rsidP="0049659C">
            <w:pPr>
              <w:pStyle w:val="BodyText"/>
            </w:pPr>
            <w:r w:rsidRPr="0049659C">
              <w:t>6.2</w:t>
            </w:r>
            <w:r w:rsidRPr="0049659C">
              <w:tab/>
              <w:t>Process records</w:t>
            </w:r>
          </w:p>
        </w:tc>
      </w:tr>
    </w:tbl>
    <w:p w:rsidR="00000000" w:rsidRPr="0049659C" w:rsidP="0049659C">
      <w:pPr>
        <w:pStyle w:val="BodyText"/>
      </w:pPr>
    </w:p>
    <w:p w:rsidR="00000000" w:rsidRPr="0049659C" w:rsidP="0049659C">
      <w:pPr>
        <w:pStyle w:val="AllowPageBreak"/>
      </w:pPr>
    </w:p>
    <w:p w:rsidR="00000000" w:rsidRPr="0049659C" w:rsidP="0049659C">
      <w:pPr>
        <w:pStyle w:val="Heading1"/>
      </w:pPr>
      <w:bookmarkStart w:id="5" w:name="O_849745"/>
      <w:bookmarkEnd w:id="5"/>
      <w:r w:rsidRPr="0049659C">
        <w:t>Foundation Skills</w:t>
      </w:r>
    </w:p>
    <w:p w:rsidR="00000000" w:rsidRPr="0049659C" w:rsidP="00ED5939">
      <w:pPr>
        <w:pStyle w:val="BodyText"/>
      </w:pPr>
      <w:r w:rsidRPr="0049659C">
        <w:t xml:space="preserve">Foundation skills essential to performance are explicit in the performance criteria of this unit. Further </w:t>
      </w:r>
      <w:r w:rsidRPr="0049659C">
        <w:t>information is available in the Resources and Infrastructure Industry Training Package Companion Volume.</w:t>
      </w:r>
    </w:p>
    <w:p w:rsidR="00000000" w:rsidRPr="0049659C" w:rsidP="0049659C">
      <w:pPr>
        <w:pStyle w:val="Heading1"/>
      </w:pPr>
      <w:bookmarkStart w:id="6" w:name="O_849744"/>
      <w:bookmarkEnd w:id="6"/>
      <w:r w:rsidRPr="0049659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1723"/>
        <w:gridCol w:w="4233"/>
        <w:gridCol w:w="1678"/>
      </w:tblGrid>
      <w:tr w:rsidTr="00ED59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Heading4"/>
            </w:pPr>
            <w:r w:rsidRPr="0049659C">
              <w:t>Code and title</w:t>
            </w:r>
          </w:p>
          <w:p w:rsidR="00000000" w:rsidP="0049659C">
            <w:pPr>
              <w:pStyle w:val="Heading4"/>
              <w:rPr>
                <w:lang w:val="en-NZ"/>
              </w:rPr>
            </w:pPr>
            <w:r w:rsidRPr="0049659C"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Heading4"/>
            </w:pPr>
            <w:r w:rsidRPr="0049659C">
              <w:t>Code and title</w:t>
            </w:r>
          </w:p>
          <w:p w:rsidR="00000000" w:rsidP="0049659C">
            <w:pPr>
              <w:pStyle w:val="Heading4"/>
              <w:rPr>
                <w:lang w:val="en-NZ"/>
              </w:rPr>
            </w:pPr>
            <w:r w:rsidRPr="0049659C"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Heading4"/>
              <w:rPr>
                <w:lang w:val="en-NZ"/>
              </w:rPr>
            </w:pPr>
            <w:r w:rsidRPr="0049659C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Heading4"/>
              <w:rPr>
                <w:lang w:val="en-NZ"/>
              </w:rPr>
            </w:pPr>
            <w:r w:rsidRPr="0049659C">
              <w:t>Equivalence status</w:t>
            </w:r>
          </w:p>
        </w:tc>
      </w:tr>
      <w:tr w:rsidTr="00ED59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RIIMPO324E Conduct civil construction grader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RIIMPO324D Conduct civil construction grader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9C">
            <w:pPr>
              <w:pStyle w:val="BodyText"/>
              <w:rPr>
                <w:lang w:val="en-NZ"/>
              </w:rPr>
            </w:pPr>
            <w:r w:rsidRPr="0049659C">
              <w:t>‘Use of machine guidance system and laser levelling equipment’ moved from performance evidence to knowledge evidence. Grammatical amendments mad</w:t>
            </w:r>
            <w:r w:rsidRPr="0049659C">
              <w:t>e to the performance criteria. Add mapping table.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9C" w:rsidP="0049659C">
            <w:pPr>
              <w:pStyle w:val="BodyText"/>
            </w:pPr>
            <w:r w:rsidRPr="0049659C">
              <w:t>Equivalent</w:t>
            </w:r>
          </w:p>
        </w:tc>
      </w:tr>
    </w:tbl>
    <w:p w:rsidR="00000000" w:rsidRPr="0049659C" w:rsidP="0049659C">
      <w:pPr>
        <w:pStyle w:val="BodyText"/>
      </w:pPr>
    </w:p>
    <w:p w:rsidR="00000000" w:rsidRPr="0049659C" w:rsidP="0049659C">
      <w:pPr>
        <w:pStyle w:val="AllowPageBreak"/>
      </w:pPr>
    </w:p>
    <w:p w:rsidR="00000000" w:rsidRPr="0049659C" w:rsidP="0049659C">
      <w:pPr>
        <w:pStyle w:val="Heading1"/>
      </w:pPr>
      <w:bookmarkStart w:id="7" w:name="O_849737"/>
      <w:bookmarkEnd w:id="7"/>
      <w:r w:rsidRPr="0049659C">
        <w:t>Links</w:t>
      </w:r>
    </w:p>
    <w:p w:rsidR="00000000" w:rsidRPr="0049659C" w:rsidP="00ED5939">
      <w:pPr>
        <w:pStyle w:val="BodyText"/>
      </w:pPr>
      <w:r w:rsidRPr="004965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C26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9659C" w:rsidP="0049659C"/>
    <w:sectPr w:rsidSect="00496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9C" w:rsidRPr="00ED5939" w:rsidP="00ED5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39" w:rsidP="00496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939" w:rsidP="00496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5939" w:rsidP="00496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59C" w:rsidRPr="00ED5939" w:rsidP="00ED5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39" w:rsidRPr="002D2AF8" w:rsidP="00496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RIIMPO324E Conduct civil construction grader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ED5939" w:rsidP="00496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59C"/>
  </w:style>
  <w:style w:type="character" w:customStyle="1" w:styleId="Heading1Char">
    <w:name w:val="Heading 1 Char"/>
    <w:basedOn w:val="DefaultParagraphFont"/>
    <w:link w:val="Heading1"/>
    <w:rsid w:val="00496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59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96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59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96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5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6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59C"/>
    <w:rPr>
      <w:b/>
      <w:spacing w:val="0"/>
    </w:rPr>
  </w:style>
  <w:style w:type="paragraph" w:customStyle="1" w:styleId="SuperTitle">
    <w:name w:val="SuperTitle"/>
    <w:basedOn w:val="Title"/>
    <w:rsid w:val="00496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5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59C"/>
    <w:rPr>
      <w:i/>
    </w:rPr>
  </w:style>
  <w:style w:type="paragraph" w:styleId="Caption">
    <w:name w:val="caption"/>
    <w:basedOn w:val="BodyText"/>
    <w:next w:val="Normal"/>
    <w:qFormat/>
    <w:rsid w:val="00496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59C"/>
  </w:style>
  <w:style w:type="paragraph" w:styleId="TableofFigures">
    <w:name w:val="table of figures"/>
    <w:basedOn w:val="Normal"/>
    <w:next w:val="Normal"/>
    <w:semiHidden/>
    <w:rsid w:val="00496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5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659C"/>
    <w:rPr>
      <w:rFonts w:ascii="Wingdings" w:hAnsi="Wingdings"/>
    </w:rPr>
  </w:style>
  <w:style w:type="paragraph" w:customStyle="1" w:styleId="TableHeading">
    <w:name w:val="Table Heading"/>
    <w:basedOn w:val="HeadingBase"/>
    <w:rsid w:val="00496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59C"/>
    <w:rPr>
      <w:color w:val="0033CC"/>
      <w:u w:val="none"/>
    </w:rPr>
  </w:style>
  <w:style w:type="paragraph" w:customStyle="1" w:styleId="BodyTextRight">
    <w:name w:val="Body Text Right"/>
    <w:basedOn w:val="BodyText"/>
    <w:rsid w:val="00496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5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59C"/>
    <w:rPr>
      <w:sz w:val="32"/>
    </w:rPr>
  </w:style>
  <w:style w:type="paragraph" w:customStyle="1" w:styleId="HeadingProcedure">
    <w:name w:val="Heading Procedure"/>
    <w:basedOn w:val="HeadingBase"/>
    <w:next w:val="Normal"/>
    <w:rsid w:val="00496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59C"/>
    <w:pPr>
      <w:spacing w:before="60" w:after="60"/>
    </w:pPr>
  </w:style>
  <w:style w:type="paragraph" w:styleId="ListContinue">
    <w:name w:val="List Continue"/>
    <w:basedOn w:val="List"/>
    <w:rsid w:val="0049659C"/>
    <w:pPr>
      <w:ind w:firstLine="0"/>
    </w:pPr>
  </w:style>
  <w:style w:type="paragraph" w:customStyle="1" w:styleId="ListNote">
    <w:name w:val="List Note"/>
    <w:basedOn w:val="List"/>
    <w:rsid w:val="00496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59C"/>
    <w:rPr>
      <w:rFonts w:ascii="Courier New" w:hAnsi="Courier New"/>
    </w:rPr>
  </w:style>
  <w:style w:type="paragraph" w:customStyle="1" w:styleId="NoteBullet">
    <w:name w:val="Note Bullet"/>
    <w:basedOn w:val="Note"/>
    <w:rsid w:val="00496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5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6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59C"/>
    <w:rPr>
      <w:b/>
      <w:smallCaps/>
    </w:rPr>
  </w:style>
  <w:style w:type="paragraph" w:customStyle="1" w:styleId="TableListNumber">
    <w:name w:val="Table List Number"/>
    <w:basedOn w:val="ListNumber"/>
    <w:rsid w:val="00496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59C"/>
    <w:pPr>
      <w:numPr>
        <w:numId w:val="7"/>
      </w:numPr>
    </w:pPr>
  </w:style>
  <w:style w:type="paragraph" w:customStyle="1" w:styleId="ListAlpha2">
    <w:name w:val="List Alpha 2"/>
    <w:basedOn w:val="List2"/>
    <w:rsid w:val="0049659C"/>
    <w:pPr>
      <w:numPr>
        <w:numId w:val="6"/>
      </w:numPr>
    </w:pPr>
  </w:style>
  <w:style w:type="paragraph" w:styleId="List2">
    <w:name w:val="List 2"/>
    <w:basedOn w:val="BodyText"/>
    <w:rsid w:val="00496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5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5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659C"/>
    <w:pPr>
      <w:numPr>
        <w:numId w:val="2"/>
      </w:numPr>
    </w:pPr>
  </w:style>
  <w:style w:type="paragraph" w:styleId="ListContinue2">
    <w:name w:val="List Continue 2"/>
    <w:basedOn w:val="List2"/>
    <w:rsid w:val="0049659C"/>
    <w:pPr>
      <w:ind w:firstLine="0"/>
    </w:pPr>
  </w:style>
  <w:style w:type="paragraph" w:styleId="ListContinue3">
    <w:name w:val="List Continue 3"/>
    <w:basedOn w:val="List3"/>
    <w:rsid w:val="0049659C"/>
    <w:pPr>
      <w:ind w:left="1021" w:firstLine="0"/>
    </w:pPr>
  </w:style>
  <w:style w:type="paragraph" w:styleId="ListContinue4">
    <w:name w:val="List Continue 4"/>
    <w:basedOn w:val="List4"/>
    <w:rsid w:val="0049659C"/>
    <w:pPr>
      <w:ind w:firstLine="0"/>
    </w:pPr>
  </w:style>
  <w:style w:type="paragraph" w:styleId="ListContinue5">
    <w:name w:val="List Continue 5"/>
    <w:basedOn w:val="List5"/>
    <w:rsid w:val="0049659C"/>
    <w:pPr>
      <w:ind w:firstLine="0"/>
    </w:pPr>
  </w:style>
  <w:style w:type="paragraph" w:styleId="ListNumber3">
    <w:name w:val="List Number 3"/>
    <w:basedOn w:val="List3"/>
    <w:rsid w:val="0049659C"/>
    <w:pPr>
      <w:numPr>
        <w:numId w:val="3"/>
      </w:numPr>
    </w:pPr>
  </w:style>
  <w:style w:type="paragraph" w:styleId="ListNumber4">
    <w:name w:val="List Number 4"/>
    <w:basedOn w:val="List4"/>
    <w:rsid w:val="0049659C"/>
    <w:pPr>
      <w:numPr>
        <w:numId w:val="4"/>
      </w:numPr>
    </w:pPr>
  </w:style>
  <w:style w:type="paragraph" w:styleId="ListNumber5">
    <w:name w:val="List Number 5"/>
    <w:basedOn w:val="List5"/>
    <w:rsid w:val="0049659C"/>
    <w:pPr>
      <w:numPr>
        <w:numId w:val="5"/>
      </w:numPr>
    </w:pPr>
  </w:style>
  <w:style w:type="paragraph" w:styleId="BlockText">
    <w:name w:val="Block Text"/>
    <w:basedOn w:val="Normal"/>
    <w:rsid w:val="00496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59C"/>
    <w:rPr>
      <w:sz w:val="16"/>
      <w:vertAlign w:val="superscript"/>
    </w:rPr>
  </w:style>
  <w:style w:type="character" w:customStyle="1" w:styleId="Symbols">
    <w:name w:val="Symbols"/>
    <w:basedOn w:val="DefaultParagraphFont"/>
    <w:rsid w:val="0049659C"/>
    <w:rPr>
      <w:rFonts w:ascii="Symbol" w:hAnsi="Symbol"/>
    </w:rPr>
  </w:style>
  <w:style w:type="character" w:customStyle="1" w:styleId="MenuOptions">
    <w:name w:val="Menu Options"/>
    <w:basedOn w:val="DefaultParagraphFont"/>
    <w:rsid w:val="00496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59C"/>
    <w:rPr>
      <w:b/>
    </w:rPr>
  </w:style>
  <w:style w:type="character" w:customStyle="1" w:styleId="Underlined">
    <w:name w:val="Underlined"/>
    <w:basedOn w:val="DefaultParagraphFont"/>
    <w:rsid w:val="0049659C"/>
    <w:rPr>
      <w:u w:val="single"/>
    </w:rPr>
  </w:style>
  <w:style w:type="paragraph" w:customStyle="1" w:styleId="TableBodyTextRight">
    <w:name w:val="Table Body Text Right"/>
    <w:basedOn w:val="TableBodyText"/>
    <w:rsid w:val="00496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59C"/>
    <w:rPr>
      <w:sz w:val="18"/>
    </w:rPr>
  </w:style>
  <w:style w:type="paragraph" w:customStyle="1" w:styleId="BodySmallRight">
    <w:name w:val="Body Small Right"/>
    <w:basedOn w:val="BodyTextRight"/>
    <w:rsid w:val="0049659C"/>
    <w:rPr>
      <w:sz w:val="18"/>
      <w:szCs w:val="18"/>
    </w:rPr>
  </w:style>
  <w:style w:type="paragraph" w:customStyle="1" w:styleId="MarginEdition">
    <w:name w:val="Margin Edition"/>
    <w:basedOn w:val="MarginNote"/>
    <w:rsid w:val="00496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59C"/>
    <w:rPr>
      <w:sz w:val="2"/>
      <w:szCs w:val="2"/>
    </w:rPr>
  </w:style>
  <w:style w:type="character" w:customStyle="1" w:styleId="Small">
    <w:name w:val="Small"/>
    <w:basedOn w:val="DefaultParagraphFont"/>
    <w:rsid w:val="0049659C"/>
    <w:rPr>
      <w:sz w:val="16"/>
    </w:rPr>
  </w:style>
  <w:style w:type="paragraph" w:customStyle="1" w:styleId="WideTable">
    <w:name w:val="Wide Table"/>
    <w:basedOn w:val="Normal"/>
    <w:rsid w:val="00496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59C"/>
  </w:style>
  <w:style w:type="paragraph" w:styleId="Quote">
    <w:name w:val="Quote"/>
    <w:basedOn w:val="Heading1"/>
    <w:link w:val="QuoteChar"/>
    <w:qFormat/>
    <w:rsid w:val="00496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59C"/>
    <w:pPr>
      <w:pageBreakBefore/>
    </w:pPr>
  </w:style>
  <w:style w:type="paragraph" w:customStyle="1" w:styleId="Border">
    <w:name w:val="Border"/>
    <w:basedOn w:val="Normal"/>
    <w:qFormat/>
    <w:rsid w:val="00496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59C"/>
    <w:rPr>
      <w:u w:val="single"/>
    </w:rPr>
  </w:style>
  <w:style w:type="character" w:customStyle="1" w:styleId="BoldandItalics">
    <w:name w:val="Bold and Italics"/>
    <w:qFormat/>
    <w:rsid w:val="0049659C"/>
    <w:rPr>
      <w:b/>
      <w:i/>
      <w:u w:val="none"/>
    </w:rPr>
  </w:style>
  <w:style w:type="paragraph" w:styleId="BalloonText">
    <w:name w:val="Balloon Text"/>
    <w:basedOn w:val="Normal"/>
    <w:link w:val="BalloonTextChar"/>
    <w:rsid w:val="00496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59C"/>
    <w:pPr>
      <w:spacing w:before="0" w:after="0"/>
    </w:pPr>
  </w:style>
  <w:style w:type="paragraph" w:customStyle="1" w:styleId="BodyTextBold">
    <w:name w:val="Body Text Bold"/>
    <w:basedOn w:val="BodyText"/>
    <w:qFormat/>
    <w:rsid w:val="0049659C"/>
    <w:rPr>
      <w:b/>
    </w:rPr>
  </w:style>
  <w:style w:type="character" w:styleId="Hyperlink">
    <w:name w:val="Hyperlink"/>
    <w:basedOn w:val="DefaultParagraphFont"/>
    <w:uiPriority w:val="99"/>
    <w:unhideWhenUsed/>
    <w:rsid w:val="00ED5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3595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RIIMPO324E Conduct civil construction grader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2020-01-31T07:12:00Z</dcterms:created>
  <dcterms:modified xsi:type="dcterms:W3CDTF">2020-01-31T07:12:00Z</dcterms:modified>
</cp:coreProperties>
</file>