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4BC" w:rsidP="006824BC">
      <w:pPr>
        <w:pStyle w:val="Title"/>
      </w:pPr>
      <w:r>
        <w:fldChar w:fldCharType="begin"/>
      </w:r>
      <w:r>
        <w:instrText xml:space="preserve"> TITLE   \* MERGEFORMAT </w:instrText>
      </w:r>
      <w:r>
        <w:fldChar w:fldCharType="separate"/>
      </w:r>
      <w:r>
        <w:t>Assessment Requirements for RIIMPO324E Conduct civil construction grader operations</w:t>
      </w:r>
      <w:r>
        <w:fldChar w:fldCharType="end"/>
      </w:r>
    </w:p>
    <w:p w:rsidR="006824BC" w:rsidP="006824BC">
      <w:pPr>
        <w:pStyle w:val="Version"/>
        <w:sectPr w:rsidSect="00645F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5F8D" w:rsidP="00645F8D">
      <w:pPr>
        <w:pStyle w:val="SuperHeading"/>
      </w:pPr>
      <w:r w:rsidRPr="00645F8D">
        <w:t>Assessment Requirements for RIIMPO324E Conduct civil construction grader operations</w:t>
      </w:r>
    </w:p>
    <w:p w:rsidR="00000000" w:rsidRPr="00645F8D" w:rsidP="00645F8D">
      <w:pPr>
        <w:pStyle w:val="Heading1"/>
      </w:pPr>
      <w:bookmarkStart w:id="1" w:name="O_849739"/>
      <w:bookmarkEnd w:id="1"/>
      <w:r w:rsidRPr="00645F8D">
        <w:t>Modification History</w:t>
      </w:r>
    </w:p>
    <w:tbl>
      <w:tblPr>
        <w:tblW w:w="0" w:type="auto"/>
        <w:tblCellMar>
          <w:left w:w="62" w:type="dxa"/>
          <w:right w:w="62" w:type="dxa"/>
        </w:tblCellMar>
        <w:tblLook w:val="0000"/>
      </w:tblPr>
      <w:tblGrid>
        <w:gridCol w:w="433"/>
        <w:gridCol w:w="8763"/>
      </w:tblGrid>
      <w:tr w:rsidTr="006824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8D">
            <w:pPr>
              <w:pStyle w:val="Heading4"/>
              <w:rPr>
                <w:lang w:val="en-NZ"/>
              </w:rPr>
            </w:pPr>
            <w:r w:rsidRPr="00645F8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8D">
            <w:pPr>
              <w:pStyle w:val="Heading4"/>
              <w:rPr>
                <w:lang w:val="en-NZ"/>
              </w:rPr>
            </w:pPr>
            <w:r w:rsidRPr="00645F8D">
              <w:t>Comment</w:t>
            </w:r>
          </w:p>
        </w:tc>
      </w:tr>
      <w:tr w:rsidTr="006824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8D">
            <w:pPr>
              <w:pStyle w:val="BodyText"/>
              <w:rPr>
                <w:lang w:val="en-NZ"/>
              </w:rPr>
            </w:pPr>
            <w:r w:rsidRPr="00645F8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F8D" w:rsidP="00645F8D">
            <w:pPr>
              <w:pStyle w:val="BodyText"/>
            </w:pPr>
            <w:r w:rsidRPr="00645F8D">
              <w:t>This unit replaces RIIMPO324D Conduct civil construction grader operations. ‘Use of machi</w:t>
            </w:r>
            <w:r w:rsidRPr="00645F8D">
              <w:t>ne guidance system and laser levelling equipment’ moved from performance evidence to knowledge evidence. Grammatical amendments made to the performance criteria. Added mapping table.</w:t>
            </w:r>
          </w:p>
        </w:tc>
      </w:tr>
    </w:tbl>
    <w:p w:rsidR="00000000" w:rsidRPr="00645F8D" w:rsidP="00645F8D">
      <w:pPr>
        <w:pStyle w:val="BodyText"/>
      </w:pPr>
    </w:p>
    <w:p w:rsidR="00000000" w:rsidRPr="00645F8D" w:rsidP="00645F8D">
      <w:pPr>
        <w:pStyle w:val="AllowPageBreak"/>
      </w:pPr>
    </w:p>
    <w:p w:rsidR="00000000" w:rsidRPr="00645F8D" w:rsidP="00645F8D">
      <w:pPr>
        <w:pStyle w:val="Heading1"/>
      </w:pPr>
      <w:bookmarkStart w:id="2" w:name="O_849742"/>
      <w:bookmarkEnd w:id="2"/>
      <w:r w:rsidRPr="00645F8D">
        <w:t>Performance Evidence</w:t>
      </w:r>
    </w:p>
    <w:p w:rsidR="00000000" w:rsidRPr="00645F8D" w:rsidP="006824BC">
      <w:pPr>
        <w:pStyle w:val="BodyText"/>
      </w:pPr>
      <w:r w:rsidRPr="00645F8D">
        <w:t>Evidence is required to be collec</w:t>
      </w:r>
      <w:r w:rsidRPr="00645F8D">
        <w:t>ted that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645F8D" w:rsidP="00645F8D">
      <w:pPr>
        <w:pStyle w:val="ListBullet"/>
      </w:pPr>
      <w:r w:rsidRPr="00645F8D">
        <w:t>locates and applies relevant documentation, policies and procedures</w:t>
      </w:r>
    </w:p>
    <w:p w:rsidR="00000000" w:rsidRPr="00645F8D" w:rsidP="00645F8D">
      <w:pPr>
        <w:pStyle w:val="ListBullet"/>
      </w:pPr>
      <w:r w:rsidRPr="00645F8D">
        <w:t>implements the requirements, procedures and techniques for the safe, effective and efficient completion of grader operations including:</w:t>
      </w:r>
    </w:p>
    <w:p w:rsidR="00000000" w:rsidRPr="00645F8D" w:rsidP="00645F8D">
      <w:pPr>
        <w:pStyle w:val="ListBullet2"/>
      </w:pPr>
      <w:r w:rsidRPr="00645F8D">
        <w:t>conducting prestart checks prior to commencing operations and shutdown procedures on completion of operations</w:t>
      </w:r>
    </w:p>
    <w:p w:rsidR="00000000" w:rsidRPr="00645F8D" w:rsidP="00645F8D">
      <w:pPr>
        <w:pStyle w:val="ListBullet2"/>
      </w:pPr>
      <w:r w:rsidRPr="00645F8D">
        <w:t>carrying out vehicle refuelling requirements and procedures</w:t>
      </w:r>
    </w:p>
    <w:p w:rsidR="00000000" w:rsidRPr="00645F8D" w:rsidP="00645F8D">
      <w:pPr>
        <w:pStyle w:val="ListBullet2"/>
      </w:pPr>
      <w:r w:rsidRPr="00645F8D">
        <w:t>driving and operating the equipment to site conditions</w:t>
      </w:r>
    </w:p>
    <w:p w:rsidR="00000000" w:rsidRPr="00645F8D" w:rsidP="00645F8D">
      <w:pPr>
        <w:pStyle w:val="ListBullet2"/>
      </w:pPr>
      <w:r w:rsidRPr="00645F8D">
        <w:t>applying safe work practices an</w:t>
      </w:r>
      <w:r w:rsidRPr="00645F8D">
        <w:t>d identifying and reporting all potential hazards, risks and environmental issues</w:t>
      </w:r>
    </w:p>
    <w:p w:rsidR="00000000" w:rsidRPr="00645F8D" w:rsidP="00645F8D">
      <w:pPr>
        <w:pStyle w:val="ListBullet2"/>
      </w:pPr>
      <w:r w:rsidRPr="00645F8D">
        <w:t>applying problem solving and troubleshooting techniques</w:t>
      </w:r>
    </w:p>
    <w:p w:rsidR="00000000" w:rsidRPr="00645F8D" w:rsidP="00645F8D">
      <w:pPr>
        <w:pStyle w:val="ListBullet2"/>
      </w:pPr>
      <w:r w:rsidRPr="00645F8D">
        <w:t>applying leveling techniques</w:t>
      </w:r>
    </w:p>
    <w:p w:rsidR="00000000" w:rsidRPr="00645F8D" w:rsidP="00645F8D">
      <w:pPr>
        <w:pStyle w:val="ListBullet2"/>
      </w:pPr>
      <w:r w:rsidRPr="00645F8D">
        <w:t>applying cut and fill techniques</w:t>
      </w:r>
    </w:p>
    <w:p w:rsidR="00000000" w:rsidRPr="00645F8D" w:rsidP="00645F8D">
      <w:pPr>
        <w:pStyle w:val="ListBullet2"/>
      </w:pPr>
      <w:r w:rsidRPr="00645F8D">
        <w:t>conducting towing of equipment/plant</w:t>
      </w:r>
    </w:p>
    <w:p w:rsidR="00000000" w:rsidRPr="00645F8D" w:rsidP="00645F8D">
      <w:pPr>
        <w:pStyle w:val="ListBullet2"/>
      </w:pPr>
      <w:r w:rsidRPr="00645F8D">
        <w:t>selecting and using</w:t>
      </w:r>
      <w:r w:rsidRPr="00645F8D">
        <w:t xml:space="preserve"> the required tools and equipment</w:t>
      </w:r>
    </w:p>
    <w:p w:rsidR="00000000" w:rsidRPr="00645F8D" w:rsidP="00645F8D">
      <w:pPr>
        <w:pStyle w:val="ListBullet2"/>
      </w:pPr>
      <w:r w:rsidRPr="00645F8D">
        <w:t>working safely around other machines and personnel</w:t>
      </w:r>
    </w:p>
    <w:p w:rsidR="00000000" w:rsidRPr="00645F8D" w:rsidP="00645F8D">
      <w:pPr>
        <w:pStyle w:val="ListBullet2"/>
      </w:pPr>
      <w:r w:rsidRPr="00645F8D">
        <w:t>safely parking and securing of equipment</w:t>
      </w:r>
    </w:p>
    <w:p w:rsidR="00000000" w:rsidRPr="00645F8D" w:rsidP="00645F8D">
      <w:pPr>
        <w:pStyle w:val="ListBullet2"/>
      </w:pPr>
      <w:r w:rsidRPr="00645F8D">
        <w:t>applying methods of changing machine attachments</w:t>
      </w:r>
    </w:p>
    <w:p w:rsidR="00000000" w:rsidRPr="00645F8D" w:rsidP="00645F8D">
      <w:pPr>
        <w:pStyle w:val="ListBullet"/>
      </w:pPr>
      <w:r w:rsidRPr="00645F8D">
        <w:t>works effectively with others to undertake and complete grader operations that m</w:t>
      </w:r>
      <w:r w:rsidRPr="00645F8D">
        <w:t>eet all of the required outcomes including:</w:t>
      </w:r>
    </w:p>
    <w:p w:rsidR="00000000" w:rsidRPr="00645F8D" w:rsidP="00645F8D">
      <w:pPr>
        <w:pStyle w:val="ListBullet2"/>
      </w:pPr>
      <w:r w:rsidRPr="00645F8D">
        <w:t>using a range of communications techniques and equipment to convey information to others</w:t>
      </w:r>
    </w:p>
    <w:p w:rsidR="00000000" w:rsidRPr="00645F8D" w:rsidP="00645F8D">
      <w:pPr>
        <w:pStyle w:val="ListBullet2"/>
      </w:pPr>
      <w:r w:rsidRPr="00645F8D">
        <w:t>maintaining written and verbal reporting requirements and procedures</w:t>
      </w:r>
    </w:p>
    <w:p w:rsidR="00000000" w:rsidRPr="00645F8D" w:rsidP="00645F8D">
      <w:pPr>
        <w:pStyle w:val="ListBullet2"/>
      </w:pPr>
      <w:r w:rsidRPr="00645F8D">
        <w:t>organising work activities to meet all task requirements</w:t>
      </w:r>
    </w:p>
    <w:p w:rsidR="00000000" w:rsidRPr="00645F8D" w:rsidP="00645F8D">
      <w:pPr>
        <w:pStyle w:val="ListBullet2"/>
      </w:pPr>
      <w:r w:rsidRPr="00645F8D">
        <w:t>communicating clearly and concisely with others to receive and clarify work instructions</w:t>
      </w:r>
    </w:p>
    <w:p w:rsidR="00000000" w:rsidRPr="00645F8D" w:rsidP="00645F8D">
      <w:pPr>
        <w:pStyle w:val="ListBullet"/>
      </w:pPr>
      <w:r w:rsidRPr="00645F8D">
        <w:t>demonstrates completion of civil construction grader operations that safely, effectively and efficiently meet</w:t>
      </w:r>
      <w:r w:rsidRPr="00645F8D">
        <w:t xml:space="preserve"> all of the required outcomes on more than one (1) occasion including:</w:t>
      </w:r>
    </w:p>
    <w:p w:rsidR="00000000" w:rsidRPr="00645F8D" w:rsidP="00645F8D">
      <w:pPr>
        <w:pStyle w:val="ListBullet2"/>
      </w:pPr>
      <w:r w:rsidRPr="00645F8D">
        <w:t>completion of operations to specification using a variety of material types including:</w:t>
      </w:r>
    </w:p>
    <w:p w:rsidR="00000000" w:rsidRPr="00645F8D" w:rsidP="00645F8D">
      <w:pPr>
        <w:pStyle w:val="ListBullet3"/>
      </w:pPr>
      <w:r w:rsidRPr="00645F8D">
        <w:t>cutting and maintaining drains</w:t>
      </w:r>
    </w:p>
    <w:p w:rsidR="00000000" w:rsidRPr="00645F8D" w:rsidP="00645F8D">
      <w:pPr>
        <w:pStyle w:val="ListBullet3"/>
      </w:pPr>
      <w:r w:rsidRPr="00645F8D">
        <w:t>forming/upgrading/maintaining roads</w:t>
      </w:r>
    </w:p>
    <w:p w:rsidR="00000000" w:rsidRPr="00645F8D" w:rsidP="00645F8D">
      <w:pPr>
        <w:pStyle w:val="ListBullet3"/>
      </w:pPr>
      <w:r w:rsidRPr="00645F8D">
        <w:t>mixing/ spreading materials</w:t>
      </w:r>
    </w:p>
    <w:p w:rsidR="00000000" w:rsidRPr="00645F8D" w:rsidP="00645F8D">
      <w:pPr>
        <w:pStyle w:val="ListBullet3"/>
      </w:pPr>
      <w:r w:rsidRPr="00645F8D">
        <w:t>scarifying and ripping</w:t>
      </w:r>
    </w:p>
    <w:p w:rsidR="00000000" w:rsidRPr="00645F8D" w:rsidP="00645F8D">
      <w:pPr>
        <w:pStyle w:val="ListBullet3"/>
      </w:pPr>
      <w:r w:rsidRPr="00645F8D">
        <w:t>cutting and trimming of batters</w:t>
      </w:r>
    </w:p>
    <w:p w:rsidR="00000000" w:rsidRPr="00645F8D" w:rsidP="00645F8D">
      <w:pPr>
        <w:pStyle w:val="ListBullet3"/>
      </w:pPr>
      <w:r w:rsidRPr="00645F8D">
        <w:t>trimming of road sub-grades and pavements</w:t>
      </w:r>
    </w:p>
    <w:p w:rsidR="00000000" w:rsidRPr="00645F8D" w:rsidP="00645F8D">
      <w:pPr>
        <w:pStyle w:val="ListBullet3"/>
      </w:pPr>
      <w:r w:rsidRPr="00645F8D">
        <w:t>site clean-up</w:t>
      </w:r>
    </w:p>
    <w:p w:rsidR="00000000" w:rsidRPr="00645F8D" w:rsidP="00645F8D">
      <w:pPr>
        <w:pStyle w:val="ListBullet3"/>
      </w:pPr>
      <w:r w:rsidRPr="00645F8D">
        <w:t>form and carry a windrow</w:t>
      </w:r>
    </w:p>
    <w:p w:rsidR="00000000" w:rsidRPr="00645F8D" w:rsidP="00645F8D">
      <w:pPr>
        <w:pStyle w:val="ListBullet3"/>
      </w:pPr>
      <w:r w:rsidRPr="00645F8D">
        <w:t>select, fit and remove at least two (2) attachments</w:t>
      </w:r>
    </w:p>
    <w:p w:rsidR="00000000" w:rsidRPr="00645F8D" w:rsidP="00645F8D">
      <w:pPr>
        <w:pStyle w:val="AllowPageBreak"/>
      </w:pPr>
    </w:p>
    <w:p w:rsidR="00000000" w:rsidRPr="00645F8D" w:rsidP="00645F8D">
      <w:pPr>
        <w:pStyle w:val="Heading1"/>
      </w:pPr>
      <w:bookmarkStart w:id="3" w:name="O_849741"/>
      <w:bookmarkEnd w:id="3"/>
      <w:r w:rsidRPr="00645F8D">
        <w:t>Knowledge Evidence</w:t>
      </w:r>
    </w:p>
    <w:p w:rsidR="00000000" w:rsidRPr="00645F8D" w:rsidP="006824BC">
      <w:pPr>
        <w:pStyle w:val="BodyText"/>
      </w:pPr>
      <w:r w:rsidRPr="00645F8D">
        <w:t>The candidate must demonstrate k</w:t>
      </w:r>
      <w:r w:rsidRPr="00645F8D">
        <w:t>nowledge of the following when conducting civil construction grader operations:</w:t>
      </w:r>
    </w:p>
    <w:p w:rsidR="00000000" w:rsidRPr="00645F8D" w:rsidP="00645F8D">
      <w:pPr>
        <w:pStyle w:val="ListBullet"/>
      </w:pPr>
      <w:r w:rsidRPr="00645F8D">
        <w:t>identifying, interpreting ground conditions</w:t>
      </w:r>
    </w:p>
    <w:p w:rsidR="00000000" w:rsidRPr="00645F8D" w:rsidP="00645F8D">
      <w:pPr>
        <w:pStyle w:val="ListBullet"/>
      </w:pPr>
      <w:r w:rsidRPr="00645F8D">
        <w:t>communicating and performing isolation procedures</w:t>
      </w:r>
    </w:p>
    <w:p w:rsidR="00000000" w:rsidRPr="00645F8D" w:rsidP="00645F8D">
      <w:pPr>
        <w:pStyle w:val="ListBullet"/>
      </w:pPr>
      <w:r w:rsidRPr="00645F8D">
        <w:t>identifying equipment processes, technical capability and limitations</w:t>
      </w:r>
    </w:p>
    <w:p w:rsidR="00000000" w:rsidRPr="00645F8D" w:rsidP="00645F8D">
      <w:pPr>
        <w:pStyle w:val="ListBullet"/>
      </w:pPr>
      <w:r w:rsidRPr="00645F8D">
        <w:t>being prepa</w:t>
      </w:r>
      <w:r w:rsidRPr="00645F8D">
        <w:t>redpreparation for fire/accident/emergency</w:t>
      </w:r>
    </w:p>
    <w:p w:rsidR="00000000" w:rsidRPr="00645F8D" w:rsidP="00645F8D">
      <w:pPr>
        <w:pStyle w:val="ListBullet"/>
      </w:pPr>
      <w:r w:rsidRPr="00645F8D">
        <w:t>identifying signs of operator fatigue and how it should be managed</w:t>
      </w:r>
    </w:p>
    <w:p w:rsidR="00000000" w:rsidRPr="00645F8D" w:rsidP="00645F8D">
      <w:pPr>
        <w:pStyle w:val="ListBullet"/>
      </w:pPr>
      <w:r w:rsidRPr="00645F8D">
        <w:t>interpreting drawings and sketches</w:t>
      </w:r>
    </w:p>
    <w:p w:rsidR="00000000" w:rsidRPr="00645F8D" w:rsidP="00645F8D">
      <w:pPr>
        <w:pStyle w:val="ListBullet"/>
      </w:pPr>
      <w:r w:rsidRPr="00645F8D">
        <w:t>identifying site isolation and traffic control responsibilities and authorities</w:t>
      </w:r>
    </w:p>
    <w:p w:rsidR="00000000" w:rsidRPr="00645F8D" w:rsidP="00645F8D">
      <w:pPr>
        <w:pStyle w:val="ListBullet"/>
      </w:pPr>
      <w:r w:rsidRPr="00645F8D">
        <w:t>using civil Civil construction terminology</w:t>
      </w:r>
    </w:p>
    <w:p w:rsidR="00000000" w:rsidRPr="00645F8D" w:rsidP="00645F8D">
      <w:pPr>
        <w:pStyle w:val="ListBullet"/>
      </w:pPr>
      <w:r w:rsidRPr="00645F8D">
        <w:t>complying with project quality requirements</w:t>
      </w:r>
    </w:p>
    <w:p w:rsidR="00000000" w:rsidRPr="00645F8D" w:rsidP="00645F8D">
      <w:pPr>
        <w:pStyle w:val="ListBullet"/>
      </w:pPr>
      <w:r w:rsidRPr="00645F8D">
        <w:t>applying basic principles of soil technology and soil compaction for civil works</w:t>
      </w:r>
    </w:p>
    <w:p w:rsidR="00000000" w:rsidRPr="00645F8D" w:rsidP="00645F8D">
      <w:pPr>
        <w:pStyle w:val="ListBullet"/>
      </w:pPr>
      <w:r w:rsidRPr="00645F8D">
        <w:t>using basic earthworks calculations</w:t>
      </w:r>
    </w:p>
    <w:p w:rsidR="00000000" w:rsidRPr="00645F8D" w:rsidP="00645F8D">
      <w:pPr>
        <w:pStyle w:val="ListBullet"/>
      </w:pPr>
      <w:r w:rsidRPr="00645F8D">
        <w:t>using civil Civil construction activity sequences of</w:t>
      </w:r>
      <w:r w:rsidRPr="00645F8D">
        <w:t xml:space="preserve"> road construction, earthworks and drainage</w:t>
      </w:r>
    </w:p>
    <w:p w:rsidR="00000000" w:rsidRPr="00645F8D" w:rsidP="00645F8D">
      <w:pPr>
        <w:pStyle w:val="ListBullet"/>
      </w:pPr>
      <w:r w:rsidRPr="00645F8D">
        <w:t>using methods for calculating safe working loads</w:t>
      </w:r>
    </w:p>
    <w:p w:rsidR="00000000" w:rsidRPr="00645F8D" w:rsidP="00645F8D">
      <w:pPr>
        <w:pStyle w:val="ListBullet"/>
      </w:pPr>
      <w:r w:rsidRPr="00645F8D">
        <w:t>applying operational, maintenance and basic diagnostics</w:t>
      </w:r>
    </w:p>
    <w:p w:rsidR="00000000" w:rsidRPr="00645F8D" w:rsidP="00645F8D">
      <w:pPr>
        <w:pStyle w:val="ListBullet"/>
      </w:pPr>
      <w:r w:rsidRPr="00645F8D">
        <w:t>completing housekeeping activities</w:t>
      </w:r>
    </w:p>
    <w:p w:rsidR="00000000" w:rsidRPr="00645F8D" w:rsidP="00645F8D">
      <w:pPr>
        <w:pStyle w:val="ListBullet"/>
      </w:pPr>
      <w:r w:rsidRPr="00645F8D">
        <w:t>use machine guidance system and laser levelling equipment</w:t>
      </w:r>
    </w:p>
    <w:p w:rsidR="00000000" w:rsidRPr="00645F8D" w:rsidP="00645F8D">
      <w:pPr>
        <w:pStyle w:val="AllowPageBreak"/>
      </w:pPr>
    </w:p>
    <w:p w:rsidR="00000000" w:rsidRPr="00645F8D" w:rsidP="00645F8D">
      <w:pPr>
        <w:pStyle w:val="Heading1"/>
      </w:pPr>
      <w:bookmarkStart w:id="4" w:name="O_849740"/>
      <w:bookmarkEnd w:id="4"/>
      <w:r w:rsidRPr="00645F8D">
        <w:t>Assessment Conditions</w:t>
      </w:r>
    </w:p>
    <w:p w:rsidR="00000000" w:rsidRPr="00645F8D" w:rsidP="00645F8D">
      <w:pPr>
        <w:pStyle w:val="ListBullet"/>
      </w:pPr>
      <w:r w:rsidRPr="00645F8D">
        <w:t>An assessor of this unit must satisfy the requirements of the NVR/AQTF or their successorsAssessors must satisfy the Standards for Registered Training Organisations (RTOs) 2015/AQTF mandatory competency requirements for assessors;</w:t>
      </w:r>
      <w:r w:rsidRPr="00645F8D">
        <w:t xml:space="preserve"> and industry regulations for certification and licensing; and,</w:t>
      </w:r>
    </w:p>
    <w:p w:rsidR="00000000" w:rsidRPr="00645F8D" w:rsidP="00645F8D">
      <w:pPr>
        <w:pStyle w:val="ListBullet"/>
      </w:pPr>
      <w:r w:rsidRPr="00645F8D">
        <w:t>this unit must be assessed in the context of this sector’s work environment; and,</w:t>
      </w:r>
    </w:p>
    <w:p w:rsidR="00000000" w:rsidRPr="00645F8D" w:rsidP="00645F8D">
      <w:pPr>
        <w:pStyle w:val="ListBullet"/>
      </w:pPr>
      <w:r w:rsidRPr="00645F8D">
        <w:t xml:space="preserve">this unit must be assessed in compliance with relevant legislation/regulation and using policies, procedures, </w:t>
      </w:r>
      <w:r w:rsidRPr="00645F8D">
        <w:t>processes and operational manuals directly related to the industry sector for which it is being assessed; and,</w:t>
      </w:r>
    </w:p>
    <w:p w:rsidR="00000000" w:rsidRPr="00645F8D" w:rsidP="00645F8D">
      <w:pPr>
        <w:pStyle w:val="ListBullet"/>
      </w:pPr>
      <w:r w:rsidRPr="00645F8D">
        <w:t>assessment may be conducted in conjunction with the assessment of other Units units of Competencycompetency; and,</w:t>
      </w:r>
    </w:p>
    <w:p w:rsidR="00000000" w:rsidRPr="00645F8D" w:rsidP="00645F8D">
      <w:pPr>
        <w:pStyle w:val="ListBullet"/>
      </w:pPr>
      <w:r w:rsidRPr="00645F8D">
        <w:t>assessment must confirm consist</w:t>
      </w:r>
      <w:r w:rsidRPr="00645F8D">
        <w:t>ent performance can be applied in a range of relevant workplace circumstances; and,</w:t>
      </w:r>
    </w:p>
    <w:p w:rsidR="00000000" w:rsidRPr="00645F8D" w:rsidP="00645F8D">
      <w:pPr>
        <w:pStyle w:val="ListBullet"/>
      </w:pPr>
      <w:r w:rsidRPr="00645F8D">
        <w:t>assessors must demonstrate the performance evidence, and knowledge evidence as outlined in this Unit unit of Competencycompetency, and through the minimum years of current*</w:t>
      </w:r>
      <w:r w:rsidRPr="00645F8D">
        <w:t xml:space="preserve"> work experience specified below in an industry sector relevant to the outcomes of the unit; or,</w:t>
      </w:r>
    </w:p>
    <w:p w:rsidR="00000000" w:rsidRPr="00645F8D" w:rsidP="00645F8D">
      <w:pPr>
        <w:pStyle w:val="ListBullet"/>
      </w:pPr>
      <w:r w:rsidRPr="00645F8D">
        <w:t>where the assessor does not meet experience requirements a co-assessment or partnership arrangement must exist between the qualified assessor and an industry s</w:t>
      </w:r>
      <w:r w:rsidRPr="00645F8D">
        <w:t>ubject matter expert. The industry subject matter expert should hold the unit being assessed (or an equivalent unit) and/or demonstrate equivalence of skills and knowledge at the unit level. An industry technical expert must also demonstrate skills and kno</w:t>
      </w:r>
      <w:r w:rsidRPr="00645F8D">
        <w:t>wledge from the minimum years of current work experience specified below in the industry sector, including time spent in roles related to the unit being assessed; and,</w:t>
      </w:r>
    </w:p>
    <w:p w:rsidR="00000000" w:rsidRPr="00645F8D" w:rsidP="00645F8D">
      <w:pPr>
        <w:pStyle w:val="ListBullet"/>
      </w:pPr>
      <w:r w:rsidRPr="00645F8D">
        <w:t>assessor and industry subject matter expert requirements differ depending on the Austral</w:t>
      </w:r>
      <w:r w:rsidRPr="00645F8D">
        <w:t>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45F8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8D">
            <w:pPr>
              <w:pStyle w:val="Heading4"/>
              <w:rPr>
                <w:lang w:val="en-NZ"/>
              </w:rPr>
            </w:pPr>
            <w:r w:rsidRPr="00645F8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8D">
            <w:pPr>
              <w:pStyle w:val="Heading4"/>
              <w:rPr>
                <w:lang w:val="en-NZ"/>
              </w:rPr>
            </w:pPr>
            <w:r w:rsidRPr="00645F8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8D">
            <w:pPr>
              <w:pStyle w:val="Heading4"/>
              <w:rPr>
                <w:lang w:val="en-NZ"/>
              </w:rPr>
            </w:pPr>
            <w:r w:rsidRPr="00645F8D">
              <w:t>Required assessor or industry subject matter expert experience</w:t>
            </w:r>
          </w:p>
        </w:tc>
      </w:tr>
      <w:tr w:rsidTr="00645F8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8D">
            <w:pPr>
              <w:pStyle w:val="BodyText"/>
              <w:rPr>
                <w:lang w:val="en-NZ"/>
              </w:rPr>
            </w:pPr>
            <w:r w:rsidRPr="00645F8D">
              <w:t>Drilling, Metallife</w:t>
            </w:r>
            <w:r w:rsidRPr="00645F8D">
              <w:t>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8D">
            <w:pPr>
              <w:pStyle w:val="BodyText"/>
              <w:rPr>
                <w:lang w:val="en-NZ"/>
              </w:rPr>
            </w:pPr>
            <w:r w:rsidRPr="00645F8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8D">
            <w:pPr>
              <w:pStyle w:val="BodyText"/>
              <w:rPr>
                <w:lang w:val="en-NZ"/>
              </w:rPr>
            </w:pPr>
            <w:r w:rsidRPr="00645F8D">
              <w:t>1 Year</w:t>
            </w:r>
          </w:p>
        </w:tc>
      </w:tr>
      <w:tr w:rsidTr="00645F8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8D">
            <w:pPr>
              <w:pStyle w:val="BodyText"/>
              <w:rPr>
                <w:lang w:val="en-NZ"/>
              </w:rPr>
            </w:pPr>
            <w:r w:rsidRPr="00645F8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8D">
            <w:pPr>
              <w:pStyle w:val="BodyText"/>
              <w:rPr>
                <w:lang w:val="en-NZ"/>
              </w:rPr>
            </w:pPr>
            <w:r w:rsidRPr="00645F8D">
              <w:t>2 Years</w:t>
            </w:r>
          </w:p>
        </w:tc>
      </w:tr>
      <w:tr w:rsidTr="00645F8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8D">
            <w:pPr>
              <w:pStyle w:val="BodyText"/>
              <w:rPr>
                <w:lang w:val="en-NZ"/>
              </w:rPr>
            </w:pPr>
            <w:r w:rsidRPr="00645F8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8D">
            <w:pPr>
              <w:pStyle w:val="BodyText"/>
              <w:rPr>
                <w:lang w:val="en-NZ"/>
              </w:rPr>
            </w:pPr>
            <w:r w:rsidRPr="00645F8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8D">
            <w:pPr>
              <w:pStyle w:val="BodyText"/>
              <w:rPr>
                <w:lang w:val="en-NZ"/>
              </w:rPr>
            </w:pPr>
            <w:r w:rsidRPr="00645F8D">
              <w:t>3 Years</w:t>
            </w:r>
          </w:p>
        </w:tc>
      </w:tr>
      <w:tr w:rsidTr="00645F8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8D">
            <w:pPr>
              <w:pStyle w:val="BodyText"/>
              <w:rPr>
                <w:lang w:val="en-NZ"/>
              </w:rPr>
            </w:pPr>
            <w:r w:rsidRPr="00645F8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8D">
            <w:pPr>
              <w:pStyle w:val="BodyText"/>
              <w:rPr>
                <w:lang w:val="en-NZ"/>
              </w:rPr>
            </w:pPr>
            <w:r w:rsidRPr="00645F8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8D">
            <w:pPr>
              <w:pStyle w:val="BodyText"/>
              <w:rPr>
                <w:lang w:val="en-NZ"/>
              </w:rPr>
            </w:pPr>
            <w:r w:rsidRPr="00645F8D">
              <w:t>5 Years</w:t>
            </w:r>
          </w:p>
        </w:tc>
      </w:tr>
      <w:tr w:rsidTr="00645F8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8D">
            <w:pPr>
              <w:pStyle w:val="BodyText"/>
              <w:rPr>
                <w:lang w:val="en-NZ"/>
              </w:rPr>
            </w:pPr>
            <w:r w:rsidRPr="00645F8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45F8D" w:rsidP="00645F8D">
            <w:pPr>
              <w:pStyle w:val="BodyText"/>
            </w:pPr>
            <w:r w:rsidRPr="00645F8D">
              <w:t>Where this Unit unit is being assessed outside of the Resources and Infrastructure Sectors, assessor and/or industry subject matter expert experience should be in-line with industry standards for the sector in which it is being assessed and, where no Indus</w:t>
            </w:r>
            <w:r w:rsidRPr="00645F8D">
              <w:t>try standard is specified, should comply with any relevant regulation.</w:t>
            </w:r>
          </w:p>
        </w:tc>
      </w:tr>
    </w:tbl>
    <w:p w:rsidR="00000000" w:rsidRPr="00645F8D" w:rsidP="006824BC">
      <w:pPr>
        <w:pStyle w:val="BodyText"/>
      </w:pPr>
      <w:r w:rsidRPr="00645F8D">
        <w:t>*Assessors can demonstrate current work experience through employment within industry in a role relevant to the outcomes of the Unitunit; or, for external assessors this can be demons</w:t>
      </w:r>
      <w:r w:rsidRPr="00645F8D">
        <w:t>trated through exposure to industry by conducting frequent site assessments across various locations.</w:t>
      </w:r>
    </w:p>
    <w:p w:rsidR="006824BC" w:rsidP="006824BC">
      <w:pPr>
        <w:pStyle w:val="BodyText"/>
      </w:pPr>
      <w:r w:rsidRPr="00645F8D">
        <w:t>**Where a unit is being delivered outside of a Qualification qualification the first numeric character in the Unit unit code should be considered to indic</w:t>
      </w:r>
      <w:r w:rsidRPr="00645F8D">
        <w:t>ate the AQF level.</w:t>
      </w:r>
    </w:p>
    <w:p w:rsidR="00000000" w:rsidRPr="00645F8D" w:rsidP="00645F8D">
      <w:pPr>
        <w:pStyle w:val="Heading1"/>
      </w:pPr>
      <w:bookmarkStart w:id="5" w:name="O_849738"/>
      <w:bookmarkEnd w:id="5"/>
      <w:r w:rsidRPr="00645F8D">
        <w:t>Links</w:t>
      </w:r>
    </w:p>
    <w:p w:rsidR="00000000" w:rsidRPr="00645F8D" w:rsidP="006824BC">
      <w:pPr>
        <w:pStyle w:val="BodyText"/>
      </w:pPr>
      <w:r w:rsidRPr="00645F8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E6015">
        <w:rPr>
          <w:rStyle w:val="Hyperlink"/>
        </w:rPr>
        <w:t>https://vetnet.gov.au/Pages/TrainingDocs.aspx?q=88a61002-9a21-4386-aaf8-69c76e675272</w:t>
      </w:r>
      <w:r>
        <w:fldChar w:fldCharType="end"/>
      </w:r>
    </w:p>
    <w:p w:rsidR="00000000" w:rsidRPr="00645F8D" w:rsidP="00645F8D"/>
    <w:sectPr w:rsidSect="00645F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F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F8D" w:rsidRPr="006824BC" w:rsidP="006824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F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4BC" w:rsidP="00645F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24BC" w:rsidP="00645F8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824BC" w:rsidP="00645F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F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4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5F8D" w:rsidRPr="006824BC" w:rsidP="006824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F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4BC" w:rsidRPr="002D2AF8" w:rsidP="00645F8D">
    <w:pPr>
      <w:pStyle w:val="Header"/>
      <w:framePr w:wrap="around"/>
    </w:pPr>
    <w:r>
      <w:fldChar w:fldCharType="begin"/>
    </w:r>
    <w:r>
      <w:instrText xml:space="preserve"> TITLE   \* MERGEFORMAT </w:instrText>
    </w:r>
    <w:r>
      <w:fldChar w:fldCharType="separate"/>
    </w:r>
    <w:r>
      <w:t>Assessment Requirements for RIIMPO324E Conduct civil construction grader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6824BC" w:rsidP="00645F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42E4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0615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742C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F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5F8D"/>
    <w:pPr>
      <w:spacing w:before="360" w:after="60"/>
      <w:outlineLvl w:val="0"/>
    </w:pPr>
    <w:rPr>
      <w:sz w:val="32"/>
    </w:rPr>
  </w:style>
  <w:style w:type="paragraph" w:styleId="Heading2">
    <w:name w:val="heading 2"/>
    <w:basedOn w:val="HeadingBase"/>
    <w:next w:val="BodyText"/>
    <w:link w:val="Heading2Char"/>
    <w:qFormat/>
    <w:rsid w:val="00645F8D"/>
    <w:pPr>
      <w:keepLines/>
      <w:spacing w:before="240" w:after="120"/>
      <w:outlineLvl w:val="1"/>
    </w:pPr>
    <w:rPr>
      <w:sz w:val="28"/>
      <w:szCs w:val="40"/>
    </w:rPr>
  </w:style>
  <w:style w:type="paragraph" w:styleId="Heading3">
    <w:name w:val="heading 3"/>
    <w:basedOn w:val="HeadingBase"/>
    <w:next w:val="BodyText"/>
    <w:link w:val="Heading3Char"/>
    <w:qFormat/>
    <w:rsid w:val="00645F8D"/>
    <w:pPr>
      <w:spacing w:before="180" w:after="120"/>
      <w:outlineLvl w:val="2"/>
    </w:pPr>
    <w:rPr>
      <w:spacing w:val="-10"/>
      <w:kern w:val="32"/>
    </w:rPr>
  </w:style>
  <w:style w:type="paragraph" w:styleId="Heading4">
    <w:name w:val="heading 4"/>
    <w:basedOn w:val="HeadingBase"/>
    <w:next w:val="BodyText"/>
    <w:link w:val="Heading4Char"/>
    <w:qFormat/>
    <w:rsid w:val="00645F8D"/>
    <w:pPr>
      <w:spacing w:before="160" w:after="120"/>
      <w:outlineLvl w:val="3"/>
    </w:pPr>
    <w:rPr>
      <w:sz w:val="22"/>
    </w:rPr>
  </w:style>
  <w:style w:type="paragraph" w:styleId="Heading5">
    <w:name w:val="heading 5"/>
    <w:basedOn w:val="HeadingBase"/>
    <w:next w:val="Normal"/>
    <w:link w:val="Heading5Char"/>
    <w:qFormat/>
    <w:rsid w:val="00645F8D"/>
    <w:pPr>
      <w:spacing w:before="80"/>
      <w:outlineLvl w:val="4"/>
    </w:pPr>
    <w:rPr>
      <w:color w:val="918585"/>
      <w:sz w:val="20"/>
    </w:rPr>
  </w:style>
  <w:style w:type="paragraph" w:styleId="Heading6">
    <w:name w:val="heading 6"/>
    <w:basedOn w:val="HeadingBase"/>
    <w:next w:val="Normal"/>
    <w:link w:val="Heading6Char"/>
    <w:qFormat/>
    <w:rsid w:val="00645F8D"/>
    <w:pPr>
      <w:spacing w:before="60"/>
      <w:outlineLvl w:val="5"/>
    </w:pPr>
    <w:rPr>
      <w:color w:val="918585"/>
      <w:sz w:val="20"/>
    </w:rPr>
  </w:style>
  <w:style w:type="paragraph" w:styleId="Heading7">
    <w:name w:val="heading 7"/>
    <w:basedOn w:val="Normal"/>
    <w:next w:val="Normal"/>
    <w:link w:val="Heading7Char"/>
    <w:qFormat/>
    <w:rsid w:val="00645F8D"/>
    <w:pPr>
      <w:ind w:left="720"/>
      <w:outlineLvl w:val="6"/>
    </w:pPr>
    <w:rPr>
      <w:i/>
    </w:rPr>
  </w:style>
  <w:style w:type="paragraph" w:styleId="Heading8">
    <w:name w:val="heading 8"/>
    <w:basedOn w:val="Normal"/>
    <w:next w:val="Normal"/>
    <w:link w:val="Heading8Char"/>
    <w:qFormat/>
    <w:rsid w:val="00645F8D"/>
    <w:pPr>
      <w:ind w:left="720"/>
      <w:outlineLvl w:val="7"/>
    </w:pPr>
    <w:rPr>
      <w:i/>
    </w:rPr>
  </w:style>
  <w:style w:type="paragraph" w:styleId="Heading9">
    <w:name w:val="heading 9"/>
    <w:basedOn w:val="Normal"/>
    <w:next w:val="Normal"/>
    <w:link w:val="Heading9Char"/>
    <w:qFormat/>
    <w:rsid w:val="00645F8D"/>
    <w:pPr>
      <w:ind w:left="720"/>
      <w:outlineLvl w:val="8"/>
    </w:pPr>
    <w:rPr>
      <w:i/>
    </w:rPr>
  </w:style>
  <w:style w:type="character" w:default="1" w:styleId="DefaultParagraphFont">
    <w:name w:val="Default Paragraph Font"/>
    <w:uiPriority w:val="1"/>
    <w:unhideWhenUsed/>
    <w:rsid w:val="00645F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F8D"/>
  </w:style>
  <w:style w:type="character" w:customStyle="1" w:styleId="Heading1Char">
    <w:name w:val="Heading 1 Char"/>
    <w:basedOn w:val="DefaultParagraphFont"/>
    <w:link w:val="Heading1"/>
    <w:rsid w:val="00645F8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45F8D"/>
    <w:rPr>
      <w:rFonts w:ascii="Times New Roman" w:eastAsia="Times New Roman" w:hAnsi="Times New Roman" w:cs="Times New Roman"/>
      <w:b/>
      <w:szCs w:val="20"/>
      <w:lang w:eastAsia="en-US"/>
    </w:rPr>
  </w:style>
  <w:style w:type="paragraph" w:styleId="BodyText">
    <w:name w:val="Body Text"/>
    <w:basedOn w:val="Normal"/>
    <w:link w:val="BodyTextChar"/>
    <w:rsid w:val="00645F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5F8D"/>
    <w:rPr>
      <w:rFonts w:ascii="Times New Roman" w:eastAsia="Times New Roman" w:hAnsi="Times New Roman" w:cs="Times New Roman"/>
      <w:sz w:val="24"/>
      <w:lang w:eastAsia="en-US"/>
    </w:rPr>
  </w:style>
  <w:style w:type="paragraph" w:styleId="ListBullet">
    <w:name w:val="List Bullet"/>
    <w:basedOn w:val="List"/>
    <w:rsid w:val="00645F8D"/>
    <w:pPr>
      <w:numPr>
        <w:numId w:val="13"/>
      </w:numPr>
      <w:tabs>
        <w:tab w:val="clear" w:pos="340"/>
      </w:tabs>
      <w:spacing w:before="40" w:after="40"/>
    </w:pPr>
  </w:style>
  <w:style w:type="paragraph" w:styleId="ListBullet2">
    <w:name w:val="List Bullet 2"/>
    <w:basedOn w:val="List2"/>
    <w:rsid w:val="00645F8D"/>
    <w:pPr>
      <w:numPr>
        <w:numId w:val="14"/>
      </w:numPr>
      <w:tabs>
        <w:tab w:val="clear" w:pos="680"/>
      </w:tabs>
    </w:pPr>
  </w:style>
  <w:style w:type="paragraph" w:customStyle="1" w:styleId="SuperHeading">
    <w:name w:val="SuperHeading"/>
    <w:basedOn w:val="Normal"/>
    <w:rsid w:val="00645F8D"/>
    <w:pPr>
      <w:spacing w:before="240" w:after="120"/>
      <w:outlineLvl w:val="0"/>
    </w:pPr>
    <w:rPr>
      <w:rFonts w:ascii="Times New Roman" w:hAnsi="Times New Roman"/>
      <w:b/>
      <w:sz w:val="32"/>
    </w:rPr>
  </w:style>
  <w:style w:type="paragraph" w:customStyle="1" w:styleId="AllowPageBreak">
    <w:name w:val="AllowPageBreak"/>
    <w:rsid w:val="00645F8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45F8D"/>
    <w:pPr>
      <w:numPr>
        <w:numId w:val="3"/>
      </w:numPr>
      <w:tabs>
        <w:tab w:val="clear" w:pos="1021"/>
      </w:tabs>
      <w:ind w:left="1037" w:hanging="357"/>
    </w:pPr>
  </w:style>
  <w:style w:type="character" w:customStyle="1" w:styleId="Heading2Char">
    <w:name w:val="Heading 2 Char"/>
    <w:basedOn w:val="DefaultParagraphFont"/>
    <w:link w:val="Heading2"/>
    <w:rsid w:val="00645F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5F8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45F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5F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5F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5F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5F8D"/>
    <w:rPr>
      <w:rFonts w:ascii="Courier New" w:eastAsia="Times New Roman" w:hAnsi="Courier New" w:cs="Times New Roman"/>
      <w:i/>
      <w:szCs w:val="20"/>
      <w:lang w:eastAsia="en-US"/>
    </w:rPr>
  </w:style>
  <w:style w:type="paragraph" w:customStyle="1" w:styleId="HeadingBase">
    <w:name w:val="Heading Base"/>
    <w:rsid w:val="00645F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5F8D"/>
    <w:pPr>
      <w:tabs>
        <w:tab w:val="right" w:leader="dot" w:pos="9072"/>
      </w:tabs>
      <w:ind w:left="567"/>
    </w:pPr>
    <w:rPr>
      <w:szCs w:val="22"/>
    </w:rPr>
  </w:style>
  <w:style w:type="paragraph" w:customStyle="1" w:styleId="TOCBase">
    <w:name w:val="TOC Base"/>
    <w:rsid w:val="00645F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5F8D"/>
    <w:pPr>
      <w:tabs>
        <w:tab w:val="right" w:leader="dot" w:pos="9072"/>
      </w:tabs>
      <w:spacing w:before="40" w:after="40"/>
      <w:ind w:left="284"/>
    </w:pPr>
    <w:rPr>
      <w:rFonts w:ascii="Times New Roman" w:hAnsi="Times New Roman"/>
    </w:rPr>
  </w:style>
  <w:style w:type="paragraph" w:styleId="TOC1">
    <w:name w:val="toc 1"/>
    <w:basedOn w:val="TOCBase"/>
    <w:next w:val="Normal"/>
    <w:rsid w:val="00645F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5F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5F8D"/>
    <w:rPr>
      <w:rFonts w:ascii="Times New Roman" w:eastAsia="Times New Roman" w:hAnsi="Times New Roman" w:cs="Times New Roman"/>
      <w:sz w:val="16"/>
      <w:lang w:eastAsia="en-US"/>
    </w:rPr>
  </w:style>
  <w:style w:type="paragraph" w:styleId="Title">
    <w:name w:val="Title"/>
    <w:basedOn w:val="HeadingBase"/>
    <w:link w:val="TitleChar"/>
    <w:qFormat/>
    <w:rsid w:val="00645F8D"/>
    <w:pPr>
      <w:spacing w:before="5040"/>
      <w:jc w:val="center"/>
    </w:pPr>
    <w:rPr>
      <w:sz w:val="48"/>
      <w:szCs w:val="72"/>
      <w:lang w:val="en-US"/>
    </w:rPr>
  </w:style>
  <w:style w:type="character" w:customStyle="1" w:styleId="TitleChar">
    <w:name w:val="Title Char"/>
    <w:basedOn w:val="DefaultParagraphFont"/>
    <w:link w:val="Title"/>
    <w:rsid w:val="00645F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5F8D"/>
    <w:pPr>
      <w:tabs>
        <w:tab w:val="left" w:pos="3600"/>
        <w:tab w:val="left" w:pos="3958"/>
      </w:tabs>
    </w:pPr>
  </w:style>
  <w:style w:type="paragraph" w:styleId="List">
    <w:name w:val="List"/>
    <w:basedOn w:val="BodyText"/>
    <w:next w:val="BodyText"/>
    <w:rsid w:val="00645F8D"/>
    <w:pPr>
      <w:tabs>
        <w:tab w:val="left" w:pos="340"/>
      </w:tabs>
      <w:spacing w:before="60" w:after="60"/>
      <w:ind w:left="340" w:hanging="340"/>
    </w:pPr>
  </w:style>
  <w:style w:type="paragraph" w:customStyle="1" w:styleId="Note">
    <w:name w:val="Note"/>
    <w:basedOn w:val="BodyText"/>
    <w:rsid w:val="00645F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5F8D"/>
    <w:rPr>
      <w:b/>
      <w:spacing w:val="0"/>
    </w:rPr>
  </w:style>
  <w:style w:type="paragraph" w:customStyle="1" w:styleId="SuperTitle">
    <w:name w:val="SuperTitle"/>
    <w:basedOn w:val="Title"/>
    <w:rsid w:val="00645F8D"/>
    <w:pPr>
      <w:framePr w:wrap="auto" w:hAnchor="text" w:y="6049"/>
    </w:pPr>
    <w:rPr>
      <w:color w:val="000000"/>
      <w:sz w:val="40"/>
    </w:rPr>
  </w:style>
  <w:style w:type="paragraph" w:customStyle="1" w:styleId="TOCTitle">
    <w:name w:val="TOCTitle"/>
    <w:basedOn w:val="Heading1"/>
    <w:rsid w:val="00645F8D"/>
    <w:pPr>
      <w:spacing w:after="240"/>
      <w:jc w:val="center"/>
      <w:outlineLvl w:val="9"/>
    </w:pPr>
    <w:rPr>
      <w:caps/>
    </w:rPr>
  </w:style>
  <w:style w:type="paragraph" w:customStyle="1" w:styleId="Version">
    <w:name w:val="Version"/>
    <w:rsid w:val="00645F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5F8D"/>
    <w:pPr>
      <w:keepNext w:val="0"/>
      <w:tabs>
        <w:tab w:val="right" w:pos="4176"/>
      </w:tabs>
      <w:ind w:left="198" w:hanging="198"/>
    </w:pPr>
    <w:rPr>
      <w:rFonts w:ascii="Garamond" w:hAnsi="Garamond"/>
    </w:rPr>
  </w:style>
  <w:style w:type="paragraph" w:styleId="IndexHeading">
    <w:name w:val="index heading"/>
    <w:basedOn w:val="Normal"/>
    <w:next w:val="Index1"/>
    <w:semiHidden/>
    <w:rsid w:val="00645F8D"/>
    <w:pPr>
      <w:spacing w:before="120" w:after="120"/>
    </w:pPr>
    <w:rPr>
      <w:rFonts w:ascii="Arial" w:hAnsi="Arial"/>
      <w:b/>
      <w:color w:val="918585"/>
      <w:sz w:val="24"/>
    </w:rPr>
  </w:style>
  <w:style w:type="paragraph" w:styleId="Header">
    <w:name w:val="header"/>
    <w:basedOn w:val="Normal"/>
    <w:link w:val="HeaderChar"/>
    <w:rsid w:val="00645F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5F8D"/>
    <w:rPr>
      <w:rFonts w:ascii="Times New Roman" w:eastAsia="Times New Roman" w:hAnsi="Times New Roman" w:cs="Times New Roman"/>
      <w:sz w:val="16"/>
      <w:szCs w:val="20"/>
      <w:lang w:val="en-GB" w:eastAsia="en-US"/>
    </w:rPr>
  </w:style>
  <w:style w:type="paragraph" w:customStyle="1" w:styleId="Chapter">
    <w:name w:val="Chapter"/>
    <w:basedOn w:val="Normal"/>
    <w:rsid w:val="00645F8D"/>
    <w:pPr>
      <w:spacing w:before="240"/>
    </w:pPr>
    <w:rPr>
      <w:rFonts w:ascii="Times New Roman" w:hAnsi="Times New Roman"/>
      <w:smallCaps/>
      <w:spacing w:val="80"/>
      <w:sz w:val="28"/>
    </w:rPr>
  </w:style>
  <w:style w:type="paragraph" w:customStyle="1" w:styleId="InChapter">
    <w:name w:val="InChapter"/>
    <w:basedOn w:val="Heading3"/>
    <w:rsid w:val="00645F8D"/>
    <w:pPr>
      <w:spacing w:after="240"/>
      <w:outlineLvl w:val="9"/>
    </w:pPr>
    <w:rPr>
      <w:noProof/>
    </w:rPr>
  </w:style>
  <w:style w:type="paragraph" w:styleId="Index2">
    <w:name w:val="index 2"/>
    <w:basedOn w:val="Normal"/>
    <w:next w:val="Normal"/>
    <w:semiHidden/>
    <w:rsid w:val="00645F8D"/>
    <w:pPr>
      <w:tabs>
        <w:tab w:val="right" w:pos="4176"/>
      </w:tabs>
      <w:ind w:left="568" w:hanging="284"/>
    </w:pPr>
    <w:rPr>
      <w:rFonts w:ascii="Garamond" w:hAnsi="Garamond"/>
    </w:rPr>
  </w:style>
  <w:style w:type="paragraph" w:customStyle="1" w:styleId="Byline">
    <w:name w:val="Byline"/>
    <w:rsid w:val="00645F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5F8D"/>
    <w:pPr>
      <w:tabs>
        <w:tab w:val="clear" w:pos="3600"/>
        <w:tab w:val="clear" w:pos="3958"/>
      </w:tabs>
      <w:jc w:val="right"/>
    </w:pPr>
  </w:style>
  <w:style w:type="character" w:styleId="Emphasis">
    <w:name w:val="Emphasis"/>
    <w:basedOn w:val="DefaultParagraphFont"/>
    <w:qFormat/>
    <w:rsid w:val="00645F8D"/>
    <w:rPr>
      <w:i/>
    </w:rPr>
  </w:style>
  <w:style w:type="paragraph" w:styleId="Caption">
    <w:name w:val="caption"/>
    <w:basedOn w:val="BodyText"/>
    <w:next w:val="Normal"/>
    <w:qFormat/>
    <w:rsid w:val="00645F8D"/>
    <w:pPr>
      <w:framePr w:w="2268" w:hSpace="181" w:vSpace="181" w:wrap="around" w:vAnchor="text" w:hAnchor="page" w:x="1135" w:y="285" w:anchorLock="1"/>
    </w:pPr>
    <w:rPr>
      <w:i/>
    </w:rPr>
  </w:style>
  <w:style w:type="paragraph" w:customStyle="1" w:styleId="MiniTOCTitle">
    <w:name w:val="MiniTOCTitle"/>
    <w:basedOn w:val="Heading4"/>
    <w:rsid w:val="00645F8D"/>
    <w:pPr>
      <w:spacing w:before="240"/>
      <w:outlineLvl w:val="9"/>
    </w:pPr>
    <w:rPr>
      <w:noProof/>
      <w:sz w:val="24"/>
    </w:rPr>
  </w:style>
  <w:style w:type="paragraph" w:customStyle="1" w:styleId="MiniTOCItem">
    <w:name w:val="MiniTOCItem"/>
    <w:basedOn w:val="ListBullet"/>
    <w:rsid w:val="00645F8D"/>
    <w:pPr>
      <w:numPr>
        <w:numId w:val="0"/>
      </w:numPr>
      <w:tabs>
        <w:tab w:val="right" w:leader="dot" w:pos="6521"/>
      </w:tabs>
      <w:spacing w:before="0" w:after="0"/>
    </w:pPr>
  </w:style>
  <w:style w:type="paragraph" w:customStyle="1" w:styleId="TOFTitle">
    <w:name w:val="TOFTitle"/>
    <w:basedOn w:val="TOCTitle"/>
    <w:rsid w:val="00645F8D"/>
  </w:style>
  <w:style w:type="paragraph" w:styleId="TableofFigures">
    <w:name w:val="table of figures"/>
    <w:basedOn w:val="Normal"/>
    <w:next w:val="Normal"/>
    <w:semiHidden/>
    <w:rsid w:val="00645F8D"/>
    <w:pPr>
      <w:tabs>
        <w:tab w:val="right" w:leader="dot" w:pos="9072"/>
      </w:tabs>
      <w:ind w:left="970" w:hanging="403"/>
    </w:pPr>
    <w:rPr>
      <w:rFonts w:ascii="Times New Roman" w:hAnsi="Times New Roman"/>
      <w:b/>
    </w:rPr>
  </w:style>
  <w:style w:type="paragraph" w:styleId="ListNumber">
    <w:name w:val="List Number"/>
    <w:basedOn w:val="List"/>
    <w:rsid w:val="00645F8D"/>
    <w:pPr>
      <w:numPr>
        <w:numId w:val="16"/>
      </w:numPr>
      <w:tabs>
        <w:tab w:val="clear" w:pos="340"/>
      </w:tabs>
    </w:pPr>
  </w:style>
  <w:style w:type="character" w:customStyle="1" w:styleId="WingdingSymbols">
    <w:name w:val="Wingding Symbols"/>
    <w:rsid w:val="00645F8D"/>
    <w:rPr>
      <w:rFonts w:ascii="Wingdings" w:hAnsi="Wingdings"/>
    </w:rPr>
  </w:style>
  <w:style w:type="paragraph" w:customStyle="1" w:styleId="TableHeading">
    <w:name w:val="Table Heading"/>
    <w:basedOn w:val="HeadingBase"/>
    <w:rsid w:val="00645F8D"/>
    <w:pPr>
      <w:keepLines/>
      <w:pBdr>
        <w:bottom w:val="single" w:sz="6" w:space="1" w:color="918585"/>
      </w:pBdr>
      <w:spacing w:before="240"/>
    </w:pPr>
  </w:style>
  <w:style w:type="character" w:customStyle="1" w:styleId="HotSpot">
    <w:name w:val="HotSpot"/>
    <w:rsid w:val="00645F8D"/>
    <w:rPr>
      <w:color w:val="0033CC"/>
      <w:u w:val="none"/>
    </w:rPr>
  </w:style>
  <w:style w:type="paragraph" w:customStyle="1" w:styleId="BodyTextRight">
    <w:name w:val="Body Text Right"/>
    <w:basedOn w:val="BodyText"/>
    <w:rsid w:val="00645F8D"/>
    <w:pPr>
      <w:spacing w:before="0" w:after="0"/>
      <w:jc w:val="right"/>
    </w:pPr>
  </w:style>
  <w:style w:type="paragraph" w:styleId="Index3">
    <w:name w:val="index 3"/>
    <w:basedOn w:val="ListNumber2"/>
    <w:next w:val="Normal"/>
    <w:semiHidden/>
    <w:rsid w:val="00645F8D"/>
    <w:pPr>
      <w:numPr>
        <w:numId w:val="0"/>
      </w:numPr>
      <w:tabs>
        <w:tab w:val="right" w:leader="dot" w:pos="4176"/>
      </w:tabs>
    </w:pPr>
  </w:style>
  <w:style w:type="paragraph" w:styleId="ListNumber2">
    <w:name w:val="List Number 2"/>
    <w:basedOn w:val="List2"/>
    <w:rsid w:val="00645F8D"/>
    <w:pPr>
      <w:numPr>
        <w:numId w:val="11"/>
      </w:numPr>
      <w:tabs>
        <w:tab w:val="clear" w:pos="1060"/>
      </w:tabs>
    </w:pPr>
  </w:style>
  <w:style w:type="paragraph" w:customStyle="1" w:styleId="MarginNote">
    <w:name w:val="Margin Note"/>
    <w:basedOn w:val="BodyText"/>
    <w:rsid w:val="00645F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5F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5F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5F8D"/>
    <w:rPr>
      <w:sz w:val="32"/>
    </w:rPr>
  </w:style>
  <w:style w:type="paragraph" w:customStyle="1" w:styleId="HeadingProcedure">
    <w:name w:val="Heading Procedure"/>
    <w:basedOn w:val="HeadingBase"/>
    <w:next w:val="Normal"/>
    <w:rsid w:val="00645F8D"/>
    <w:pPr>
      <w:tabs>
        <w:tab w:val="left" w:pos="0"/>
      </w:tabs>
      <w:spacing w:before="120" w:after="60"/>
    </w:pPr>
    <w:rPr>
      <w:i/>
      <w:color w:val="918585"/>
      <w:sz w:val="22"/>
    </w:rPr>
  </w:style>
  <w:style w:type="paragraph" w:customStyle="1" w:styleId="TableBodyText">
    <w:name w:val="Table Body Text"/>
    <w:basedOn w:val="BodyText"/>
    <w:rsid w:val="00645F8D"/>
    <w:pPr>
      <w:spacing w:before="60" w:after="60"/>
    </w:pPr>
  </w:style>
  <w:style w:type="paragraph" w:styleId="ListContinue">
    <w:name w:val="List Continue"/>
    <w:basedOn w:val="List"/>
    <w:rsid w:val="00645F8D"/>
    <w:pPr>
      <w:ind w:firstLine="0"/>
    </w:pPr>
  </w:style>
  <w:style w:type="paragraph" w:customStyle="1" w:styleId="ListNote">
    <w:name w:val="List Note"/>
    <w:basedOn w:val="List"/>
    <w:rsid w:val="00645F8D"/>
    <w:pPr>
      <w:pBdr>
        <w:top w:val="single" w:sz="6" w:space="2" w:color="918585"/>
        <w:bottom w:val="single" w:sz="6" w:space="2" w:color="918585"/>
      </w:pBdr>
      <w:tabs>
        <w:tab w:val="left" w:pos="1021"/>
      </w:tabs>
      <w:ind w:firstLine="0"/>
    </w:pPr>
  </w:style>
  <w:style w:type="paragraph" w:customStyle="1" w:styleId="Warning">
    <w:name w:val="Warning"/>
    <w:basedOn w:val="BodyText"/>
    <w:rsid w:val="00645F8D"/>
    <w:pPr>
      <w:shd w:val="clear" w:color="auto" w:fill="D9D9D9"/>
      <w:tabs>
        <w:tab w:val="left" w:pos="992"/>
      </w:tabs>
      <w:ind w:left="119" w:right="119"/>
    </w:pPr>
    <w:rPr>
      <w:sz w:val="20"/>
    </w:rPr>
  </w:style>
  <w:style w:type="paragraph" w:customStyle="1" w:styleId="MarginIcons">
    <w:name w:val="Margin Icons"/>
    <w:basedOn w:val="BodyText"/>
    <w:rsid w:val="00645F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5F8D"/>
    <w:rPr>
      <w:rFonts w:ascii="Courier New" w:hAnsi="Courier New"/>
    </w:rPr>
  </w:style>
  <w:style w:type="paragraph" w:customStyle="1" w:styleId="NoteBullet">
    <w:name w:val="Note Bullet"/>
    <w:basedOn w:val="Note"/>
    <w:rsid w:val="00645F8D"/>
    <w:pPr>
      <w:tabs>
        <w:tab w:val="clear" w:pos="680"/>
      </w:tabs>
      <w:spacing w:before="60" w:after="60"/>
    </w:pPr>
  </w:style>
  <w:style w:type="paragraph" w:customStyle="1" w:styleId="SubHeading2">
    <w:name w:val="SubHeading2"/>
    <w:basedOn w:val="HeadingBase"/>
    <w:rsid w:val="00645F8D"/>
    <w:pPr>
      <w:spacing w:before="240" w:after="60"/>
    </w:pPr>
    <w:rPr>
      <w:sz w:val="20"/>
    </w:rPr>
  </w:style>
  <w:style w:type="paragraph" w:customStyle="1" w:styleId="SubHeading1">
    <w:name w:val="SubHeading1"/>
    <w:basedOn w:val="HeadingBase"/>
    <w:rsid w:val="00645F8D"/>
    <w:pPr>
      <w:spacing w:before="240" w:after="60"/>
    </w:pPr>
    <w:rPr>
      <w:color w:val="918585"/>
      <w:sz w:val="22"/>
    </w:rPr>
  </w:style>
  <w:style w:type="paragraph" w:customStyle="1" w:styleId="SideHeading">
    <w:name w:val="Side Heading"/>
    <w:basedOn w:val="HeadingBase"/>
    <w:rsid w:val="00645F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5F8D"/>
    <w:pPr>
      <w:numPr>
        <w:numId w:val="12"/>
      </w:numPr>
    </w:pPr>
  </w:style>
  <w:style w:type="paragraph" w:styleId="PlainText">
    <w:name w:val="Plain Text"/>
    <w:basedOn w:val="Normal"/>
    <w:link w:val="PlainTextChar"/>
    <w:rsid w:val="00645F8D"/>
    <w:rPr>
      <w:sz w:val="20"/>
    </w:rPr>
  </w:style>
  <w:style w:type="character" w:customStyle="1" w:styleId="PlainTextChar">
    <w:name w:val="Plain Text Char"/>
    <w:basedOn w:val="DefaultParagraphFont"/>
    <w:link w:val="PlainText"/>
    <w:rsid w:val="00645F8D"/>
    <w:rPr>
      <w:rFonts w:ascii="Courier New" w:eastAsia="Times New Roman" w:hAnsi="Courier New" w:cs="Times New Roman"/>
      <w:sz w:val="20"/>
      <w:szCs w:val="20"/>
      <w:lang w:eastAsia="en-US"/>
    </w:rPr>
  </w:style>
  <w:style w:type="character" w:customStyle="1" w:styleId="MenuOption">
    <w:name w:val="Menu Option"/>
    <w:basedOn w:val="DefaultParagraphFont"/>
    <w:rsid w:val="00645F8D"/>
    <w:rPr>
      <w:b/>
      <w:smallCaps/>
    </w:rPr>
  </w:style>
  <w:style w:type="paragraph" w:customStyle="1" w:styleId="TableListNumber">
    <w:name w:val="Table List Number"/>
    <w:basedOn w:val="ListNumber"/>
    <w:rsid w:val="00645F8D"/>
    <w:pPr>
      <w:numPr>
        <w:numId w:val="0"/>
      </w:numPr>
    </w:pPr>
  </w:style>
  <w:style w:type="paragraph" w:styleId="TOC4">
    <w:name w:val="toc 4"/>
    <w:basedOn w:val="TOCBase"/>
    <w:next w:val="Normal"/>
    <w:semiHidden/>
    <w:rsid w:val="00645F8D"/>
    <w:pPr>
      <w:tabs>
        <w:tab w:val="right" w:leader="dot" w:pos="9071"/>
      </w:tabs>
      <w:ind w:left="1701"/>
    </w:pPr>
  </w:style>
  <w:style w:type="paragraph" w:customStyle="1" w:styleId="ListAlpha">
    <w:name w:val="List Alpha"/>
    <w:basedOn w:val="List"/>
    <w:rsid w:val="00645F8D"/>
    <w:pPr>
      <w:numPr>
        <w:numId w:val="10"/>
      </w:numPr>
    </w:pPr>
  </w:style>
  <w:style w:type="paragraph" w:customStyle="1" w:styleId="ListAlpha2">
    <w:name w:val="List Alpha 2"/>
    <w:basedOn w:val="List2"/>
    <w:rsid w:val="00645F8D"/>
    <w:pPr>
      <w:numPr>
        <w:numId w:val="9"/>
      </w:numPr>
    </w:pPr>
  </w:style>
  <w:style w:type="paragraph" w:styleId="List2">
    <w:name w:val="List 2"/>
    <w:basedOn w:val="BodyText"/>
    <w:rsid w:val="00645F8D"/>
    <w:pPr>
      <w:tabs>
        <w:tab w:val="left" w:pos="680"/>
      </w:tabs>
      <w:spacing w:before="60" w:after="60"/>
      <w:ind w:left="680" w:hanging="340"/>
    </w:pPr>
  </w:style>
  <w:style w:type="paragraph" w:styleId="List3">
    <w:name w:val="List 3"/>
    <w:basedOn w:val="BodyText"/>
    <w:rsid w:val="00645F8D"/>
    <w:pPr>
      <w:tabs>
        <w:tab w:val="left" w:pos="1021"/>
      </w:tabs>
      <w:spacing w:before="60" w:after="60"/>
      <w:ind w:left="1020" w:hanging="340"/>
    </w:pPr>
  </w:style>
  <w:style w:type="paragraph" w:styleId="List4">
    <w:name w:val="List 4"/>
    <w:basedOn w:val="BodyText"/>
    <w:rsid w:val="00645F8D"/>
    <w:pPr>
      <w:tabs>
        <w:tab w:val="left" w:pos="1361"/>
      </w:tabs>
      <w:spacing w:before="60" w:after="60"/>
      <w:ind w:left="1361" w:hanging="340"/>
    </w:pPr>
  </w:style>
  <w:style w:type="paragraph" w:styleId="List5">
    <w:name w:val="List 5"/>
    <w:basedOn w:val="BodyText"/>
    <w:rsid w:val="00645F8D"/>
    <w:pPr>
      <w:tabs>
        <w:tab w:val="left" w:pos="1701"/>
      </w:tabs>
      <w:spacing w:before="60" w:after="60"/>
      <w:ind w:left="1701" w:hanging="340"/>
    </w:pPr>
  </w:style>
  <w:style w:type="paragraph" w:styleId="ListBullet4">
    <w:name w:val="List Bullet 4"/>
    <w:basedOn w:val="List4"/>
    <w:rsid w:val="00645F8D"/>
    <w:pPr>
      <w:numPr>
        <w:numId w:val="4"/>
      </w:numPr>
      <w:tabs>
        <w:tab w:val="clear" w:pos="1361"/>
      </w:tabs>
    </w:pPr>
  </w:style>
  <w:style w:type="paragraph" w:styleId="ListBullet5">
    <w:name w:val="List Bullet 5"/>
    <w:basedOn w:val="List5"/>
    <w:rsid w:val="00645F8D"/>
    <w:pPr>
      <w:numPr>
        <w:numId w:val="5"/>
      </w:numPr>
    </w:pPr>
  </w:style>
  <w:style w:type="paragraph" w:styleId="ListContinue2">
    <w:name w:val="List Continue 2"/>
    <w:basedOn w:val="List2"/>
    <w:rsid w:val="00645F8D"/>
    <w:pPr>
      <w:ind w:firstLine="0"/>
    </w:pPr>
  </w:style>
  <w:style w:type="paragraph" w:styleId="ListContinue3">
    <w:name w:val="List Continue 3"/>
    <w:basedOn w:val="List3"/>
    <w:rsid w:val="00645F8D"/>
    <w:pPr>
      <w:ind w:left="1021" w:firstLine="0"/>
    </w:pPr>
  </w:style>
  <w:style w:type="paragraph" w:styleId="ListContinue4">
    <w:name w:val="List Continue 4"/>
    <w:basedOn w:val="List4"/>
    <w:rsid w:val="00645F8D"/>
    <w:pPr>
      <w:ind w:firstLine="0"/>
    </w:pPr>
  </w:style>
  <w:style w:type="paragraph" w:styleId="ListContinue5">
    <w:name w:val="List Continue 5"/>
    <w:basedOn w:val="List5"/>
    <w:rsid w:val="00645F8D"/>
    <w:pPr>
      <w:ind w:firstLine="0"/>
    </w:pPr>
  </w:style>
  <w:style w:type="paragraph" w:styleId="ListNumber3">
    <w:name w:val="List Number 3"/>
    <w:basedOn w:val="List3"/>
    <w:rsid w:val="00645F8D"/>
    <w:pPr>
      <w:numPr>
        <w:numId w:val="6"/>
      </w:numPr>
    </w:pPr>
  </w:style>
  <w:style w:type="paragraph" w:styleId="ListNumber4">
    <w:name w:val="List Number 4"/>
    <w:basedOn w:val="List4"/>
    <w:rsid w:val="00645F8D"/>
    <w:pPr>
      <w:numPr>
        <w:numId w:val="7"/>
      </w:numPr>
    </w:pPr>
  </w:style>
  <w:style w:type="paragraph" w:styleId="ListNumber5">
    <w:name w:val="List Number 5"/>
    <w:basedOn w:val="List5"/>
    <w:rsid w:val="00645F8D"/>
    <w:pPr>
      <w:numPr>
        <w:numId w:val="8"/>
      </w:numPr>
    </w:pPr>
  </w:style>
  <w:style w:type="paragraph" w:styleId="BlockText">
    <w:name w:val="Block Text"/>
    <w:basedOn w:val="Normal"/>
    <w:rsid w:val="00645F8D"/>
    <w:pPr>
      <w:spacing w:after="120"/>
      <w:ind w:left="1440" w:right="1440"/>
    </w:pPr>
  </w:style>
  <w:style w:type="character" w:customStyle="1" w:styleId="Subscript">
    <w:name w:val="Subscript"/>
    <w:basedOn w:val="DefaultParagraphFont"/>
    <w:rsid w:val="00645F8D"/>
    <w:rPr>
      <w:sz w:val="16"/>
      <w:vertAlign w:val="subscript"/>
    </w:rPr>
  </w:style>
  <w:style w:type="character" w:customStyle="1" w:styleId="Superscript">
    <w:name w:val="Superscript"/>
    <w:basedOn w:val="DefaultParagraphFont"/>
    <w:rsid w:val="00645F8D"/>
    <w:rPr>
      <w:sz w:val="16"/>
      <w:vertAlign w:val="superscript"/>
    </w:rPr>
  </w:style>
  <w:style w:type="character" w:customStyle="1" w:styleId="Symbols">
    <w:name w:val="Symbols"/>
    <w:basedOn w:val="DefaultParagraphFont"/>
    <w:rsid w:val="00645F8D"/>
    <w:rPr>
      <w:rFonts w:ascii="Symbol" w:hAnsi="Symbol"/>
    </w:rPr>
  </w:style>
  <w:style w:type="character" w:customStyle="1" w:styleId="MenuOptions">
    <w:name w:val="Menu Options"/>
    <w:basedOn w:val="DefaultParagraphFont"/>
    <w:rsid w:val="00645F8D"/>
    <w:rPr>
      <w:rFonts w:ascii="Arial Narrow" w:hAnsi="Arial Narrow"/>
      <w:smallCaps/>
    </w:rPr>
  </w:style>
  <w:style w:type="character" w:customStyle="1" w:styleId="Buttons">
    <w:name w:val="Buttons"/>
    <w:basedOn w:val="DefaultParagraphFont"/>
    <w:rsid w:val="00645F8D"/>
    <w:rPr>
      <w:b/>
    </w:rPr>
  </w:style>
  <w:style w:type="character" w:customStyle="1" w:styleId="Underlined">
    <w:name w:val="Underlined"/>
    <w:basedOn w:val="DefaultParagraphFont"/>
    <w:rsid w:val="00645F8D"/>
    <w:rPr>
      <w:u w:val="single"/>
    </w:rPr>
  </w:style>
  <w:style w:type="paragraph" w:customStyle="1" w:styleId="TableBodyTextRight">
    <w:name w:val="Table Body Text Right"/>
    <w:basedOn w:val="TableBodyText"/>
    <w:rsid w:val="00645F8D"/>
    <w:pPr>
      <w:widowControl w:val="0"/>
      <w:autoSpaceDE w:val="0"/>
      <w:autoSpaceDN w:val="0"/>
      <w:adjustRightInd w:val="0"/>
      <w:jc w:val="right"/>
    </w:pPr>
    <w:rPr>
      <w:rFonts w:cs="Arial"/>
      <w:szCs w:val="18"/>
    </w:rPr>
  </w:style>
  <w:style w:type="paragraph" w:customStyle="1" w:styleId="CopyrightText">
    <w:name w:val="Copyright Text"/>
    <w:basedOn w:val="BodyText"/>
    <w:rsid w:val="00645F8D"/>
    <w:rPr>
      <w:sz w:val="18"/>
    </w:rPr>
  </w:style>
  <w:style w:type="paragraph" w:customStyle="1" w:styleId="BodySmallRight">
    <w:name w:val="Body Small Right"/>
    <w:basedOn w:val="BodyTextRight"/>
    <w:rsid w:val="00645F8D"/>
    <w:rPr>
      <w:sz w:val="18"/>
      <w:szCs w:val="18"/>
    </w:rPr>
  </w:style>
  <w:style w:type="paragraph" w:customStyle="1" w:styleId="MarginEdition">
    <w:name w:val="Margin Edition"/>
    <w:basedOn w:val="MarginNote"/>
    <w:rsid w:val="00645F8D"/>
    <w:pPr>
      <w:spacing w:before="0" w:after="0"/>
    </w:pPr>
    <w:rPr>
      <w:rFonts w:ascii="Times New Roman" w:hAnsi="Times New Roman"/>
      <w:color w:val="999999"/>
    </w:rPr>
  </w:style>
  <w:style w:type="paragraph" w:customStyle="1" w:styleId="Spacer">
    <w:name w:val="Spacer"/>
    <w:basedOn w:val="Normal"/>
    <w:rsid w:val="00645F8D"/>
    <w:rPr>
      <w:sz w:val="2"/>
      <w:szCs w:val="2"/>
    </w:rPr>
  </w:style>
  <w:style w:type="character" w:customStyle="1" w:styleId="Small">
    <w:name w:val="Small"/>
    <w:basedOn w:val="DefaultParagraphFont"/>
    <w:rsid w:val="00645F8D"/>
    <w:rPr>
      <w:sz w:val="16"/>
    </w:rPr>
  </w:style>
  <w:style w:type="paragraph" w:customStyle="1" w:styleId="WideTable">
    <w:name w:val="Wide Table"/>
    <w:basedOn w:val="Normal"/>
    <w:rsid w:val="00645F8D"/>
    <w:pPr>
      <w:ind w:left="-1418"/>
    </w:pPr>
    <w:rPr>
      <w:sz w:val="2"/>
      <w:szCs w:val="2"/>
    </w:rPr>
  </w:style>
  <w:style w:type="character" w:styleId="PageNumber">
    <w:name w:val="page number"/>
    <w:basedOn w:val="DefaultParagraphFont"/>
    <w:rsid w:val="00645F8D"/>
  </w:style>
  <w:style w:type="paragraph" w:styleId="Quote">
    <w:name w:val="Quote"/>
    <w:basedOn w:val="Heading1"/>
    <w:link w:val="QuoteChar"/>
    <w:qFormat/>
    <w:rsid w:val="00645F8D"/>
    <w:rPr>
      <w:b w:val="0"/>
      <w:sz w:val="72"/>
      <w:szCs w:val="72"/>
      <w:lang w:val="en-NZ"/>
    </w:rPr>
  </w:style>
  <w:style w:type="character" w:customStyle="1" w:styleId="QuoteChar">
    <w:name w:val="Quote Char"/>
    <w:basedOn w:val="DefaultParagraphFont"/>
    <w:link w:val="Quote"/>
    <w:rsid w:val="00645F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5F8D"/>
    <w:pPr>
      <w:pageBreakBefore/>
    </w:pPr>
  </w:style>
  <w:style w:type="paragraph" w:customStyle="1" w:styleId="Border">
    <w:name w:val="Border"/>
    <w:basedOn w:val="Normal"/>
    <w:qFormat/>
    <w:rsid w:val="00645F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5F8D"/>
    <w:rPr>
      <w:b/>
      <w:bCs/>
      <w:i/>
      <w:iCs/>
      <w:color w:val="auto"/>
    </w:rPr>
  </w:style>
  <w:style w:type="paragraph" w:styleId="IntenseQuote">
    <w:name w:val="Intense Quote"/>
    <w:basedOn w:val="Normal"/>
    <w:next w:val="Normal"/>
    <w:link w:val="IntenseQuoteChar"/>
    <w:uiPriority w:val="30"/>
    <w:qFormat/>
    <w:rsid w:val="00645F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5F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5F8D"/>
    <w:rPr>
      <w:smallCaps/>
      <w:color w:val="auto"/>
      <w:u w:val="single"/>
    </w:rPr>
  </w:style>
  <w:style w:type="character" w:styleId="IntenseReference">
    <w:name w:val="Intense Reference"/>
    <w:basedOn w:val="DefaultParagraphFont"/>
    <w:uiPriority w:val="32"/>
    <w:qFormat/>
    <w:rsid w:val="00645F8D"/>
    <w:rPr>
      <w:b/>
      <w:bCs/>
      <w:smallCaps/>
      <w:color w:val="auto"/>
      <w:spacing w:val="5"/>
      <w:u w:val="single"/>
    </w:rPr>
  </w:style>
  <w:style w:type="paragraph" w:customStyle="1" w:styleId="2ColumnHeading">
    <w:name w:val="2Column Heading"/>
    <w:basedOn w:val="BodyText"/>
    <w:qFormat/>
    <w:rsid w:val="00645F8D"/>
    <w:pPr>
      <w:spacing w:after="60"/>
      <w:ind w:left="-2268"/>
    </w:pPr>
    <w:rPr>
      <w:b/>
    </w:rPr>
  </w:style>
  <w:style w:type="paragraph" w:customStyle="1" w:styleId="Heading1TOC">
    <w:name w:val="Heading1 TOC"/>
    <w:basedOn w:val="Normal"/>
    <w:qFormat/>
    <w:rsid w:val="00645F8D"/>
    <w:pPr>
      <w:spacing w:before="240" w:after="120"/>
    </w:pPr>
    <w:rPr>
      <w:rFonts w:ascii="Times New Roman" w:hAnsi="Times New Roman"/>
      <w:b/>
      <w:sz w:val="32"/>
    </w:rPr>
  </w:style>
  <w:style w:type="paragraph" w:customStyle="1" w:styleId="Heading2TOC">
    <w:name w:val="Heading2 TOC"/>
    <w:basedOn w:val="Normal"/>
    <w:qFormat/>
    <w:rsid w:val="00645F8D"/>
    <w:pPr>
      <w:spacing w:before="240" w:after="60"/>
    </w:pPr>
    <w:rPr>
      <w:rFonts w:ascii="Times New Roman" w:hAnsi="Times New Roman"/>
      <w:b/>
      <w:sz w:val="28"/>
    </w:rPr>
  </w:style>
  <w:style w:type="character" w:customStyle="1" w:styleId="Underline">
    <w:name w:val="Underline"/>
    <w:basedOn w:val="DefaultParagraphFont"/>
    <w:qFormat/>
    <w:rsid w:val="00645F8D"/>
    <w:rPr>
      <w:u w:val="single"/>
    </w:rPr>
  </w:style>
  <w:style w:type="character" w:customStyle="1" w:styleId="BoldandItalics">
    <w:name w:val="Bold and Italics"/>
    <w:qFormat/>
    <w:rsid w:val="00645F8D"/>
    <w:rPr>
      <w:b/>
      <w:i/>
      <w:u w:val="none"/>
    </w:rPr>
  </w:style>
  <w:style w:type="paragraph" w:styleId="BalloonText">
    <w:name w:val="Balloon Text"/>
    <w:basedOn w:val="Normal"/>
    <w:link w:val="BalloonTextChar"/>
    <w:rsid w:val="00645F8D"/>
    <w:rPr>
      <w:rFonts w:ascii="Tahoma" w:hAnsi="Tahoma" w:cs="Tahoma"/>
      <w:sz w:val="16"/>
      <w:szCs w:val="16"/>
    </w:rPr>
  </w:style>
  <w:style w:type="character" w:customStyle="1" w:styleId="BalloonTextChar">
    <w:name w:val="Balloon Text Char"/>
    <w:basedOn w:val="DefaultParagraphFont"/>
    <w:link w:val="BalloonText"/>
    <w:rsid w:val="00645F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5F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5F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5F8D"/>
    <w:rPr>
      <w:b/>
      <w:color w:val="660033"/>
      <w:spacing w:val="0"/>
    </w:rPr>
  </w:style>
  <w:style w:type="paragraph" w:customStyle="1" w:styleId="Nameditemlist">
    <w:name w:val="Named item list"/>
    <w:basedOn w:val="BodyText"/>
    <w:qFormat/>
    <w:rsid w:val="00645F8D"/>
    <w:pPr>
      <w:tabs>
        <w:tab w:val="left" w:pos="2835"/>
      </w:tabs>
      <w:ind w:left="2835" w:hanging="2835"/>
    </w:pPr>
  </w:style>
  <w:style w:type="paragraph" w:customStyle="1" w:styleId="BodyTextnopadding">
    <w:name w:val="Body Text no padding"/>
    <w:basedOn w:val="BodyText"/>
    <w:qFormat/>
    <w:rsid w:val="00645F8D"/>
    <w:pPr>
      <w:spacing w:before="0" w:after="0"/>
    </w:pPr>
  </w:style>
  <w:style w:type="paragraph" w:customStyle="1" w:styleId="BodyTextBold">
    <w:name w:val="Body Text Bold"/>
    <w:basedOn w:val="BodyText"/>
    <w:qFormat/>
    <w:rsid w:val="00645F8D"/>
    <w:rPr>
      <w:b/>
    </w:rPr>
  </w:style>
  <w:style w:type="character" w:styleId="Hyperlink">
    <w:name w:val="Hyperlink"/>
    <w:basedOn w:val="DefaultParagraphFont"/>
    <w:uiPriority w:val="99"/>
    <w:unhideWhenUsed/>
    <w:rsid w:val="006824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941</Words>
  <Characters>6110</Characters>
  <Application>Microsoft Office Word</Application>
  <DocSecurity>0</DocSecurity>
  <Lines>149</Lines>
  <Paragraphs>102</Paragraphs>
  <ScaleCrop>false</ScaleCrop>
  <Company>Author-it Software Corporation Ltd.</Company>
  <LinksUpToDate>false</LinksUpToDate>
  <CharactersWithSpaces>6949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RIIMPO324E Conduct civil construction grader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2020-01-31T06:54:00Z</dcterms:created>
  <dcterms:modified xsi:type="dcterms:W3CDTF">2020-01-31T06:54:00Z</dcterms:modified>
</cp:coreProperties>
</file>