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FBD" w:rsidP="005E6FBD">
      <w:pPr>
        <w:pStyle w:val="Title"/>
      </w:pPr>
      <w:r>
        <w:fldChar w:fldCharType="begin"/>
      </w:r>
      <w:r>
        <w:instrText xml:space="preserve"> TITLE   \* MERGEFORMAT </w:instrText>
      </w:r>
      <w:r>
        <w:fldChar w:fldCharType="separate"/>
      </w:r>
      <w:r>
        <w:t>RIIMPO323E Conduct civil construction dozer operations</w:t>
      </w:r>
      <w:r>
        <w:fldChar w:fldCharType="end"/>
      </w:r>
    </w:p>
    <w:p w:rsidR="005E6FBD" w:rsidP="005E6FBD">
      <w:pPr>
        <w:pStyle w:val="Version"/>
        <w:sectPr w:rsidSect="001810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8109C" w:rsidP="0018109C">
      <w:pPr>
        <w:pStyle w:val="SuperHeading"/>
      </w:pPr>
      <w:r w:rsidRPr="0018109C">
        <w:t>RIIMPO323E Conduct civil construction dozer operations</w:t>
      </w:r>
    </w:p>
    <w:p w:rsidR="00000000" w:rsidRPr="0018109C" w:rsidP="0018109C">
      <w:pPr>
        <w:pStyle w:val="Heading1"/>
      </w:pPr>
      <w:bookmarkStart w:id="1" w:name="O_1202175"/>
      <w:bookmarkEnd w:id="1"/>
      <w:r w:rsidRPr="0018109C">
        <w:t>Modification History</w:t>
      </w:r>
    </w:p>
    <w:tbl>
      <w:tblPr>
        <w:tblW w:w="0" w:type="auto"/>
        <w:tblLayout w:type="fixed"/>
        <w:tblCellMar>
          <w:left w:w="62" w:type="dxa"/>
          <w:right w:w="62" w:type="dxa"/>
        </w:tblCellMar>
        <w:tblLook w:val="0000"/>
      </w:tblPr>
      <w:tblGrid>
        <w:gridCol w:w="2560"/>
        <w:gridCol w:w="6337"/>
      </w:tblGrid>
      <w:tr w:rsidTr="005E6F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rPr>
                <w:rStyle w:val="SpecialBold"/>
              </w:rPr>
              <w:t>Comments</w:t>
            </w:r>
          </w:p>
        </w:tc>
      </w:tr>
      <w:tr w:rsidTr="005E6F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This version first released with RII Resources and Infrastructure Industry Training Package Version 3.0.</w:t>
            </w:r>
          </w:p>
        </w:tc>
      </w:tr>
      <w:tr w:rsidTr="005E6F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Editorial corrections.</w:t>
            </w:r>
          </w:p>
        </w:tc>
      </w:tr>
      <w:tr w:rsidTr="005E6F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Editorial corrections to performance ev</w:t>
            </w:r>
            <w:r w:rsidRPr="0018109C">
              <w:t>idence.</w:t>
            </w:r>
          </w:p>
        </w:tc>
      </w:tr>
      <w:tr w:rsidTr="005E6F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t>Editorial and other amendments made to clarify requirements in Application and Performance Criteria 4.3.</w:t>
            </w:r>
          </w:p>
        </w:tc>
      </w:tr>
    </w:tbl>
    <w:p w:rsidR="00000000" w:rsidRPr="0018109C" w:rsidP="0018109C">
      <w:pPr>
        <w:pStyle w:val="BodyText"/>
      </w:pPr>
    </w:p>
    <w:p w:rsidR="00000000" w:rsidRPr="0018109C" w:rsidP="0018109C">
      <w:pPr>
        <w:pStyle w:val="AllowPageBreak"/>
      </w:pPr>
    </w:p>
    <w:p w:rsidR="00000000" w:rsidRPr="0018109C" w:rsidP="0018109C">
      <w:pPr>
        <w:pStyle w:val="Heading1"/>
      </w:pPr>
      <w:bookmarkStart w:id="2" w:name="O_1202174"/>
      <w:bookmarkEnd w:id="2"/>
      <w:r w:rsidRPr="0018109C">
        <w:t>Application</w:t>
      </w:r>
    </w:p>
    <w:p w:rsidR="00000000" w:rsidRPr="0018109C" w:rsidP="005E6FBD">
      <w:pPr>
        <w:pStyle w:val="BodyText"/>
      </w:pPr>
      <w:r w:rsidRPr="0018109C">
        <w:t>This unit describes the skills and knowledge required to conduct dozer operations.</w:t>
      </w:r>
    </w:p>
    <w:p w:rsidR="00000000" w:rsidRPr="0018109C" w:rsidP="005E6FBD">
      <w:pPr>
        <w:pStyle w:val="BodyText"/>
      </w:pPr>
      <w:r w:rsidRPr="0018109C">
        <w:t>This unit applies to those working in site based roles.</w:t>
      </w:r>
    </w:p>
    <w:p w:rsidR="00000000" w:rsidRPr="0018109C" w:rsidP="005E6FBD">
      <w:pPr>
        <w:pStyle w:val="BodyText"/>
      </w:pPr>
      <w:r w:rsidRPr="0018109C">
        <w:t>Licensing, legislative, regulatory and certification requirements that apply to this unit can vary between states, territories, and industry sectors, and must be sourced from state jurisdictions prior</w:t>
      </w:r>
      <w:r w:rsidRPr="0018109C">
        <w:t xml:space="preserve"> to applying this unit.</w:t>
      </w:r>
    </w:p>
    <w:p w:rsidR="00000000" w:rsidRPr="0018109C" w:rsidP="005E6FBD">
      <w:pPr>
        <w:pStyle w:val="BodyText"/>
      </w:pPr>
      <w:r w:rsidRPr="0018109C">
        <w:t>This unit alone does not provide sufficient skill to independently load and unload equipment. To perform this activity safely, personnel must either complete or be assisting someone who has completed RIIHAN308F Load and unload plant</w:t>
      </w:r>
      <w:r w:rsidRPr="0018109C">
        <w:t xml:space="preserve"> or equivalent.</w:t>
      </w:r>
    </w:p>
    <w:p w:rsidR="00000000" w:rsidRPr="0018109C" w:rsidP="0018109C">
      <w:pPr>
        <w:pStyle w:val="Heading1"/>
      </w:pPr>
      <w:bookmarkStart w:id="3" w:name="O_1202173"/>
      <w:bookmarkEnd w:id="3"/>
      <w:r w:rsidRPr="0018109C">
        <w:t>Unit Sector</w:t>
      </w:r>
    </w:p>
    <w:p w:rsidR="00000000" w:rsidRPr="0018109C" w:rsidP="005E6FBD">
      <w:pPr>
        <w:pStyle w:val="BodyText"/>
      </w:pPr>
      <w:r w:rsidRPr="0018109C">
        <w:t>Civil infrastructure</w:t>
      </w:r>
    </w:p>
    <w:p w:rsidR="00000000" w:rsidRPr="0018109C" w:rsidP="0018109C">
      <w:pPr>
        <w:pStyle w:val="Heading1"/>
      </w:pPr>
      <w:bookmarkStart w:id="4" w:name="O_1202172"/>
      <w:bookmarkEnd w:id="4"/>
      <w:r w:rsidRPr="0018109C">
        <w:t>Elements and Performance Criteria</w:t>
      </w:r>
    </w:p>
    <w:tbl>
      <w:tblPr>
        <w:tblW w:w="9322" w:type="dxa"/>
        <w:tblLayout w:type="fixed"/>
        <w:tblCellMar>
          <w:left w:w="62" w:type="dxa"/>
          <w:right w:w="62" w:type="dxa"/>
        </w:tblCellMar>
        <w:tblLook w:val="0000"/>
      </w:tblPr>
      <w:tblGrid>
        <w:gridCol w:w="2392"/>
        <w:gridCol w:w="6930"/>
      </w:tblGrid>
      <w:tr w:rsidTr="0018109C">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rPr>
                <w:rStyle w:val="SpecialBold"/>
              </w:rPr>
              <w:t>PERFORMANCE CRITERIA</w:t>
            </w:r>
          </w:p>
        </w:tc>
      </w:tr>
      <w:tr w:rsidTr="0018109C">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rPr>
                <w:rStyle w:val="Emphasis"/>
              </w:rPr>
              <w:t>Performance criteria describe the performance needed to demonst</w:t>
            </w:r>
            <w:r w:rsidRPr="0018109C">
              <w:rPr>
                <w:rStyle w:val="Emphasis"/>
              </w:rPr>
              <w:t>rate achievement of the element.</w:t>
            </w:r>
          </w:p>
        </w:tc>
      </w:tr>
      <w:tr w:rsidTr="0018109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1. Plan and prepare for dozer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t xml:space="preserve">1.1 Access, interpret and apply dozer operations documentation  </w:t>
            </w:r>
          </w:p>
          <w:p w:rsidR="00000000" w:rsidRPr="0018109C" w:rsidP="0018109C">
            <w:pPr>
              <w:pStyle w:val="BodyText"/>
            </w:pPr>
            <w:r w:rsidRPr="0018109C">
              <w:t xml:space="preserve">1.2 Obtain, interpret, clarify and confirm work instructions </w:t>
            </w:r>
          </w:p>
          <w:p w:rsidR="00000000" w:rsidRPr="0018109C" w:rsidP="0018109C">
            <w:pPr>
              <w:pStyle w:val="BodyText"/>
            </w:pPr>
            <w:r w:rsidRPr="0018109C">
              <w:t xml:space="preserve">1.3 Identify hazards and environmental issues, assess </w:t>
            </w:r>
            <w:r w:rsidRPr="0018109C">
              <w:t xml:space="preserve">the risks and </w:t>
            </w:r>
            <w:r w:rsidRPr="0018109C">
              <w:t xml:space="preserve">implement control measures in line with workplace policies </w:t>
            </w:r>
          </w:p>
          <w:p w:rsidR="00000000" w:rsidRPr="0018109C" w:rsidP="0018109C">
            <w:pPr>
              <w:pStyle w:val="BodyText"/>
            </w:pPr>
            <w:r w:rsidRPr="0018109C">
              <w:t>1.4 Select and wear personal protective equipment required for work activities</w:t>
            </w:r>
          </w:p>
          <w:p w:rsidR="00000000" w:rsidRPr="0018109C" w:rsidP="0018109C">
            <w:pPr>
              <w:pStyle w:val="BodyText"/>
            </w:pPr>
            <w:r w:rsidRPr="0018109C">
              <w:t>1.5 Identify, obtain and implement traffic management signage requirements</w:t>
            </w:r>
          </w:p>
          <w:p w:rsidR="00000000" w:rsidRPr="0018109C" w:rsidP="0018109C">
            <w:pPr>
              <w:pStyle w:val="BodyText"/>
            </w:pPr>
            <w:r w:rsidRPr="0018109C">
              <w:t>1.6 Select required dozer tools, equipment and/or attachments and confirm suitability for work activities</w:t>
            </w:r>
          </w:p>
          <w:p w:rsidR="00000000" w:rsidRPr="0018109C" w:rsidP="0018109C">
            <w:pPr>
              <w:pStyle w:val="BodyText"/>
            </w:pPr>
            <w:r w:rsidRPr="0018109C">
              <w:t>1.7 Obtain and interpret emergency procedures for dozers, and be prepared for fires, accidents and emergencies</w:t>
            </w:r>
          </w:p>
          <w:p w:rsidR="00000000" w:rsidP="0018109C">
            <w:pPr>
              <w:pStyle w:val="BodyText"/>
              <w:rPr>
                <w:lang w:val="en-NZ"/>
              </w:rPr>
            </w:pPr>
            <w:r w:rsidRPr="0018109C">
              <w:t xml:space="preserve">1.8 Coordinate and communicate planned </w:t>
            </w:r>
            <w:r w:rsidRPr="0018109C">
              <w:t>activities with others at the site prior to commencement of work activity</w:t>
            </w:r>
          </w:p>
        </w:tc>
      </w:tr>
      <w:tr w:rsidTr="0018109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2. Operate dozer in line with established requirements to complete work plan</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t>2.1 Carry out prestart and start-up checks in line with workplace procedures</w:t>
            </w:r>
          </w:p>
          <w:p w:rsidR="00000000" w:rsidRPr="0018109C" w:rsidP="0018109C">
            <w:pPr>
              <w:pStyle w:val="BodyText"/>
            </w:pPr>
            <w:r w:rsidRPr="0018109C">
              <w:t>2.2 Identify faults or defe</w:t>
            </w:r>
            <w:r w:rsidRPr="0018109C">
              <w:t>cts and rectify or report within scope of own responsibility and according to workplace procedures</w:t>
            </w:r>
          </w:p>
          <w:p w:rsidR="00000000" w:rsidRPr="0018109C" w:rsidP="0018109C">
            <w:pPr>
              <w:pStyle w:val="BodyText"/>
            </w:pPr>
            <w:r w:rsidRPr="0018109C">
              <w:t>2.3 Drive and operate dozer using techniques suited to equipment capabilities, site and work conditions, and according to workplace procedures</w:t>
            </w:r>
          </w:p>
          <w:p w:rsidR="00000000" w:rsidRPr="0018109C" w:rsidP="0018109C">
            <w:pPr>
              <w:pStyle w:val="BodyText"/>
            </w:pPr>
            <w:r w:rsidRPr="0018109C">
              <w:t>2.4 Monitor ha</w:t>
            </w:r>
            <w:r w:rsidRPr="0018109C">
              <w:t>zards and risks during operations, and ensure safety of self, other personnel, plant and equipment</w:t>
            </w:r>
          </w:p>
          <w:p w:rsidR="00000000" w:rsidRPr="0018109C" w:rsidP="0018109C">
            <w:pPr>
              <w:pStyle w:val="BodyText"/>
            </w:pPr>
            <w:r w:rsidRPr="0018109C">
              <w:t>2.5 Perform work activity within the operating capacity of the equipment</w:t>
            </w:r>
          </w:p>
          <w:p w:rsidR="00000000" w:rsidRPr="0018109C" w:rsidP="0018109C">
            <w:pPr>
              <w:pStyle w:val="BodyText"/>
            </w:pPr>
            <w:r w:rsidRPr="0018109C">
              <w:t>2.6 Monitor and manage equipment performance using indicators and alarms</w:t>
            </w:r>
          </w:p>
          <w:p w:rsidR="00000000" w:rsidP="0018109C">
            <w:pPr>
              <w:pStyle w:val="BodyText"/>
              <w:rPr>
                <w:lang w:val="en-NZ"/>
              </w:rPr>
            </w:pPr>
            <w:r w:rsidRPr="0018109C">
              <w:t>2.7 Park up</w:t>
            </w:r>
            <w:r w:rsidRPr="0018109C">
              <w:t>, shut down, secure and carry out post operational inspection of equipment in line with workplace procedures</w:t>
            </w:r>
          </w:p>
        </w:tc>
      </w:tr>
      <w:tr w:rsidTr="0018109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3. Select, remove, fit and use attachments for a dozer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t>3.1 Select attachment for the task</w:t>
            </w:r>
          </w:p>
          <w:p w:rsidR="00000000" w:rsidRPr="0018109C" w:rsidP="0018109C">
            <w:pPr>
              <w:pStyle w:val="BodyText"/>
            </w:pPr>
            <w:r w:rsidRPr="0018109C">
              <w:t xml:space="preserve">3.2 Fit attachment in line with workplace procedures </w:t>
            </w:r>
          </w:p>
          <w:p w:rsidR="00000000" w:rsidRPr="0018109C" w:rsidP="0018109C">
            <w:pPr>
              <w:pStyle w:val="BodyText"/>
            </w:pPr>
            <w:r w:rsidRPr="0018109C">
              <w:t>3.</w:t>
            </w:r>
            <w:r w:rsidRPr="0018109C">
              <w:t>3 Test attachment and ensure correct fitting and operation</w:t>
            </w:r>
          </w:p>
          <w:p w:rsidR="00000000" w:rsidRPr="0018109C" w:rsidP="0018109C">
            <w:pPr>
              <w:pStyle w:val="BodyText"/>
            </w:pPr>
            <w:r w:rsidRPr="0018109C">
              <w:t>3.4 Use attachment within design limits and in accordance with workplace procedures</w:t>
            </w:r>
          </w:p>
          <w:p w:rsidR="00000000" w:rsidP="0018109C">
            <w:pPr>
              <w:pStyle w:val="BodyText"/>
              <w:rPr>
                <w:lang w:val="en-NZ"/>
              </w:rPr>
            </w:pPr>
            <w:r w:rsidRPr="0018109C">
              <w:t>3.5 Remove, clean and store attachments in designated location in line with workplace procedures</w:t>
            </w:r>
          </w:p>
        </w:tc>
      </w:tr>
      <w:tr w:rsidTr="0018109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4. Relocate the</w:t>
            </w:r>
            <w:r w:rsidRPr="0018109C">
              <w:t xml:space="preserve"> dozer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t>4.1 Prepare dozer for relocation</w:t>
            </w:r>
          </w:p>
          <w:p w:rsidR="00000000" w:rsidRPr="0018109C" w:rsidP="0018109C">
            <w:pPr>
              <w:pStyle w:val="BodyText"/>
            </w:pPr>
            <w:r w:rsidRPr="0018109C">
              <w:t>4.2 Move dozer safely between worksites, observing relevant codes and traffic management requirements</w:t>
            </w:r>
          </w:p>
          <w:p w:rsidR="00000000" w:rsidP="0018109C">
            <w:pPr>
              <w:pStyle w:val="BodyText"/>
              <w:rPr>
                <w:lang w:val="en-NZ"/>
              </w:rPr>
            </w:pPr>
            <w:r w:rsidRPr="0018109C">
              <w:t>4.3 Assist loading and unloading of machine from float/trailer as required by workplace procedures</w:t>
            </w:r>
          </w:p>
        </w:tc>
      </w:tr>
      <w:tr w:rsidTr="0018109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5.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t>5.1 Clear work area and dispose of or recycle materials according to workplace procedures</w:t>
            </w:r>
          </w:p>
          <w:p w:rsidR="00000000" w:rsidRPr="0018109C" w:rsidP="0018109C">
            <w:pPr>
              <w:pStyle w:val="BodyText"/>
            </w:pPr>
            <w:r w:rsidRPr="0018109C">
              <w:t>5.2 Manage and/or report hazards to maintain a safe working environment</w:t>
            </w:r>
          </w:p>
          <w:p w:rsidR="00000000" w:rsidRPr="0018109C" w:rsidP="0018109C">
            <w:pPr>
              <w:pStyle w:val="BodyText"/>
            </w:pPr>
            <w:r w:rsidRPr="0018109C">
              <w:t>5.3 Complete and file or distribute documentation in a mann</w:t>
            </w:r>
            <w:r w:rsidRPr="0018109C">
              <w:t>er that complies with workplace practices</w:t>
            </w:r>
          </w:p>
        </w:tc>
      </w:tr>
    </w:tbl>
    <w:p w:rsidR="00000000" w:rsidRPr="0018109C" w:rsidP="0018109C">
      <w:pPr>
        <w:pStyle w:val="BodyText"/>
      </w:pPr>
    </w:p>
    <w:p w:rsidR="00000000" w:rsidRPr="0018109C" w:rsidP="0018109C">
      <w:pPr>
        <w:pStyle w:val="AllowPageBreak"/>
      </w:pPr>
    </w:p>
    <w:p w:rsidR="00000000" w:rsidRPr="0018109C" w:rsidP="0018109C">
      <w:pPr>
        <w:pStyle w:val="Heading1"/>
      </w:pPr>
      <w:bookmarkStart w:id="5" w:name="O_1202171"/>
      <w:bookmarkEnd w:id="5"/>
      <w:r w:rsidRPr="0018109C">
        <w:t>Foundation Skills</w:t>
      </w:r>
    </w:p>
    <w:p w:rsidR="00000000" w:rsidRPr="005E6FBD" w:rsidP="005E6FBD">
      <w:pPr>
        <w:pStyle w:val="BodyText"/>
        <w:rPr>
          <w:i/>
        </w:rPr>
      </w:pPr>
      <w:r w:rsidRPr="005E6FBD">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18109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rPr>
                <w:rStyle w:val="SpecialBold"/>
              </w:rPr>
              <w:t>Description</w:t>
            </w:r>
          </w:p>
        </w:tc>
      </w:tr>
      <w:tr w:rsidTr="0018109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ListBullet"/>
              <w:rPr>
                <w:lang w:val="en-NZ"/>
              </w:rPr>
            </w:pPr>
            <w:r w:rsidRPr="0018109C">
              <w:t>Identifies and interprets inform</w:t>
            </w:r>
            <w:r w:rsidRPr="0018109C">
              <w:t>ation from workplace procedures, documentation, legislation and regulations</w:t>
            </w:r>
          </w:p>
        </w:tc>
      </w:tr>
      <w:tr w:rsidTr="0018109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ListBullet"/>
            </w:pPr>
            <w:r w:rsidRPr="0018109C">
              <w:t>Uses equipment operating capacity schedule to confirm safe weight load limits</w:t>
            </w:r>
          </w:p>
        </w:tc>
      </w:tr>
    </w:tbl>
    <w:p w:rsidR="00000000" w:rsidRPr="0018109C" w:rsidP="0018109C">
      <w:pPr>
        <w:pStyle w:val="BodyText"/>
      </w:pPr>
    </w:p>
    <w:p w:rsidR="00000000" w:rsidRPr="0018109C" w:rsidP="0018109C">
      <w:pPr>
        <w:pStyle w:val="AllowPageBreak"/>
      </w:pPr>
    </w:p>
    <w:p w:rsidR="00000000" w:rsidRPr="0018109C" w:rsidP="0018109C">
      <w:pPr>
        <w:pStyle w:val="Heading1"/>
      </w:pPr>
      <w:bookmarkStart w:id="6" w:name="O_1202170"/>
      <w:bookmarkEnd w:id="6"/>
      <w:r w:rsidRPr="0018109C">
        <w:t>Unit Mapping Information</w:t>
      </w:r>
    </w:p>
    <w:tbl>
      <w:tblPr>
        <w:tblW w:w="0" w:type="auto"/>
        <w:tblLayout w:type="fixed"/>
        <w:tblCellMar>
          <w:left w:w="62" w:type="dxa"/>
          <w:right w:w="62" w:type="dxa"/>
        </w:tblCellMar>
        <w:tblLook w:val="0000"/>
      </w:tblPr>
      <w:tblGrid>
        <w:gridCol w:w="2032"/>
        <w:gridCol w:w="2310"/>
        <w:gridCol w:w="2311"/>
        <w:gridCol w:w="2311"/>
      </w:tblGrid>
      <w:tr w:rsidTr="0018109C">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Heading4"/>
              <w:rPr>
                <w:lang w:val="en-NZ"/>
              </w:rPr>
            </w:pPr>
            <w:r w:rsidRPr="0018109C">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Heading4"/>
              <w:rPr>
                <w:lang w:val="en-NZ"/>
              </w:rPr>
            </w:pPr>
            <w:r w:rsidRPr="0018109C">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Heading4"/>
              <w:rPr>
                <w:lang w:val="en-NZ"/>
              </w:rPr>
            </w:pPr>
            <w:r w:rsidRPr="0018109C">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Heading4"/>
              <w:rPr>
                <w:lang w:val="en-NZ"/>
              </w:rPr>
            </w:pPr>
            <w:r w:rsidRPr="0018109C">
              <w:t>Equivalence status</w:t>
            </w:r>
          </w:p>
        </w:tc>
      </w:tr>
      <w:tr w:rsidTr="0018109C">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RIIMPO323E Conduct civil construction dozer operations (Release 2)</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RIIMPO323E Conduct civil construction dozer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09C">
            <w:pPr>
              <w:pStyle w:val="BodyText"/>
              <w:rPr>
                <w:lang w:val="en-NZ"/>
              </w:rPr>
            </w:pPr>
            <w:r w:rsidRPr="0018109C">
              <w:t>Editorial corrections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09C" w:rsidP="0018109C">
            <w:pPr>
              <w:pStyle w:val="BodyText"/>
            </w:pPr>
            <w:r w:rsidRPr="0018109C">
              <w:t>Equivalent unit</w:t>
            </w:r>
          </w:p>
        </w:tc>
      </w:tr>
    </w:tbl>
    <w:p w:rsidR="00000000" w:rsidRPr="0018109C" w:rsidP="0018109C">
      <w:pPr>
        <w:pStyle w:val="BodyText"/>
      </w:pPr>
    </w:p>
    <w:p w:rsidR="00000000" w:rsidRPr="0018109C" w:rsidP="0018109C">
      <w:pPr>
        <w:pStyle w:val="AllowPageBreak"/>
      </w:pPr>
    </w:p>
    <w:p w:rsidR="00000000" w:rsidRPr="0018109C" w:rsidP="0018109C">
      <w:pPr>
        <w:pStyle w:val="Heading1"/>
      </w:pPr>
      <w:bookmarkStart w:id="7" w:name="O_1202176"/>
      <w:bookmarkEnd w:id="7"/>
      <w:r w:rsidRPr="0018109C">
        <w:t>Links</w:t>
      </w:r>
    </w:p>
    <w:p w:rsidR="00000000" w:rsidRPr="0018109C" w:rsidP="005E6FBD">
      <w:pPr>
        <w:pStyle w:val="BodyText"/>
      </w:pPr>
      <w:r w:rsidRPr="0018109C">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8E7A40">
        <w:rPr>
          <w:rStyle w:val="Hyperlink"/>
        </w:rPr>
        <w:t>https://vetnet.gov.au/Pages/TrainingDocs.aspx?q=88a61002-9a21-4386-aaf8-69c76e675272</w:t>
      </w:r>
      <w:r>
        <w:fldChar w:fldCharType="end"/>
      </w:r>
    </w:p>
    <w:p w:rsidR="00000000" w:rsidRPr="0018109C" w:rsidP="0018109C"/>
    <w:sectPr w:rsidSect="001810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9C" w:rsidRPr="005E6FBD" w:rsidP="005E6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FBD" w:rsidP="00181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6FBD" w:rsidP="001810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E6FBD" w:rsidP="001810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F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09C" w:rsidRPr="005E6FBD" w:rsidP="005E6F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FBD" w:rsidRPr="002D2AF8" w:rsidP="0018109C">
    <w:pPr>
      <w:pStyle w:val="Header"/>
      <w:framePr w:wrap="around"/>
    </w:pPr>
    <w:r>
      <w:fldChar w:fldCharType="begin"/>
    </w:r>
    <w:r>
      <w:instrText xml:space="preserve"> TITLE   \* MERGEFORMAT </w:instrText>
    </w:r>
    <w:r>
      <w:fldChar w:fldCharType="separate"/>
    </w:r>
    <w:r>
      <w:t>RIIMPO323E Conduct civil construction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5E6FBD" w:rsidP="001810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1894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1CB3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0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09C"/>
    <w:pPr>
      <w:spacing w:before="360" w:after="60"/>
      <w:outlineLvl w:val="0"/>
    </w:pPr>
    <w:rPr>
      <w:sz w:val="32"/>
    </w:rPr>
  </w:style>
  <w:style w:type="paragraph" w:styleId="Heading2">
    <w:name w:val="heading 2"/>
    <w:basedOn w:val="HeadingBase"/>
    <w:next w:val="BodyText"/>
    <w:link w:val="Heading2Char"/>
    <w:qFormat/>
    <w:rsid w:val="0018109C"/>
    <w:pPr>
      <w:keepLines/>
      <w:spacing w:before="240" w:after="120"/>
      <w:outlineLvl w:val="1"/>
    </w:pPr>
    <w:rPr>
      <w:sz w:val="28"/>
      <w:szCs w:val="40"/>
    </w:rPr>
  </w:style>
  <w:style w:type="paragraph" w:styleId="Heading3">
    <w:name w:val="heading 3"/>
    <w:basedOn w:val="HeadingBase"/>
    <w:next w:val="BodyText"/>
    <w:link w:val="Heading3Char"/>
    <w:qFormat/>
    <w:rsid w:val="0018109C"/>
    <w:pPr>
      <w:spacing w:before="180" w:after="120"/>
      <w:outlineLvl w:val="2"/>
    </w:pPr>
    <w:rPr>
      <w:spacing w:val="-10"/>
      <w:kern w:val="32"/>
    </w:rPr>
  </w:style>
  <w:style w:type="paragraph" w:styleId="Heading4">
    <w:name w:val="heading 4"/>
    <w:basedOn w:val="HeadingBase"/>
    <w:next w:val="BodyText"/>
    <w:link w:val="Heading4Char"/>
    <w:qFormat/>
    <w:rsid w:val="0018109C"/>
    <w:pPr>
      <w:spacing w:before="160" w:after="120"/>
      <w:outlineLvl w:val="3"/>
    </w:pPr>
    <w:rPr>
      <w:sz w:val="22"/>
    </w:rPr>
  </w:style>
  <w:style w:type="paragraph" w:styleId="Heading5">
    <w:name w:val="heading 5"/>
    <w:basedOn w:val="HeadingBase"/>
    <w:next w:val="Normal"/>
    <w:link w:val="Heading5Char"/>
    <w:qFormat/>
    <w:rsid w:val="0018109C"/>
    <w:pPr>
      <w:spacing w:before="80"/>
      <w:outlineLvl w:val="4"/>
    </w:pPr>
    <w:rPr>
      <w:color w:val="918585"/>
      <w:sz w:val="20"/>
    </w:rPr>
  </w:style>
  <w:style w:type="paragraph" w:styleId="Heading6">
    <w:name w:val="heading 6"/>
    <w:basedOn w:val="HeadingBase"/>
    <w:next w:val="Normal"/>
    <w:link w:val="Heading6Char"/>
    <w:qFormat/>
    <w:rsid w:val="0018109C"/>
    <w:pPr>
      <w:spacing w:before="60"/>
      <w:outlineLvl w:val="5"/>
    </w:pPr>
    <w:rPr>
      <w:color w:val="918585"/>
      <w:sz w:val="20"/>
    </w:rPr>
  </w:style>
  <w:style w:type="paragraph" w:styleId="Heading7">
    <w:name w:val="heading 7"/>
    <w:basedOn w:val="Normal"/>
    <w:next w:val="Normal"/>
    <w:link w:val="Heading7Char"/>
    <w:qFormat/>
    <w:rsid w:val="0018109C"/>
    <w:pPr>
      <w:ind w:left="720"/>
      <w:outlineLvl w:val="6"/>
    </w:pPr>
    <w:rPr>
      <w:i/>
    </w:rPr>
  </w:style>
  <w:style w:type="paragraph" w:styleId="Heading8">
    <w:name w:val="heading 8"/>
    <w:basedOn w:val="Normal"/>
    <w:next w:val="Normal"/>
    <w:link w:val="Heading8Char"/>
    <w:qFormat/>
    <w:rsid w:val="0018109C"/>
    <w:pPr>
      <w:ind w:left="720"/>
      <w:outlineLvl w:val="7"/>
    </w:pPr>
    <w:rPr>
      <w:i/>
    </w:rPr>
  </w:style>
  <w:style w:type="paragraph" w:styleId="Heading9">
    <w:name w:val="heading 9"/>
    <w:basedOn w:val="Normal"/>
    <w:next w:val="Normal"/>
    <w:link w:val="Heading9Char"/>
    <w:qFormat/>
    <w:rsid w:val="0018109C"/>
    <w:pPr>
      <w:ind w:left="720"/>
      <w:outlineLvl w:val="8"/>
    </w:pPr>
    <w:rPr>
      <w:i/>
    </w:rPr>
  </w:style>
  <w:style w:type="character" w:default="1" w:styleId="DefaultParagraphFont">
    <w:name w:val="Default Paragraph Font"/>
    <w:uiPriority w:val="1"/>
    <w:unhideWhenUsed/>
    <w:rsid w:val="00181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09C"/>
  </w:style>
  <w:style w:type="character" w:customStyle="1" w:styleId="Heading1Char">
    <w:name w:val="Heading 1 Char"/>
    <w:basedOn w:val="DefaultParagraphFont"/>
    <w:link w:val="Heading1"/>
    <w:rsid w:val="0018109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8109C"/>
    <w:rPr>
      <w:rFonts w:ascii="Times New Roman" w:eastAsia="Times New Roman" w:hAnsi="Times New Roman" w:cs="Times New Roman"/>
      <w:b/>
      <w:szCs w:val="20"/>
      <w:lang w:eastAsia="en-US"/>
    </w:rPr>
  </w:style>
  <w:style w:type="paragraph" w:styleId="BodyText">
    <w:name w:val="Body Text"/>
    <w:basedOn w:val="Normal"/>
    <w:link w:val="BodyTextChar"/>
    <w:rsid w:val="001810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09C"/>
    <w:rPr>
      <w:rFonts w:ascii="Times New Roman" w:eastAsia="Times New Roman" w:hAnsi="Times New Roman" w:cs="Times New Roman"/>
      <w:sz w:val="24"/>
      <w:lang w:eastAsia="en-US"/>
    </w:rPr>
  </w:style>
  <w:style w:type="paragraph" w:styleId="ListBullet">
    <w:name w:val="List Bullet"/>
    <w:basedOn w:val="List"/>
    <w:rsid w:val="0018109C"/>
    <w:pPr>
      <w:numPr>
        <w:numId w:val="11"/>
      </w:numPr>
      <w:tabs>
        <w:tab w:val="clear" w:pos="340"/>
      </w:tabs>
      <w:spacing w:before="40" w:after="40"/>
    </w:pPr>
  </w:style>
  <w:style w:type="character" w:customStyle="1" w:styleId="SpecialBold">
    <w:name w:val="Special Bold"/>
    <w:basedOn w:val="DefaultParagraphFont"/>
    <w:rsid w:val="0018109C"/>
    <w:rPr>
      <w:b/>
      <w:spacing w:val="0"/>
    </w:rPr>
  </w:style>
  <w:style w:type="character" w:styleId="Emphasis">
    <w:name w:val="Emphasis"/>
    <w:basedOn w:val="DefaultParagraphFont"/>
    <w:qFormat/>
    <w:rsid w:val="0018109C"/>
    <w:rPr>
      <w:i/>
    </w:rPr>
  </w:style>
  <w:style w:type="paragraph" w:customStyle="1" w:styleId="SuperHeading">
    <w:name w:val="SuperHeading"/>
    <w:basedOn w:val="Normal"/>
    <w:rsid w:val="0018109C"/>
    <w:pPr>
      <w:spacing w:before="240" w:after="120"/>
      <w:outlineLvl w:val="0"/>
    </w:pPr>
    <w:rPr>
      <w:rFonts w:ascii="Times New Roman" w:hAnsi="Times New Roman"/>
      <w:b/>
      <w:sz w:val="32"/>
    </w:rPr>
  </w:style>
  <w:style w:type="paragraph" w:customStyle="1" w:styleId="AllowPageBreak">
    <w:name w:val="AllowPageBreak"/>
    <w:rsid w:val="001810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09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81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0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0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09C"/>
    <w:rPr>
      <w:rFonts w:ascii="Courier New" w:eastAsia="Times New Roman" w:hAnsi="Courier New" w:cs="Times New Roman"/>
      <w:i/>
      <w:szCs w:val="20"/>
      <w:lang w:eastAsia="en-US"/>
    </w:rPr>
  </w:style>
  <w:style w:type="paragraph" w:customStyle="1" w:styleId="HeadingBase">
    <w:name w:val="Heading Base"/>
    <w:rsid w:val="00181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09C"/>
    <w:pPr>
      <w:tabs>
        <w:tab w:val="right" w:leader="dot" w:pos="9072"/>
      </w:tabs>
      <w:ind w:left="567"/>
    </w:pPr>
    <w:rPr>
      <w:szCs w:val="22"/>
    </w:rPr>
  </w:style>
  <w:style w:type="paragraph" w:customStyle="1" w:styleId="TOCBase">
    <w:name w:val="TOC Base"/>
    <w:rsid w:val="00181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09C"/>
    <w:pPr>
      <w:tabs>
        <w:tab w:val="right" w:leader="dot" w:pos="9072"/>
      </w:tabs>
      <w:spacing w:before="40" w:after="40"/>
      <w:ind w:left="284"/>
    </w:pPr>
    <w:rPr>
      <w:rFonts w:ascii="Times New Roman" w:hAnsi="Times New Roman"/>
    </w:rPr>
  </w:style>
  <w:style w:type="paragraph" w:styleId="TOC1">
    <w:name w:val="toc 1"/>
    <w:basedOn w:val="TOCBase"/>
    <w:next w:val="Normal"/>
    <w:rsid w:val="001810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09C"/>
    <w:rPr>
      <w:rFonts w:ascii="Times New Roman" w:eastAsia="Times New Roman" w:hAnsi="Times New Roman" w:cs="Times New Roman"/>
      <w:sz w:val="16"/>
      <w:lang w:eastAsia="en-US"/>
    </w:rPr>
  </w:style>
  <w:style w:type="paragraph" w:styleId="Title">
    <w:name w:val="Title"/>
    <w:basedOn w:val="HeadingBase"/>
    <w:link w:val="TitleChar"/>
    <w:qFormat/>
    <w:rsid w:val="0018109C"/>
    <w:pPr>
      <w:spacing w:before="5040"/>
      <w:jc w:val="center"/>
    </w:pPr>
    <w:rPr>
      <w:sz w:val="48"/>
      <w:szCs w:val="72"/>
      <w:lang w:val="en-US"/>
    </w:rPr>
  </w:style>
  <w:style w:type="character" w:customStyle="1" w:styleId="TitleChar">
    <w:name w:val="Title Char"/>
    <w:basedOn w:val="DefaultParagraphFont"/>
    <w:link w:val="Title"/>
    <w:rsid w:val="00181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09C"/>
    <w:pPr>
      <w:tabs>
        <w:tab w:val="left" w:pos="3600"/>
        <w:tab w:val="left" w:pos="3958"/>
      </w:tabs>
    </w:pPr>
  </w:style>
  <w:style w:type="paragraph" w:styleId="List">
    <w:name w:val="List"/>
    <w:basedOn w:val="BodyText"/>
    <w:next w:val="BodyText"/>
    <w:rsid w:val="0018109C"/>
    <w:pPr>
      <w:tabs>
        <w:tab w:val="left" w:pos="340"/>
      </w:tabs>
      <w:spacing w:before="60" w:after="60"/>
      <w:ind w:left="340" w:hanging="340"/>
    </w:pPr>
  </w:style>
  <w:style w:type="paragraph" w:customStyle="1" w:styleId="Note">
    <w:name w:val="Note"/>
    <w:basedOn w:val="BodyText"/>
    <w:rsid w:val="00181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09C"/>
    <w:pPr>
      <w:framePr w:wrap="auto" w:hAnchor="text" w:y="6049"/>
    </w:pPr>
    <w:rPr>
      <w:color w:val="000000"/>
      <w:sz w:val="40"/>
    </w:rPr>
  </w:style>
  <w:style w:type="paragraph" w:customStyle="1" w:styleId="TOCTitle">
    <w:name w:val="TOCTitle"/>
    <w:basedOn w:val="Heading1"/>
    <w:rsid w:val="0018109C"/>
    <w:pPr>
      <w:spacing w:after="240"/>
      <w:jc w:val="center"/>
      <w:outlineLvl w:val="9"/>
    </w:pPr>
    <w:rPr>
      <w:caps/>
    </w:rPr>
  </w:style>
  <w:style w:type="paragraph" w:customStyle="1" w:styleId="Version">
    <w:name w:val="Version"/>
    <w:rsid w:val="001810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09C"/>
    <w:pPr>
      <w:numPr>
        <w:numId w:val="12"/>
      </w:numPr>
      <w:tabs>
        <w:tab w:val="clear" w:pos="680"/>
      </w:tabs>
    </w:pPr>
  </w:style>
  <w:style w:type="paragraph" w:styleId="Index1">
    <w:name w:val="index 1"/>
    <w:basedOn w:val="Normal"/>
    <w:next w:val="Normal"/>
    <w:semiHidden/>
    <w:rsid w:val="0018109C"/>
    <w:pPr>
      <w:keepNext w:val="0"/>
      <w:tabs>
        <w:tab w:val="right" w:pos="4176"/>
      </w:tabs>
      <w:ind w:left="198" w:hanging="198"/>
    </w:pPr>
    <w:rPr>
      <w:rFonts w:ascii="Garamond" w:hAnsi="Garamond"/>
    </w:rPr>
  </w:style>
  <w:style w:type="paragraph" w:styleId="IndexHeading">
    <w:name w:val="index heading"/>
    <w:basedOn w:val="Normal"/>
    <w:next w:val="Index1"/>
    <w:semiHidden/>
    <w:rsid w:val="0018109C"/>
    <w:pPr>
      <w:spacing w:before="120" w:after="120"/>
    </w:pPr>
    <w:rPr>
      <w:rFonts w:ascii="Arial" w:hAnsi="Arial"/>
      <w:b/>
      <w:color w:val="918585"/>
      <w:sz w:val="24"/>
    </w:rPr>
  </w:style>
  <w:style w:type="paragraph" w:styleId="Header">
    <w:name w:val="header"/>
    <w:basedOn w:val="Normal"/>
    <w:link w:val="HeaderChar"/>
    <w:rsid w:val="00181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09C"/>
    <w:rPr>
      <w:rFonts w:ascii="Times New Roman" w:eastAsia="Times New Roman" w:hAnsi="Times New Roman" w:cs="Times New Roman"/>
      <w:sz w:val="16"/>
      <w:szCs w:val="20"/>
      <w:lang w:val="en-GB" w:eastAsia="en-US"/>
    </w:rPr>
  </w:style>
  <w:style w:type="paragraph" w:customStyle="1" w:styleId="Chapter">
    <w:name w:val="Chapter"/>
    <w:basedOn w:val="Normal"/>
    <w:rsid w:val="0018109C"/>
    <w:pPr>
      <w:spacing w:before="240"/>
    </w:pPr>
    <w:rPr>
      <w:rFonts w:ascii="Times New Roman" w:hAnsi="Times New Roman"/>
      <w:smallCaps/>
      <w:spacing w:val="80"/>
      <w:sz w:val="28"/>
    </w:rPr>
  </w:style>
  <w:style w:type="paragraph" w:customStyle="1" w:styleId="InChapter">
    <w:name w:val="InChapter"/>
    <w:basedOn w:val="Heading3"/>
    <w:rsid w:val="0018109C"/>
    <w:pPr>
      <w:spacing w:after="240"/>
      <w:outlineLvl w:val="9"/>
    </w:pPr>
    <w:rPr>
      <w:noProof/>
    </w:rPr>
  </w:style>
  <w:style w:type="paragraph" w:styleId="Index2">
    <w:name w:val="index 2"/>
    <w:basedOn w:val="Normal"/>
    <w:next w:val="Normal"/>
    <w:semiHidden/>
    <w:rsid w:val="0018109C"/>
    <w:pPr>
      <w:tabs>
        <w:tab w:val="right" w:pos="4176"/>
      </w:tabs>
      <w:ind w:left="568" w:hanging="284"/>
    </w:pPr>
    <w:rPr>
      <w:rFonts w:ascii="Garamond" w:hAnsi="Garamond"/>
    </w:rPr>
  </w:style>
  <w:style w:type="paragraph" w:customStyle="1" w:styleId="Byline">
    <w:name w:val="Byline"/>
    <w:rsid w:val="00181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09C"/>
    <w:pPr>
      <w:tabs>
        <w:tab w:val="clear" w:pos="3600"/>
        <w:tab w:val="clear" w:pos="3958"/>
      </w:tabs>
      <w:jc w:val="right"/>
    </w:pPr>
  </w:style>
  <w:style w:type="paragraph" w:styleId="Caption">
    <w:name w:val="caption"/>
    <w:basedOn w:val="BodyText"/>
    <w:next w:val="Normal"/>
    <w:qFormat/>
    <w:rsid w:val="0018109C"/>
    <w:pPr>
      <w:framePr w:w="2268" w:hSpace="181" w:vSpace="181" w:wrap="around" w:vAnchor="text" w:hAnchor="page" w:x="1135" w:y="285" w:anchorLock="1"/>
    </w:pPr>
    <w:rPr>
      <w:i/>
    </w:rPr>
  </w:style>
  <w:style w:type="paragraph" w:customStyle="1" w:styleId="MiniTOCTitle">
    <w:name w:val="MiniTOCTitle"/>
    <w:basedOn w:val="Heading4"/>
    <w:rsid w:val="0018109C"/>
    <w:pPr>
      <w:spacing w:before="240"/>
      <w:outlineLvl w:val="9"/>
    </w:pPr>
    <w:rPr>
      <w:noProof/>
      <w:sz w:val="24"/>
    </w:rPr>
  </w:style>
  <w:style w:type="paragraph" w:customStyle="1" w:styleId="MiniTOCItem">
    <w:name w:val="MiniTOCItem"/>
    <w:basedOn w:val="ListBullet"/>
    <w:rsid w:val="0018109C"/>
    <w:pPr>
      <w:numPr>
        <w:numId w:val="0"/>
      </w:numPr>
      <w:tabs>
        <w:tab w:val="right" w:leader="dot" w:pos="6521"/>
      </w:tabs>
      <w:spacing w:before="0" w:after="0"/>
    </w:pPr>
  </w:style>
  <w:style w:type="paragraph" w:customStyle="1" w:styleId="TOFTitle">
    <w:name w:val="TOFTitle"/>
    <w:basedOn w:val="TOCTitle"/>
    <w:rsid w:val="0018109C"/>
  </w:style>
  <w:style w:type="paragraph" w:styleId="TableofFigures">
    <w:name w:val="table of figures"/>
    <w:basedOn w:val="Normal"/>
    <w:next w:val="Normal"/>
    <w:semiHidden/>
    <w:rsid w:val="0018109C"/>
    <w:pPr>
      <w:tabs>
        <w:tab w:val="right" w:leader="dot" w:pos="9072"/>
      </w:tabs>
      <w:ind w:left="970" w:hanging="403"/>
    </w:pPr>
    <w:rPr>
      <w:rFonts w:ascii="Times New Roman" w:hAnsi="Times New Roman"/>
      <w:b/>
    </w:rPr>
  </w:style>
  <w:style w:type="paragraph" w:styleId="ListNumber">
    <w:name w:val="List Number"/>
    <w:basedOn w:val="List"/>
    <w:rsid w:val="0018109C"/>
    <w:pPr>
      <w:numPr>
        <w:numId w:val="14"/>
      </w:numPr>
      <w:tabs>
        <w:tab w:val="clear" w:pos="340"/>
      </w:tabs>
    </w:pPr>
  </w:style>
  <w:style w:type="character" w:customStyle="1" w:styleId="WingdingSymbols">
    <w:name w:val="Wingding Symbols"/>
    <w:rsid w:val="0018109C"/>
    <w:rPr>
      <w:rFonts w:ascii="Wingdings" w:hAnsi="Wingdings"/>
    </w:rPr>
  </w:style>
  <w:style w:type="paragraph" w:customStyle="1" w:styleId="TableHeading">
    <w:name w:val="Table Heading"/>
    <w:basedOn w:val="HeadingBase"/>
    <w:rsid w:val="0018109C"/>
    <w:pPr>
      <w:keepLines/>
      <w:pBdr>
        <w:bottom w:val="single" w:sz="6" w:space="1" w:color="918585"/>
      </w:pBdr>
      <w:spacing w:before="240"/>
    </w:pPr>
  </w:style>
  <w:style w:type="character" w:customStyle="1" w:styleId="HotSpot">
    <w:name w:val="HotSpot"/>
    <w:rsid w:val="0018109C"/>
    <w:rPr>
      <w:color w:val="0033CC"/>
      <w:u w:val="none"/>
    </w:rPr>
  </w:style>
  <w:style w:type="paragraph" w:customStyle="1" w:styleId="BodyTextRight">
    <w:name w:val="Body Text Right"/>
    <w:basedOn w:val="BodyText"/>
    <w:rsid w:val="0018109C"/>
    <w:pPr>
      <w:spacing w:before="0" w:after="0"/>
      <w:jc w:val="right"/>
    </w:pPr>
  </w:style>
  <w:style w:type="paragraph" w:styleId="Index3">
    <w:name w:val="index 3"/>
    <w:basedOn w:val="ListNumber2"/>
    <w:next w:val="Normal"/>
    <w:semiHidden/>
    <w:rsid w:val="0018109C"/>
    <w:pPr>
      <w:numPr>
        <w:numId w:val="0"/>
      </w:numPr>
      <w:tabs>
        <w:tab w:val="right" w:leader="dot" w:pos="4176"/>
      </w:tabs>
    </w:pPr>
  </w:style>
  <w:style w:type="paragraph" w:styleId="ListNumber2">
    <w:name w:val="List Number 2"/>
    <w:basedOn w:val="List2"/>
    <w:rsid w:val="0018109C"/>
    <w:pPr>
      <w:numPr>
        <w:numId w:val="9"/>
      </w:numPr>
      <w:tabs>
        <w:tab w:val="clear" w:pos="1060"/>
      </w:tabs>
    </w:pPr>
  </w:style>
  <w:style w:type="paragraph" w:customStyle="1" w:styleId="MarginNote">
    <w:name w:val="Margin Note"/>
    <w:basedOn w:val="BodyText"/>
    <w:rsid w:val="00181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0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09C"/>
    <w:rPr>
      <w:sz w:val="32"/>
    </w:rPr>
  </w:style>
  <w:style w:type="paragraph" w:customStyle="1" w:styleId="HeadingProcedure">
    <w:name w:val="Heading Procedure"/>
    <w:basedOn w:val="HeadingBase"/>
    <w:next w:val="Normal"/>
    <w:rsid w:val="0018109C"/>
    <w:pPr>
      <w:tabs>
        <w:tab w:val="left" w:pos="0"/>
      </w:tabs>
      <w:spacing w:before="120" w:after="60"/>
    </w:pPr>
    <w:rPr>
      <w:i/>
      <w:color w:val="918585"/>
      <w:sz w:val="22"/>
    </w:rPr>
  </w:style>
  <w:style w:type="paragraph" w:customStyle="1" w:styleId="TableBodyText">
    <w:name w:val="Table Body Text"/>
    <w:basedOn w:val="BodyText"/>
    <w:rsid w:val="0018109C"/>
    <w:pPr>
      <w:spacing w:before="60" w:after="60"/>
    </w:pPr>
  </w:style>
  <w:style w:type="paragraph" w:styleId="ListContinue">
    <w:name w:val="List Continue"/>
    <w:basedOn w:val="List"/>
    <w:rsid w:val="0018109C"/>
    <w:pPr>
      <w:ind w:firstLine="0"/>
    </w:pPr>
  </w:style>
  <w:style w:type="paragraph" w:customStyle="1" w:styleId="ListNote">
    <w:name w:val="List Note"/>
    <w:basedOn w:val="List"/>
    <w:rsid w:val="0018109C"/>
    <w:pPr>
      <w:pBdr>
        <w:top w:val="single" w:sz="6" w:space="2" w:color="918585"/>
        <w:bottom w:val="single" w:sz="6" w:space="2" w:color="918585"/>
      </w:pBdr>
      <w:tabs>
        <w:tab w:val="left" w:pos="1021"/>
      </w:tabs>
      <w:ind w:firstLine="0"/>
    </w:pPr>
  </w:style>
  <w:style w:type="paragraph" w:customStyle="1" w:styleId="Warning">
    <w:name w:val="Warning"/>
    <w:basedOn w:val="BodyText"/>
    <w:rsid w:val="0018109C"/>
    <w:pPr>
      <w:shd w:val="clear" w:color="auto" w:fill="D9D9D9"/>
      <w:tabs>
        <w:tab w:val="left" w:pos="992"/>
      </w:tabs>
      <w:ind w:left="119" w:right="119"/>
    </w:pPr>
    <w:rPr>
      <w:sz w:val="20"/>
    </w:rPr>
  </w:style>
  <w:style w:type="paragraph" w:customStyle="1" w:styleId="MarginIcons">
    <w:name w:val="Margin Icons"/>
    <w:basedOn w:val="BodyText"/>
    <w:rsid w:val="00181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09C"/>
    <w:rPr>
      <w:rFonts w:ascii="Courier New" w:hAnsi="Courier New"/>
    </w:rPr>
  </w:style>
  <w:style w:type="paragraph" w:customStyle="1" w:styleId="NoteBullet">
    <w:name w:val="Note Bullet"/>
    <w:basedOn w:val="Note"/>
    <w:rsid w:val="0018109C"/>
    <w:pPr>
      <w:tabs>
        <w:tab w:val="clear" w:pos="680"/>
      </w:tabs>
      <w:spacing w:before="60" w:after="60"/>
    </w:pPr>
  </w:style>
  <w:style w:type="paragraph" w:customStyle="1" w:styleId="SubHeading2">
    <w:name w:val="SubHeading2"/>
    <w:basedOn w:val="HeadingBase"/>
    <w:rsid w:val="0018109C"/>
    <w:pPr>
      <w:spacing w:before="240" w:after="60"/>
    </w:pPr>
    <w:rPr>
      <w:sz w:val="20"/>
    </w:rPr>
  </w:style>
  <w:style w:type="paragraph" w:customStyle="1" w:styleId="SubHeading1">
    <w:name w:val="SubHeading1"/>
    <w:basedOn w:val="HeadingBase"/>
    <w:rsid w:val="0018109C"/>
    <w:pPr>
      <w:spacing w:before="240" w:after="60"/>
    </w:pPr>
    <w:rPr>
      <w:color w:val="918585"/>
      <w:sz w:val="22"/>
    </w:rPr>
  </w:style>
  <w:style w:type="paragraph" w:customStyle="1" w:styleId="SideHeading">
    <w:name w:val="Side Heading"/>
    <w:basedOn w:val="HeadingBase"/>
    <w:rsid w:val="00181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09C"/>
    <w:pPr>
      <w:numPr>
        <w:numId w:val="10"/>
      </w:numPr>
    </w:pPr>
  </w:style>
  <w:style w:type="paragraph" w:styleId="PlainText">
    <w:name w:val="Plain Text"/>
    <w:basedOn w:val="Normal"/>
    <w:link w:val="PlainTextChar"/>
    <w:rsid w:val="0018109C"/>
    <w:rPr>
      <w:sz w:val="20"/>
    </w:rPr>
  </w:style>
  <w:style w:type="character" w:customStyle="1" w:styleId="PlainTextChar">
    <w:name w:val="Plain Text Char"/>
    <w:basedOn w:val="DefaultParagraphFont"/>
    <w:link w:val="PlainText"/>
    <w:rsid w:val="0018109C"/>
    <w:rPr>
      <w:rFonts w:ascii="Courier New" w:eastAsia="Times New Roman" w:hAnsi="Courier New" w:cs="Times New Roman"/>
      <w:sz w:val="20"/>
      <w:szCs w:val="20"/>
      <w:lang w:eastAsia="en-US"/>
    </w:rPr>
  </w:style>
  <w:style w:type="character" w:customStyle="1" w:styleId="MenuOption">
    <w:name w:val="Menu Option"/>
    <w:basedOn w:val="DefaultParagraphFont"/>
    <w:rsid w:val="0018109C"/>
    <w:rPr>
      <w:b/>
      <w:smallCaps/>
    </w:rPr>
  </w:style>
  <w:style w:type="paragraph" w:customStyle="1" w:styleId="TableListNumber">
    <w:name w:val="Table List Number"/>
    <w:basedOn w:val="ListNumber"/>
    <w:rsid w:val="0018109C"/>
    <w:pPr>
      <w:numPr>
        <w:numId w:val="0"/>
      </w:numPr>
    </w:pPr>
  </w:style>
  <w:style w:type="paragraph" w:styleId="TOC4">
    <w:name w:val="toc 4"/>
    <w:basedOn w:val="TOCBase"/>
    <w:next w:val="Normal"/>
    <w:semiHidden/>
    <w:rsid w:val="0018109C"/>
    <w:pPr>
      <w:tabs>
        <w:tab w:val="right" w:leader="dot" w:pos="9071"/>
      </w:tabs>
      <w:ind w:left="1701"/>
    </w:pPr>
  </w:style>
  <w:style w:type="paragraph" w:customStyle="1" w:styleId="ListAlpha">
    <w:name w:val="List Alpha"/>
    <w:basedOn w:val="List"/>
    <w:rsid w:val="0018109C"/>
    <w:pPr>
      <w:numPr>
        <w:numId w:val="8"/>
      </w:numPr>
    </w:pPr>
  </w:style>
  <w:style w:type="paragraph" w:customStyle="1" w:styleId="ListAlpha2">
    <w:name w:val="List Alpha 2"/>
    <w:basedOn w:val="List2"/>
    <w:rsid w:val="0018109C"/>
    <w:pPr>
      <w:numPr>
        <w:numId w:val="7"/>
      </w:numPr>
    </w:pPr>
  </w:style>
  <w:style w:type="paragraph" w:styleId="List2">
    <w:name w:val="List 2"/>
    <w:basedOn w:val="BodyText"/>
    <w:rsid w:val="0018109C"/>
    <w:pPr>
      <w:tabs>
        <w:tab w:val="left" w:pos="680"/>
      </w:tabs>
      <w:spacing w:before="60" w:after="60"/>
      <w:ind w:left="680" w:hanging="340"/>
    </w:pPr>
  </w:style>
  <w:style w:type="paragraph" w:styleId="List3">
    <w:name w:val="List 3"/>
    <w:basedOn w:val="BodyText"/>
    <w:rsid w:val="0018109C"/>
    <w:pPr>
      <w:tabs>
        <w:tab w:val="left" w:pos="1021"/>
      </w:tabs>
      <w:spacing w:before="60" w:after="60"/>
      <w:ind w:left="1020" w:hanging="340"/>
    </w:pPr>
  </w:style>
  <w:style w:type="paragraph" w:styleId="List4">
    <w:name w:val="List 4"/>
    <w:basedOn w:val="BodyText"/>
    <w:rsid w:val="0018109C"/>
    <w:pPr>
      <w:tabs>
        <w:tab w:val="left" w:pos="1361"/>
      </w:tabs>
      <w:spacing w:before="60" w:after="60"/>
      <w:ind w:left="1361" w:hanging="340"/>
    </w:pPr>
  </w:style>
  <w:style w:type="paragraph" w:styleId="List5">
    <w:name w:val="List 5"/>
    <w:basedOn w:val="BodyText"/>
    <w:rsid w:val="0018109C"/>
    <w:pPr>
      <w:tabs>
        <w:tab w:val="left" w:pos="1701"/>
      </w:tabs>
      <w:spacing w:before="60" w:after="60"/>
      <w:ind w:left="1701" w:hanging="340"/>
    </w:pPr>
  </w:style>
  <w:style w:type="paragraph" w:styleId="ListBullet3">
    <w:name w:val="List Bullet 3"/>
    <w:basedOn w:val="List3"/>
    <w:rsid w:val="0018109C"/>
    <w:pPr>
      <w:numPr>
        <w:numId w:val="13"/>
      </w:numPr>
      <w:tabs>
        <w:tab w:val="clear" w:pos="1021"/>
      </w:tabs>
      <w:ind w:left="1037" w:hanging="357"/>
    </w:pPr>
  </w:style>
  <w:style w:type="paragraph" w:styleId="ListBullet4">
    <w:name w:val="List Bullet 4"/>
    <w:basedOn w:val="List4"/>
    <w:rsid w:val="0018109C"/>
    <w:pPr>
      <w:numPr>
        <w:numId w:val="2"/>
      </w:numPr>
      <w:tabs>
        <w:tab w:val="clear" w:pos="1361"/>
      </w:tabs>
    </w:pPr>
  </w:style>
  <w:style w:type="paragraph" w:styleId="ListBullet5">
    <w:name w:val="List Bullet 5"/>
    <w:basedOn w:val="List5"/>
    <w:rsid w:val="0018109C"/>
    <w:pPr>
      <w:numPr>
        <w:numId w:val="3"/>
      </w:numPr>
    </w:pPr>
  </w:style>
  <w:style w:type="paragraph" w:styleId="ListContinue2">
    <w:name w:val="List Continue 2"/>
    <w:basedOn w:val="List2"/>
    <w:rsid w:val="0018109C"/>
    <w:pPr>
      <w:ind w:firstLine="0"/>
    </w:pPr>
  </w:style>
  <w:style w:type="paragraph" w:styleId="ListContinue3">
    <w:name w:val="List Continue 3"/>
    <w:basedOn w:val="List3"/>
    <w:rsid w:val="0018109C"/>
    <w:pPr>
      <w:ind w:left="1021" w:firstLine="0"/>
    </w:pPr>
  </w:style>
  <w:style w:type="paragraph" w:styleId="ListContinue4">
    <w:name w:val="List Continue 4"/>
    <w:basedOn w:val="List4"/>
    <w:rsid w:val="0018109C"/>
    <w:pPr>
      <w:ind w:firstLine="0"/>
    </w:pPr>
  </w:style>
  <w:style w:type="paragraph" w:styleId="ListContinue5">
    <w:name w:val="List Continue 5"/>
    <w:basedOn w:val="List5"/>
    <w:rsid w:val="0018109C"/>
    <w:pPr>
      <w:ind w:firstLine="0"/>
    </w:pPr>
  </w:style>
  <w:style w:type="paragraph" w:styleId="ListNumber3">
    <w:name w:val="List Number 3"/>
    <w:basedOn w:val="List3"/>
    <w:rsid w:val="0018109C"/>
    <w:pPr>
      <w:numPr>
        <w:numId w:val="4"/>
      </w:numPr>
    </w:pPr>
  </w:style>
  <w:style w:type="paragraph" w:styleId="ListNumber4">
    <w:name w:val="List Number 4"/>
    <w:basedOn w:val="List4"/>
    <w:rsid w:val="0018109C"/>
    <w:pPr>
      <w:numPr>
        <w:numId w:val="5"/>
      </w:numPr>
    </w:pPr>
  </w:style>
  <w:style w:type="paragraph" w:styleId="ListNumber5">
    <w:name w:val="List Number 5"/>
    <w:basedOn w:val="List5"/>
    <w:rsid w:val="0018109C"/>
    <w:pPr>
      <w:numPr>
        <w:numId w:val="6"/>
      </w:numPr>
    </w:pPr>
  </w:style>
  <w:style w:type="paragraph" w:styleId="BlockText">
    <w:name w:val="Block Text"/>
    <w:basedOn w:val="Normal"/>
    <w:rsid w:val="0018109C"/>
    <w:pPr>
      <w:spacing w:after="120"/>
      <w:ind w:left="1440" w:right="1440"/>
    </w:pPr>
  </w:style>
  <w:style w:type="character" w:customStyle="1" w:styleId="Subscript">
    <w:name w:val="Subscript"/>
    <w:basedOn w:val="DefaultParagraphFont"/>
    <w:rsid w:val="0018109C"/>
    <w:rPr>
      <w:sz w:val="16"/>
      <w:vertAlign w:val="subscript"/>
    </w:rPr>
  </w:style>
  <w:style w:type="character" w:customStyle="1" w:styleId="Superscript">
    <w:name w:val="Superscript"/>
    <w:basedOn w:val="DefaultParagraphFont"/>
    <w:rsid w:val="0018109C"/>
    <w:rPr>
      <w:sz w:val="16"/>
      <w:vertAlign w:val="superscript"/>
    </w:rPr>
  </w:style>
  <w:style w:type="character" w:customStyle="1" w:styleId="Symbols">
    <w:name w:val="Symbols"/>
    <w:basedOn w:val="DefaultParagraphFont"/>
    <w:rsid w:val="0018109C"/>
    <w:rPr>
      <w:rFonts w:ascii="Symbol" w:hAnsi="Symbol"/>
    </w:rPr>
  </w:style>
  <w:style w:type="character" w:customStyle="1" w:styleId="MenuOptions">
    <w:name w:val="Menu Options"/>
    <w:basedOn w:val="DefaultParagraphFont"/>
    <w:rsid w:val="0018109C"/>
    <w:rPr>
      <w:rFonts w:ascii="Arial Narrow" w:hAnsi="Arial Narrow"/>
      <w:smallCaps/>
    </w:rPr>
  </w:style>
  <w:style w:type="character" w:customStyle="1" w:styleId="Buttons">
    <w:name w:val="Buttons"/>
    <w:basedOn w:val="DefaultParagraphFont"/>
    <w:rsid w:val="0018109C"/>
    <w:rPr>
      <w:b/>
    </w:rPr>
  </w:style>
  <w:style w:type="character" w:customStyle="1" w:styleId="Underlined">
    <w:name w:val="Underlined"/>
    <w:basedOn w:val="DefaultParagraphFont"/>
    <w:rsid w:val="0018109C"/>
    <w:rPr>
      <w:u w:val="single"/>
    </w:rPr>
  </w:style>
  <w:style w:type="paragraph" w:customStyle="1" w:styleId="TableBodyTextRight">
    <w:name w:val="Table Body Text Right"/>
    <w:basedOn w:val="TableBodyText"/>
    <w:rsid w:val="0018109C"/>
    <w:pPr>
      <w:widowControl w:val="0"/>
      <w:autoSpaceDE w:val="0"/>
      <w:autoSpaceDN w:val="0"/>
      <w:adjustRightInd w:val="0"/>
      <w:jc w:val="right"/>
    </w:pPr>
    <w:rPr>
      <w:rFonts w:cs="Arial"/>
      <w:szCs w:val="18"/>
    </w:rPr>
  </w:style>
  <w:style w:type="paragraph" w:customStyle="1" w:styleId="CopyrightText">
    <w:name w:val="Copyright Text"/>
    <w:basedOn w:val="BodyText"/>
    <w:rsid w:val="0018109C"/>
    <w:rPr>
      <w:sz w:val="18"/>
    </w:rPr>
  </w:style>
  <w:style w:type="paragraph" w:customStyle="1" w:styleId="BodySmallRight">
    <w:name w:val="Body Small Right"/>
    <w:basedOn w:val="BodyTextRight"/>
    <w:rsid w:val="0018109C"/>
    <w:rPr>
      <w:sz w:val="18"/>
      <w:szCs w:val="18"/>
    </w:rPr>
  </w:style>
  <w:style w:type="paragraph" w:customStyle="1" w:styleId="MarginEdition">
    <w:name w:val="Margin Edition"/>
    <w:basedOn w:val="MarginNote"/>
    <w:rsid w:val="0018109C"/>
    <w:pPr>
      <w:spacing w:before="0" w:after="0"/>
    </w:pPr>
    <w:rPr>
      <w:rFonts w:ascii="Times New Roman" w:hAnsi="Times New Roman"/>
      <w:color w:val="999999"/>
    </w:rPr>
  </w:style>
  <w:style w:type="paragraph" w:customStyle="1" w:styleId="Spacer">
    <w:name w:val="Spacer"/>
    <w:basedOn w:val="Normal"/>
    <w:rsid w:val="0018109C"/>
    <w:rPr>
      <w:sz w:val="2"/>
      <w:szCs w:val="2"/>
    </w:rPr>
  </w:style>
  <w:style w:type="character" w:customStyle="1" w:styleId="Small">
    <w:name w:val="Small"/>
    <w:basedOn w:val="DefaultParagraphFont"/>
    <w:rsid w:val="0018109C"/>
    <w:rPr>
      <w:sz w:val="16"/>
    </w:rPr>
  </w:style>
  <w:style w:type="paragraph" w:customStyle="1" w:styleId="WideTable">
    <w:name w:val="Wide Table"/>
    <w:basedOn w:val="Normal"/>
    <w:rsid w:val="0018109C"/>
    <w:pPr>
      <w:ind w:left="-1418"/>
    </w:pPr>
    <w:rPr>
      <w:sz w:val="2"/>
      <w:szCs w:val="2"/>
    </w:rPr>
  </w:style>
  <w:style w:type="character" w:styleId="PageNumber">
    <w:name w:val="page number"/>
    <w:basedOn w:val="DefaultParagraphFont"/>
    <w:rsid w:val="0018109C"/>
  </w:style>
  <w:style w:type="paragraph" w:styleId="Quote">
    <w:name w:val="Quote"/>
    <w:basedOn w:val="Heading1"/>
    <w:link w:val="QuoteChar"/>
    <w:qFormat/>
    <w:rsid w:val="0018109C"/>
    <w:rPr>
      <w:b w:val="0"/>
      <w:sz w:val="72"/>
      <w:szCs w:val="72"/>
      <w:lang w:val="en-NZ"/>
    </w:rPr>
  </w:style>
  <w:style w:type="character" w:customStyle="1" w:styleId="QuoteChar">
    <w:name w:val="Quote Char"/>
    <w:basedOn w:val="DefaultParagraphFont"/>
    <w:link w:val="Quote"/>
    <w:rsid w:val="00181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09C"/>
    <w:pPr>
      <w:pageBreakBefore/>
    </w:pPr>
  </w:style>
  <w:style w:type="paragraph" w:customStyle="1" w:styleId="Border">
    <w:name w:val="Border"/>
    <w:basedOn w:val="Normal"/>
    <w:qFormat/>
    <w:rsid w:val="00181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09C"/>
    <w:rPr>
      <w:b/>
      <w:bCs/>
      <w:i/>
      <w:iCs/>
      <w:color w:val="auto"/>
    </w:rPr>
  </w:style>
  <w:style w:type="paragraph" w:styleId="IntenseQuote">
    <w:name w:val="Intense Quote"/>
    <w:basedOn w:val="Normal"/>
    <w:next w:val="Normal"/>
    <w:link w:val="IntenseQuoteChar"/>
    <w:uiPriority w:val="30"/>
    <w:qFormat/>
    <w:rsid w:val="00181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0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09C"/>
    <w:rPr>
      <w:smallCaps/>
      <w:color w:val="auto"/>
      <w:u w:val="single"/>
    </w:rPr>
  </w:style>
  <w:style w:type="character" w:styleId="IntenseReference">
    <w:name w:val="Intense Reference"/>
    <w:basedOn w:val="DefaultParagraphFont"/>
    <w:uiPriority w:val="32"/>
    <w:qFormat/>
    <w:rsid w:val="0018109C"/>
    <w:rPr>
      <w:b/>
      <w:bCs/>
      <w:smallCaps/>
      <w:color w:val="auto"/>
      <w:spacing w:val="5"/>
      <w:u w:val="single"/>
    </w:rPr>
  </w:style>
  <w:style w:type="paragraph" w:customStyle="1" w:styleId="2ColumnHeading">
    <w:name w:val="2Column Heading"/>
    <w:basedOn w:val="BodyText"/>
    <w:qFormat/>
    <w:rsid w:val="0018109C"/>
    <w:pPr>
      <w:spacing w:after="60"/>
      <w:ind w:left="-2268"/>
    </w:pPr>
    <w:rPr>
      <w:b/>
    </w:rPr>
  </w:style>
  <w:style w:type="paragraph" w:customStyle="1" w:styleId="Heading1TOC">
    <w:name w:val="Heading1 TOC"/>
    <w:basedOn w:val="Normal"/>
    <w:qFormat/>
    <w:rsid w:val="0018109C"/>
    <w:pPr>
      <w:spacing w:before="240" w:after="120"/>
    </w:pPr>
    <w:rPr>
      <w:rFonts w:ascii="Times New Roman" w:hAnsi="Times New Roman"/>
      <w:b/>
      <w:sz w:val="32"/>
    </w:rPr>
  </w:style>
  <w:style w:type="paragraph" w:customStyle="1" w:styleId="Heading2TOC">
    <w:name w:val="Heading2 TOC"/>
    <w:basedOn w:val="Normal"/>
    <w:qFormat/>
    <w:rsid w:val="0018109C"/>
    <w:pPr>
      <w:spacing w:before="240" w:after="60"/>
    </w:pPr>
    <w:rPr>
      <w:rFonts w:ascii="Times New Roman" w:hAnsi="Times New Roman"/>
      <w:b/>
      <w:sz w:val="28"/>
    </w:rPr>
  </w:style>
  <w:style w:type="character" w:customStyle="1" w:styleId="Underline">
    <w:name w:val="Underline"/>
    <w:basedOn w:val="DefaultParagraphFont"/>
    <w:qFormat/>
    <w:rsid w:val="0018109C"/>
    <w:rPr>
      <w:u w:val="single"/>
    </w:rPr>
  </w:style>
  <w:style w:type="character" w:customStyle="1" w:styleId="BoldandItalics">
    <w:name w:val="Bold and Italics"/>
    <w:qFormat/>
    <w:rsid w:val="0018109C"/>
    <w:rPr>
      <w:b/>
      <w:i/>
      <w:u w:val="none"/>
    </w:rPr>
  </w:style>
  <w:style w:type="paragraph" w:styleId="BalloonText">
    <w:name w:val="Balloon Text"/>
    <w:basedOn w:val="Normal"/>
    <w:link w:val="BalloonTextChar"/>
    <w:rsid w:val="0018109C"/>
    <w:rPr>
      <w:rFonts w:ascii="Tahoma" w:hAnsi="Tahoma" w:cs="Tahoma"/>
      <w:sz w:val="16"/>
      <w:szCs w:val="16"/>
    </w:rPr>
  </w:style>
  <w:style w:type="character" w:customStyle="1" w:styleId="BalloonTextChar">
    <w:name w:val="Balloon Text Char"/>
    <w:basedOn w:val="DefaultParagraphFont"/>
    <w:link w:val="BalloonText"/>
    <w:rsid w:val="001810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0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0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09C"/>
    <w:rPr>
      <w:b/>
      <w:color w:val="660033"/>
      <w:spacing w:val="0"/>
    </w:rPr>
  </w:style>
  <w:style w:type="paragraph" w:customStyle="1" w:styleId="Nameditemlist">
    <w:name w:val="Named item list"/>
    <w:basedOn w:val="BodyText"/>
    <w:qFormat/>
    <w:rsid w:val="0018109C"/>
    <w:pPr>
      <w:tabs>
        <w:tab w:val="left" w:pos="2835"/>
      </w:tabs>
      <w:ind w:left="2835" w:hanging="2835"/>
    </w:pPr>
  </w:style>
  <w:style w:type="paragraph" w:customStyle="1" w:styleId="BodyTextnopadding">
    <w:name w:val="Body Text no padding"/>
    <w:basedOn w:val="BodyText"/>
    <w:qFormat/>
    <w:rsid w:val="0018109C"/>
    <w:pPr>
      <w:spacing w:before="0" w:after="0"/>
    </w:pPr>
  </w:style>
  <w:style w:type="paragraph" w:customStyle="1" w:styleId="BodyTextBold">
    <w:name w:val="Body Text Bold"/>
    <w:basedOn w:val="BodyText"/>
    <w:qFormat/>
    <w:rsid w:val="0018109C"/>
    <w:rPr>
      <w:b/>
    </w:rPr>
  </w:style>
  <w:style w:type="character" w:styleId="Hyperlink">
    <w:name w:val="Hyperlink"/>
    <w:basedOn w:val="DefaultParagraphFont"/>
    <w:uiPriority w:val="99"/>
    <w:unhideWhenUsed/>
    <w:rsid w:val="005E6F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Words>
  <Characters>4190</Characters>
  <Application>Microsoft Office Word</Application>
  <DocSecurity>0</DocSecurity>
  <Lines>144</Lines>
  <Paragraphs>91</Paragraphs>
  <ScaleCrop>false</ScaleCrop>
  <Company>Author-it Software Corporation Ltd.</Company>
  <LinksUpToDate>false</LinksUpToDate>
  <CharactersWithSpaces>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RIIMPO323E Conduct civil construction dozer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2024-04-26T02:02:00Z</dcterms:created>
  <dcterms:modified xsi:type="dcterms:W3CDTF">2024-04-26T02:02:00Z</dcterms:modified>
</cp:coreProperties>
</file>