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FEC" w:rsidP="00760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RIIMPO305F Conduct coal stockpile dozer operations</w:t>
      </w:r>
      <w:r>
        <w:fldChar w:fldCharType="end"/>
      </w:r>
    </w:p>
    <w:p w:rsidR="00760FEC" w:rsidP="00760FEC">
      <w:pPr>
        <w:pStyle w:val="Version"/>
        <w:sectPr w:rsidSect="005E2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240" w:rsidP="005E2240">
      <w:pPr>
        <w:pStyle w:val="SuperHeading"/>
      </w:pPr>
      <w:r w:rsidRPr="005E2240">
        <w:t>RIIMPO305F Conduct coal stockpile dozer operations</w:t>
      </w:r>
    </w:p>
    <w:p w:rsidR="00000000" w:rsidRPr="005E2240" w:rsidP="005E2240">
      <w:pPr>
        <w:pStyle w:val="Heading1"/>
      </w:pPr>
      <w:bookmarkStart w:id="1" w:name="O_1012702"/>
      <w:bookmarkEnd w:id="1"/>
      <w:r w:rsidRPr="005E2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E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rPr>
                <w:rStyle w:val="SpecialBold"/>
              </w:rPr>
              <w:t>Comments</w:t>
            </w:r>
          </w:p>
        </w:tc>
      </w:tr>
      <w:tr w:rsidTr="005E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t>This version first released with RII Resources and Infrastructure Industry Training Package Version 3.0.</w:t>
            </w:r>
          </w:p>
        </w:tc>
      </w:tr>
    </w:tbl>
    <w:p w:rsidR="00760FEC" w:rsidP="005E2240">
      <w:pPr>
        <w:pStyle w:val="BodyText"/>
      </w:pPr>
    </w:p>
    <w:p w:rsidR="00760FEC" w:rsidP="005E2240">
      <w:pPr>
        <w:pStyle w:val="BodyText"/>
      </w:pPr>
    </w:p>
    <w:p w:rsidR="00000000" w:rsidRPr="005E2240" w:rsidP="005E2240">
      <w:pPr>
        <w:pStyle w:val="Heading1"/>
      </w:pPr>
      <w:bookmarkStart w:id="2" w:name="O_1012707"/>
      <w:bookmarkEnd w:id="2"/>
      <w:r w:rsidRPr="005E2240">
        <w:t>Application</w:t>
      </w:r>
    </w:p>
    <w:p w:rsidR="00000000" w:rsidRPr="005E2240" w:rsidP="00760FEC">
      <w:pPr>
        <w:pStyle w:val="BodyText"/>
      </w:pPr>
      <w:r w:rsidRPr="005E2240">
        <w:t>This unit describes the skills and knowledge required to op</w:t>
      </w:r>
      <w:r w:rsidRPr="005E2240">
        <w:t>erate a dozer to perform stockpile operations.</w:t>
      </w:r>
    </w:p>
    <w:p w:rsidR="00000000" w:rsidRPr="005E2240" w:rsidP="00760FEC">
      <w:pPr>
        <w:pStyle w:val="BodyText"/>
      </w:pPr>
      <w:r w:rsidRPr="005E2240">
        <w:t>This unit applies to those working in site-based roles.</w:t>
      </w:r>
    </w:p>
    <w:p w:rsidR="00760FEC" w:rsidP="00760FEC">
      <w:pPr>
        <w:pStyle w:val="BodyText"/>
      </w:pPr>
      <w:r w:rsidRPr="005E2240">
        <w:t>Licensing, legislative, regulatory and certification requirements that apply to this unit can vary between states, territories, and industry sectors, and</w:t>
      </w:r>
      <w:r w:rsidRPr="005E2240">
        <w:t xml:space="preserve"> must be sourced from state jurisdictions prior to applying this unit.</w:t>
      </w:r>
    </w:p>
    <w:p w:rsidR="00000000" w:rsidRPr="005E2240" w:rsidP="005E2240">
      <w:pPr>
        <w:pStyle w:val="Heading1"/>
      </w:pPr>
      <w:bookmarkStart w:id="3" w:name="O_1012706"/>
      <w:bookmarkEnd w:id="3"/>
      <w:r w:rsidRPr="005E2240">
        <w:t>Unit Sector</w:t>
      </w:r>
    </w:p>
    <w:p w:rsidR="00000000" w:rsidRPr="005E2240" w:rsidP="00760FEC">
      <w:pPr>
        <w:pStyle w:val="BodyText"/>
      </w:pPr>
      <w:r w:rsidRPr="005E2240">
        <w:t>Coal mining</w:t>
      </w:r>
    </w:p>
    <w:p w:rsidR="00000000" w:rsidRPr="005E2240" w:rsidP="005E2240">
      <w:pPr>
        <w:pStyle w:val="Heading1"/>
      </w:pPr>
      <w:bookmarkStart w:id="4" w:name="O_1012705"/>
      <w:bookmarkEnd w:id="4"/>
      <w:r w:rsidRPr="005E22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5E2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rPr>
                <w:rStyle w:val="SpecialBold"/>
              </w:rPr>
              <w:t>PERFORMANCE CRITERIA</w:t>
            </w:r>
          </w:p>
        </w:tc>
      </w:tr>
      <w:tr w:rsidTr="005E2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1. Plan and prepare for stockpile dozer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t xml:space="preserve">1.1 Access, interpret and apply stockpile operations documentation  </w:t>
            </w:r>
          </w:p>
          <w:p w:rsidR="00000000" w:rsidRPr="005E2240" w:rsidP="005E2240">
            <w:pPr>
              <w:pStyle w:val="BodyText"/>
            </w:pPr>
            <w:r w:rsidRPr="005E2240">
              <w:t>1.2 Obtain, interpret, clarify and conf</w:t>
            </w:r>
            <w:r w:rsidRPr="005E2240">
              <w:t xml:space="preserve">irm work requirements </w:t>
            </w:r>
          </w:p>
          <w:p w:rsidR="00000000" w:rsidRPr="005E2240" w:rsidP="005E2240">
            <w:pPr>
              <w:pStyle w:val="BodyText"/>
            </w:pPr>
            <w:r w:rsidRPr="005E2240">
              <w:t xml:space="preserve">1.3 Identify hazards and environmental issues, assess the risks and implement control measures in line with workplace policies  </w:t>
            </w:r>
          </w:p>
          <w:p w:rsidR="00000000" w:rsidRPr="005E2240" w:rsidP="005E2240">
            <w:pPr>
              <w:pStyle w:val="BodyText"/>
            </w:pPr>
            <w:r w:rsidRPr="005E2240">
              <w:t>1.4 Select and wear personal protective equipment required for work activities</w:t>
            </w:r>
          </w:p>
          <w:p w:rsidR="00000000" w:rsidRPr="005E2240" w:rsidP="005E2240">
            <w:pPr>
              <w:pStyle w:val="BodyText"/>
            </w:pPr>
            <w:r w:rsidRPr="005E2240">
              <w:t>1.5 Interpret and apply b</w:t>
            </w:r>
            <w:r w:rsidRPr="005E2240">
              <w:t>asic geological and survey data required to complete the work activity</w:t>
            </w:r>
          </w:p>
          <w:p w:rsidR="00000000" w:rsidRPr="005E2240" w:rsidP="005E2240">
            <w:pPr>
              <w:pStyle w:val="BodyText"/>
            </w:pPr>
            <w:r w:rsidRPr="005E2240">
              <w:t xml:space="preserve">1.6 Select required stockpile dozer equipment and confirm suitability </w:t>
            </w:r>
            <w:r w:rsidRPr="005E2240">
              <w:t>for work activities</w:t>
            </w:r>
          </w:p>
          <w:p w:rsidR="00000000" w:rsidRPr="005E2240" w:rsidP="005E2240">
            <w:pPr>
              <w:pStyle w:val="BodyText"/>
            </w:pPr>
            <w:r w:rsidRPr="005E2240">
              <w:t>1.7 Obtain and interpret emergency procedures for stockpile dozer, and be prepared for fires, a</w:t>
            </w:r>
            <w:r w:rsidRPr="005E2240">
              <w:t>ccidents and emergencies</w:t>
            </w:r>
          </w:p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1.8 Coordinate and communicate planned activities with others at the site prior to commencement of work activity</w:t>
            </w:r>
          </w:p>
        </w:tc>
      </w:tr>
      <w:tr w:rsidTr="005E2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2. Operate stockpile dozer in line with established requirements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t>2.1 Carry out prestart and start-up checks in line w</w:t>
            </w:r>
            <w:r w:rsidRPr="005E2240">
              <w:t>ith workplace procedures</w:t>
            </w:r>
          </w:p>
          <w:p w:rsidR="00000000" w:rsidRPr="005E2240" w:rsidP="005E2240">
            <w:pPr>
              <w:pStyle w:val="BodyText"/>
            </w:pPr>
            <w:r w:rsidRPr="005E2240">
              <w:t>2.2 Identify faults or defects and rectify or report within scope of own responsibility and according to workplace procedures</w:t>
            </w:r>
          </w:p>
          <w:p w:rsidR="00000000" w:rsidRPr="005E2240" w:rsidP="005E2240">
            <w:pPr>
              <w:pStyle w:val="BodyText"/>
            </w:pPr>
            <w:r w:rsidRPr="005E2240">
              <w:t>2.3 Drive and operate dozer using techniques suited to equipment capabilities, site and work conditions, and according to workplace procedures</w:t>
            </w:r>
          </w:p>
          <w:p w:rsidR="00000000" w:rsidRPr="005E2240" w:rsidP="005E2240">
            <w:pPr>
              <w:pStyle w:val="BodyText"/>
            </w:pPr>
            <w:r w:rsidRPr="005E2240">
              <w:t>2.4 Monitor and manage equipment performance using indicators and alarms in line with manufacturers’ specificatio</w:t>
            </w:r>
            <w:r w:rsidRPr="005E2240">
              <w:t xml:space="preserve">ns </w:t>
            </w:r>
          </w:p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2.5 Monitor hazards and risks during operations, and ensure safety of self, other personnel, plant and equipment</w:t>
            </w:r>
          </w:p>
        </w:tc>
      </w:tr>
      <w:tr w:rsidTr="005E2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3. Perform stockpile operations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t>3.1 Remove coal from predetermined stockpile location in accordance with work sp</w:t>
            </w:r>
            <w:r w:rsidRPr="005E2240">
              <w:t>ecifications</w:t>
            </w:r>
          </w:p>
          <w:p w:rsidR="00000000" w:rsidRPr="005E2240" w:rsidP="005E2240">
            <w:pPr>
              <w:pStyle w:val="BodyText"/>
            </w:pPr>
            <w:r w:rsidRPr="005E2240">
              <w:t>3.2 Form slope and height to work specifications</w:t>
            </w:r>
          </w:p>
          <w:p w:rsidR="00000000" w:rsidRPr="005E2240" w:rsidP="005E2240">
            <w:pPr>
              <w:pStyle w:val="BodyText"/>
            </w:pPr>
            <w:r w:rsidRPr="005E2240">
              <w:t xml:space="preserve">3.3 Pack coal to prevent air ingress, fires and weather channelling in line with workplace procedures </w:t>
            </w:r>
          </w:p>
          <w:p w:rsidR="00000000" w:rsidRPr="005E2240" w:rsidP="005E2240">
            <w:pPr>
              <w:pStyle w:val="BodyText"/>
            </w:pPr>
            <w:r w:rsidRPr="005E2240">
              <w:t>3.4 Level stockpiles to tolerances in line with work requirements</w:t>
            </w:r>
          </w:p>
          <w:p w:rsidR="00000000" w:rsidRPr="005E2240" w:rsidP="005E2240">
            <w:pPr>
              <w:pStyle w:val="BodyText"/>
            </w:pPr>
            <w:r w:rsidRPr="005E2240">
              <w:t>3.5 Monitor and respond t</w:t>
            </w:r>
            <w:r w:rsidRPr="005E2240">
              <w:t>o spontaneous combustion indicators</w:t>
            </w:r>
          </w:p>
          <w:p w:rsidR="00000000" w:rsidRPr="005E2240" w:rsidP="005E2240">
            <w:pPr>
              <w:pStyle w:val="BodyText"/>
            </w:pPr>
            <w:r w:rsidRPr="005E2240">
              <w:t>3.6 Monitor and respond to contamination indicators</w:t>
            </w:r>
          </w:p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3.7 Park up, shut down, secure and carry out post operational inspection of equipment in line with workplace procedures</w:t>
            </w:r>
          </w:p>
        </w:tc>
      </w:tr>
      <w:tr w:rsidTr="005E2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4.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t>4.1 Clear wo</w:t>
            </w:r>
            <w:r w:rsidRPr="005E2240">
              <w:t>rk area and dispose or recycle materials according to workplace procedures</w:t>
            </w:r>
          </w:p>
          <w:p w:rsidR="00000000" w:rsidRPr="005E2240" w:rsidP="005E2240">
            <w:pPr>
              <w:pStyle w:val="BodyText"/>
            </w:pPr>
            <w:r w:rsidRPr="005E2240">
              <w:t>4.2 Manage and/or report hazards, and maintain a safe working environment</w:t>
            </w:r>
          </w:p>
          <w:p w:rsidR="00000000" w:rsidRPr="005E2240" w:rsidP="005E2240">
            <w:pPr>
              <w:pStyle w:val="BodyText"/>
            </w:pPr>
            <w:r w:rsidRPr="005E2240">
              <w:t>4.3 Complete and file or distribute documentation in a manner that complies with workplace practices</w:t>
            </w:r>
          </w:p>
        </w:tc>
      </w:tr>
    </w:tbl>
    <w:p w:rsidR="00760FEC" w:rsidP="005E2240">
      <w:pPr>
        <w:pStyle w:val="BodyText"/>
      </w:pPr>
    </w:p>
    <w:p w:rsidR="00760FEC" w:rsidP="005E2240">
      <w:pPr>
        <w:pStyle w:val="BodyText"/>
      </w:pPr>
    </w:p>
    <w:p w:rsidR="00000000" w:rsidRPr="005E2240" w:rsidP="005E2240">
      <w:pPr>
        <w:pStyle w:val="Heading1"/>
      </w:pPr>
      <w:bookmarkStart w:id="5" w:name="O_1012704"/>
      <w:bookmarkEnd w:id="5"/>
      <w:r w:rsidRPr="005E2240">
        <w:t>Foundation Skills</w:t>
      </w:r>
    </w:p>
    <w:p w:rsidR="00000000" w:rsidRPr="00760FEC" w:rsidP="00760FEC">
      <w:pPr>
        <w:pStyle w:val="BodyText"/>
        <w:rPr>
          <w:i/>
        </w:rPr>
      </w:pPr>
      <w:r w:rsidRPr="00760FEC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5E224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rPr>
                <w:rStyle w:val="SpecialBold"/>
              </w:rPr>
              <w:t>Description</w:t>
            </w:r>
          </w:p>
        </w:tc>
      </w:tr>
      <w:tr w:rsidTr="005E224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ListBullet"/>
              <w:rPr>
                <w:lang w:val="en-NZ"/>
              </w:rPr>
            </w:pPr>
            <w:r w:rsidRPr="005E2240">
              <w:t>Identifies and interprets information from workplace procedures, documentatio</w:t>
            </w:r>
            <w:r w:rsidRPr="005E2240">
              <w:t>n, legislation and regulations</w:t>
            </w:r>
          </w:p>
        </w:tc>
      </w:tr>
      <w:tr w:rsidTr="005E224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ListBullet"/>
            </w:pPr>
            <w:r w:rsidRPr="005E2240">
              <w:t>Uses equipment operating capacity schedule to confirm safe weight load limits</w:t>
            </w:r>
          </w:p>
        </w:tc>
      </w:tr>
    </w:tbl>
    <w:p w:rsidR="00000000" w:rsidRPr="005E2240" w:rsidP="005E2240">
      <w:pPr>
        <w:pStyle w:val="BodyText"/>
      </w:pPr>
    </w:p>
    <w:p w:rsidR="00000000" w:rsidRPr="005E2240" w:rsidP="005E2240">
      <w:pPr>
        <w:pStyle w:val="AllowPageBreak"/>
      </w:pPr>
    </w:p>
    <w:p w:rsidR="00000000" w:rsidRPr="005E2240" w:rsidP="005E2240">
      <w:pPr>
        <w:pStyle w:val="Heading1"/>
      </w:pPr>
      <w:bookmarkStart w:id="6" w:name="O_1012703"/>
      <w:bookmarkEnd w:id="6"/>
      <w:r w:rsidRPr="005E22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1"/>
        <w:gridCol w:w="2141"/>
        <w:gridCol w:w="2311"/>
        <w:gridCol w:w="2311"/>
      </w:tblGrid>
      <w:tr w:rsidTr="005E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Heading4"/>
              <w:rPr>
                <w:lang w:val="en-NZ"/>
              </w:rPr>
            </w:pPr>
            <w:r w:rsidRPr="005E2240">
              <w:t>Code and title current version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Heading4"/>
              <w:rPr>
                <w:lang w:val="en-NZ"/>
              </w:rPr>
            </w:pPr>
            <w:r w:rsidRPr="005E2240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Heading4"/>
              <w:rPr>
                <w:lang w:val="en-NZ"/>
              </w:rPr>
            </w:pPr>
            <w:r w:rsidRPr="005E2240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Heading4"/>
              <w:rPr>
                <w:lang w:val="en-NZ"/>
              </w:rPr>
            </w:pPr>
            <w:r w:rsidRPr="005E2240">
              <w:t>Equivalence status</w:t>
            </w:r>
          </w:p>
        </w:tc>
      </w:tr>
      <w:tr w:rsidTr="005E2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RIIMPO305F Conduct coal stockpile dozer operations (Release 1)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RIIMPO305E Conduct coal stockpile dozer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240">
            <w:pPr>
              <w:pStyle w:val="BodyText"/>
              <w:rPr>
                <w:lang w:val="en-NZ"/>
              </w:rPr>
            </w:pPr>
            <w:r w:rsidRPr="005E2240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240" w:rsidP="005E2240">
            <w:pPr>
              <w:pStyle w:val="BodyText"/>
            </w:pPr>
            <w:r w:rsidRPr="005E2240">
              <w:t>Equivalent unit</w:t>
            </w:r>
          </w:p>
        </w:tc>
      </w:tr>
    </w:tbl>
    <w:p w:rsidR="00760FEC" w:rsidP="005E2240">
      <w:pPr>
        <w:pStyle w:val="BodyText"/>
      </w:pPr>
    </w:p>
    <w:p w:rsidR="00760FEC" w:rsidP="005E2240">
      <w:pPr>
        <w:pStyle w:val="BodyText"/>
      </w:pPr>
    </w:p>
    <w:p w:rsidR="00000000" w:rsidRPr="005E2240" w:rsidP="005E2240">
      <w:pPr>
        <w:pStyle w:val="Heading1"/>
      </w:pPr>
      <w:bookmarkStart w:id="7" w:name="O_1012696"/>
      <w:bookmarkEnd w:id="7"/>
      <w:r w:rsidRPr="005E2240">
        <w:t>Links</w:t>
      </w:r>
    </w:p>
    <w:p w:rsidR="00000000" w:rsidRPr="005E2240" w:rsidP="00760FEC">
      <w:pPr>
        <w:pStyle w:val="BodyText"/>
      </w:pPr>
      <w:r w:rsidRPr="005E22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524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2240" w:rsidP="005E2240"/>
    <w:sectPr w:rsidSect="005E2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40" w:rsidRPr="00760FEC" w:rsidP="00760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EC" w:rsidP="005E2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FEC" w:rsidP="005E2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0FEC" w:rsidP="005E2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240" w:rsidRPr="00760FEC" w:rsidP="00760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EC" w:rsidRPr="002D2AF8" w:rsidP="005E2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RIIMPO305F Conduct coal stockpile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60FEC" w:rsidP="005E2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EB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E3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240"/>
  </w:style>
  <w:style w:type="character" w:customStyle="1" w:styleId="Heading1Char">
    <w:name w:val="Heading 1 Char"/>
    <w:basedOn w:val="DefaultParagraphFont"/>
    <w:link w:val="Heading1"/>
    <w:rsid w:val="005E2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2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E2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2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240"/>
    <w:rPr>
      <w:b/>
      <w:spacing w:val="0"/>
    </w:rPr>
  </w:style>
  <w:style w:type="character" w:styleId="Emphasis">
    <w:name w:val="Emphasis"/>
    <w:basedOn w:val="DefaultParagraphFont"/>
    <w:qFormat/>
    <w:rsid w:val="005E2240"/>
    <w:rPr>
      <w:i/>
    </w:rPr>
  </w:style>
  <w:style w:type="paragraph" w:customStyle="1" w:styleId="SuperHeading">
    <w:name w:val="SuperHeading"/>
    <w:basedOn w:val="Normal"/>
    <w:rsid w:val="005E2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2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240"/>
  </w:style>
  <w:style w:type="paragraph" w:styleId="TableofFigures">
    <w:name w:val="table of figures"/>
    <w:basedOn w:val="Normal"/>
    <w:next w:val="Normal"/>
    <w:semiHidden/>
    <w:rsid w:val="005E2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2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240"/>
    <w:rPr>
      <w:rFonts w:ascii="Wingdings" w:hAnsi="Wingdings"/>
    </w:rPr>
  </w:style>
  <w:style w:type="paragraph" w:customStyle="1" w:styleId="TableHeading">
    <w:name w:val="Table Heading"/>
    <w:basedOn w:val="HeadingBase"/>
    <w:rsid w:val="005E2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240"/>
    <w:rPr>
      <w:color w:val="0033CC"/>
      <w:u w:val="none"/>
    </w:rPr>
  </w:style>
  <w:style w:type="paragraph" w:customStyle="1" w:styleId="BodyTextRight">
    <w:name w:val="Body Text Right"/>
    <w:basedOn w:val="BodyText"/>
    <w:rsid w:val="005E2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2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240"/>
    <w:rPr>
      <w:sz w:val="32"/>
    </w:rPr>
  </w:style>
  <w:style w:type="paragraph" w:customStyle="1" w:styleId="HeadingProcedure">
    <w:name w:val="Heading Procedure"/>
    <w:basedOn w:val="HeadingBase"/>
    <w:next w:val="Normal"/>
    <w:rsid w:val="005E2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240"/>
    <w:pPr>
      <w:spacing w:before="60" w:after="60"/>
    </w:pPr>
  </w:style>
  <w:style w:type="paragraph" w:styleId="ListContinue">
    <w:name w:val="List Continue"/>
    <w:basedOn w:val="List"/>
    <w:rsid w:val="005E2240"/>
    <w:pPr>
      <w:ind w:firstLine="0"/>
    </w:pPr>
  </w:style>
  <w:style w:type="paragraph" w:customStyle="1" w:styleId="ListNote">
    <w:name w:val="List Note"/>
    <w:basedOn w:val="List"/>
    <w:rsid w:val="005E2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240"/>
    <w:rPr>
      <w:rFonts w:ascii="Courier New" w:hAnsi="Courier New"/>
    </w:rPr>
  </w:style>
  <w:style w:type="paragraph" w:customStyle="1" w:styleId="NoteBullet">
    <w:name w:val="Note Bullet"/>
    <w:basedOn w:val="Note"/>
    <w:rsid w:val="005E2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2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240"/>
    <w:rPr>
      <w:b/>
      <w:smallCaps/>
    </w:rPr>
  </w:style>
  <w:style w:type="paragraph" w:customStyle="1" w:styleId="TableListNumber">
    <w:name w:val="Table List Number"/>
    <w:basedOn w:val="ListNumber"/>
    <w:rsid w:val="005E2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240"/>
    <w:pPr>
      <w:numPr>
        <w:numId w:val="8"/>
      </w:numPr>
    </w:pPr>
  </w:style>
  <w:style w:type="paragraph" w:customStyle="1" w:styleId="ListAlpha2">
    <w:name w:val="List Alpha 2"/>
    <w:basedOn w:val="List2"/>
    <w:rsid w:val="005E2240"/>
    <w:pPr>
      <w:numPr>
        <w:numId w:val="7"/>
      </w:numPr>
    </w:pPr>
  </w:style>
  <w:style w:type="paragraph" w:styleId="List2">
    <w:name w:val="List 2"/>
    <w:basedOn w:val="BodyText"/>
    <w:rsid w:val="005E2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2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2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240"/>
    <w:pPr>
      <w:numPr>
        <w:numId w:val="3"/>
      </w:numPr>
    </w:pPr>
  </w:style>
  <w:style w:type="paragraph" w:styleId="ListContinue2">
    <w:name w:val="List Continue 2"/>
    <w:basedOn w:val="List2"/>
    <w:rsid w:val="005E2240"/>
    <w:pPr>
      <w:ind w:firstLine="0"/>
    </w:pPr>
  </w:style>
  <w:style w:type="paragraph" w:styleId="ListContinue3">
    <w:name w:val="List Continue 3"/>
    <w:basedOn w:val="List3"/>
    <w:rsid w:val="005E2240"/>
    <w:pPr>
      <w:ind w:left="1021" w:firstLine="0"/>
    </w:pPr>
  </w:style>
  <w:style w:type="paragraph" w:styleId="ListContinue4">
    <w:name w:val="List Continue 4"/>
    <w:basedOn w:val="List4"/>
    <w:rsid w:val="005E2240"/>
    <w:pPr>
      <w:ind w:firstLine="0"/>
    </w:pPr>
  </w:style>
  <w:style w:type="paragraph" w:styleId="ListContinue5">
    <w:name w:val="List Continue 5"/>
    <w:basedOn w:val="List5"/>
    <w:rsid w:val="005E2240"/>
    <w:pPr>
      <w:ind w:firstLine="0"/>
    </w:pPr>
  </w:style>
  <w:style w:type="paragraph" w:styleId="ListNumber3">
    <w:name w:val="List Number 3"/>
    <w:basedOn w:val="List3"/>
    <w:rsid w:val="005E2240"/>
    <w:pPr>
      <w:numPr>
        <w:numId w:val="4"/>
      </w:numPr>
    </w:pPr>
  </w:style>
  <w:style w:type="paragraph" w:styleId="ListNumber4">
    <w:name w:val="List Number 4"/>
    <w:basedOn w:val="List4"/>
    <w:rsid w:val="005E2240"/>
    <w:pPr>
      <w:numPr>
        <w:numId w:val="5"/>
      </w:numPr>
    </w:pPr>
  </w:style>
  <w:style w:type="paragraph" w:styleId="ListNumber5">
    <w:name w:val="List Number 5"/>
    <w:basedOn w:val="List5"/>
    <w:rsid w:val="005E2240"/>
    <w:pPr>
      <w:numPr>
        <w:numId w:val="6"/>
      </w:numPr>
    </w:pPr>
  </w:style>
  <w:style w:type="paragraph" w:styleId="BlockText">
    <w:name w:val="Block Text"/>
    <w:basedOn w:val="Normal"/>
    <w:rsid w:val="005E2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240"/>
    <w:rPr>
      <w:sz w:val="16"/>
      <w:vertAlign w:val="superscript"/>
    </w:rPr>
  </w:style>
  <w:style w:type="character" w:customStyle="1" w:styleId="Symbols">
    <w:name w:val="Symbols"/>
    <w:basedOn w:val="DefaultParagraphFont"/>
    <w:rsid w:val="005E2240"/>
    <w:rPr>
      <w:rFonts w:ascii="Symbol" w:hAnsi="Symbol"/>
    </w:rPr>
  </w:style>
  <w:style w:type="character" w:customStyle="1" w:styleId="MenuOptions">
    <w:name w:val="Menu Options"/>
    <w:basedOn w:val="DefaultParagraphFont"/>
    <w:rsid w:val="005E2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240"/>
    <w:rPr>
      <w:b/>
    </w:rPr>
  </w:style>
  <w:style w:type="character" w:customStyle="1" w:styleId="Underlined">
    <w:name w:val="Underlined"/>
    <w:basedOn w:val="DefaultParagraphFont"/>
    <w:rsid w:val="005E2240"/>
    <w:rPr>
      <w:u w:val="single"/>
    </w:rPr>
  </w:style>
  <w:style w:type="paragraph" w:customStyle="1" w:styleId="TableBodyTextRight">
    <w:name w:val="Table Body Text Right"/>
    <w:basedOn w:val="TableBodyText"/>
    <w:rsid w:val="005E2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240"/>
    <w:rPr>
      <w:sz w:val="18"/>
    </w:rPr>
  </w:style>
  <w:style w:type="paragraph" w:customStyle="1" w:styleId="BodySmallRight">
    <w:name w:val="Body Small Right"/>
    <w:basedOn w:val="BodyTextRight"/>
    <w:rsid w:val="005E2240"/>
    <w:rPr>
      <w:sz w:val="18"/>
      <w:szCs w:val="18"/>
    </w:rPr>
  </w:style>
  <w:style w:type="paragraph" w:customStyle="1" w:styleId="MarginEdition">
    <w:name w:val="Margin Edition"/>
    <w:basedOn w:val="MarginNote"/>
    <w:rsid w:val="005E2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240"/>
    <w:rPr>
      <w:sz w:val="2"/>
      <w:szCs w:val="2"/>
    </w:rPr>
  </w:style>
  <w:style w:type="character" w:customStyle="1" w:styleId="Small">
    <w:name w:val="Small"/>
    <w:basedOn w:val="DefaultParagraphFont"/>
    <w:rsid w:val="005E2240"/>
    <w:rPr>
      <w:sz w:val="16"/>
    </w:rPr>
  </w:style>
  <w:style w:type="paragraph" w:customStyle="1" w:styleId="WideTable">
    <w:name w:val="Wide Table"/>
    <w:basedOn w:val="Normal"/>
    <w:rsid w:val="005E2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240"/>
  </w:style>
  <w:style w:type="paragraph" w:styleId="Quote">
    <w:name w:val="Quote"/>
    <w:basedOn w:val="Heading1"/>
    <w:link w:val="QuoteChar"/>
    <w:qFormat/>
    <w:rsid w:val="005E2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240"/>
    <w:pPr>
      <w:pageBreakBefore/>
    </w:pPr>
  </w:style>
  <w:style w:type="paragraph" w:customStyle="1" w:styleId="Border">
    <w:name w:val="Border"/>
    <w:basedOn w:val="Normal"/>
    <w:qFormat/>
    <w:rsid w:val="005E2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240"/>
    <w:rPr>
      <w:u w:val="single"/>
    </w:rPr>
  </w:style>
  <w:style w:type="character" w:customStyle="1" w:styleId="BoldandItalics">
    <w:name w:val="Bold and Italics"/>
    <w:qFormat/>
    <w:rsid w:val="005E2240"/>
    <w:rPr>
      <w:b/>
      <w:i/>
      <w:u w:val="none"/>
    </w:rPr>
  </w:style>
  <w:style w:type="paragraph" w:styleId="BalloonText">
    <w:name w:val="Balloon Text"/>
    <w:basedOn w:val="Normal"/>
    <w:link w:val="BalloonTextChar"/>
    <w:rsid w:val="005E2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240"/>
    <w:pPr>
      <w:spacing w:before="0" w:after="0"/>
    </w:pPr>
  </w:style>
  <w:style w:type="paragraph" w:customStyle="1" w:styleId="BodyTextBold">
    <w:name w:val="Body Text Bold"/>
    <w:basedOn w:val="BodyText"/>
    <w:qFormat/>
    <w:rsid w:val="005E2240"/>
    <w:rPr>
      <w:b/>
    </w:rPr>
  </w:style>
  <w:style w:type="character" w:styleId="Hyperlink">
    <w:name w:val="Hyperlink"/>
    <w:basedOn w:val="DefaultParagraphFont"/>
    <w:uiPriority w:val="99"/>
    <w:unhideWhenUsed/>
    <w:rsid w:val="00760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3683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RIIMPO305F Conduct coal stockpile dozer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