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166" w:rsidP="00944166">
      <w:pPr>
        <w:pStyle w:val="Title"/>
      </w:pPr>
      <w:r>
        <w:fldChar w:fldCharType="begin"/>
      </w:r>
      <w:r>
        <w:instrText xml:space="preserve"> TITLE   \* MERGEFORMAT </w:instrText>
      </w:r>
      <w:r>
        <w:fldChar w:fldCharType="separate"/>
      </w:r>
      <w:r>
        <w:t>RIIMPO210E Conduct underground truck operations</w:t>
      </w:r>
      <w:r>
        <w:fldChar w:fldCharType="end"/>
      </w:r>
    </w:p>
    <w:p w:rsidR="00944166" w:rsidP="00944166">
      <w:pPr>
        <w:pStyle w:val="Version"/>
        <w:sectPr w:rsidSect="00E03F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F55" w:rsidP="00E03F55">
      <w:pPr>
        <w:pStyle w:val="SuperHeading"/>
      </w:pPr>
      <w:r w:rsidRPr="00E03F55">
        <w:t>RIIMPO210E Conduct underground truck operations</w:t>
      </w:r>
    </w:p>
    <w:p w:rsidR="00000000" w:rsidRPr="00E03F55" w:rsidP="00E03F55">
      <w:pPr>
        <w:pStyle w:val="Heading1"/>
      </w:pPr>
      <w:bookmarkStart w:id="1" w:name="O_1012622"/>
      <w:bookmarkEnd w:id="1"/>
      <w:r w:rsidRPr="00E03F55">
        <w:t>Modification History</w:t>
      </w:r>
    </w:p>
    <w:tbl>
      <w:tblPr>
        <w:tblW w:w="0" w:type="auto"/>
        <w:tblLayout w:type="fixed"/>
        <w:tblCellMar>
          <w:left w:w="62" w:type="dxa"/>
          <w:right w:w="62" w:type="dxa"/>
        </w:tblCellMar>
        <w:tblLook w:val="0000"/>
      </w:tblPr>
      <w:tblGrid>
        <w:gridCol w:w="2560"/>
        <w:gridCol w:w="6337"/>
      </w:tblGrid>
      <w:tr w:rsidTr="00E03F5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rPr>
                <w:rStyle w:val="SpecialBold"/>
              </w:rPr>
              <w:t>Comments</w:t>
            </w:r>
          </w:p>
        </w:tc>
      </w:tr>
      <w:tr w:rsidTr="00E03F5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t>This version first released with RII Resources and Infrastructure Industry Training Package Version 3.0.</w:t>
            </w:r>
          </w:p>
        </w:tc>
      </w:tr>
    </w:tbl>
    <w:p w:rsidR="00944166" w:rsidP="00E03F55">
      <w:pPr>
        <w:pStyle w:val="BodyText"/>
      </w:pPr>
    </w:p>
    <w:p w:rsidR="00944166" w:rsidP="00E03F55">
      <w:pPr>
        <w:pStyle w:val="BodyText"/>
      </w:pPr>
    </w:p>
    <w:p w:rsidR="00000000" w:rsidRPr="00E03F55" w:rsidP="00E03F55">
      <w:pPr>
        <w:pStyle w:val="Heading1"/>
      </w:pPr>
      <w:bookmarkStart w:id="2" w:name="O_1012627"/>
      <w:bookmarkEnd w:id="2"/>
      <w:r w:rsidRPr="00E03F55">
        <w:t>Application</w:t>
      </w:r>
    </w:p>
    <w:p w:rsidR="00000000" w:rsidRPr="00E03F55" w:rsidP="00944166">
      <w:pPr>
        <w:pStyle w:val="BodyText"/>
      </w:pPr>
      <w:r w:rsidRPr="00E03F55">
        <w:t>This unit describes the skills and knowledge required to op</w:t>
      </w:r>
      <w:r w:rsidRPr="00E03F55">
        <w:t>erate underground trucks to load, haul and dump materials.</w:t>
      </w:r>
    </w:p>
    <w:p w:rsidR="00000000" w:rsidRPr="00E03F55" w:rsidP="00944166">
      <w:pPr>
        <w:pStyle w:val="BodyText"/>
      </w:pPr>
      <w:r w:rsidRPr="00E03F55">
        <w:t>This unit applies to those working in site-based roles.</w:t>
      </w:r>
    </w:p>
    <w:p w:rsidR="00944166" w:rsidP="00944166">
      <w:pPr>
        <w:pStyle w:val="BodyText"/>
      </w:pPr>
      <w:r w:rsidRPr="00E03F55">
        <w:t xml:space="preserve">Licensing, legislative, regulatory and certification requirements that apply to this unit can vary between states, territories, and industry </w:t>
      </w:r>
      <w:r w:rsidRPr="00E03F55">
        <w:t>sectors, and must be sourced from state jurisdictions prior to applying this unit.</w:t>
      </w:r>
    </w:p>
    <w:p w:rsidR="00000000" w:rsidRPr="00E03F55" w:rsidP="00E03F55">
      <w:pPr>
        <w:pStyle w:val="Heading1"/>
      </w:pPr>
      <w:bookmarkStart w:id="3" w:name="O_1012626"/>
      <w:bookmarkEnd w:id="3"/>
      <w:r w:rsidRPr="00E03F55">
        <w:t>Unit Sector</w:t>
      </w:r>
    </w:p>
    <w:p w:rsidR="00000000" w:rsidRPr="00E03F55" w:rsidP="00944166">
      <w:pPr>
        <w:pStyle w:val="BodyText"/>
      </w:pPr>
      <w:r w:rsidRPr="00E03F55">
        <w:t>Metalliferous mining</w:t>
      </w:r>
    </w:p>
    <w:p w:rsidR="00000000" w:rsidRPr="00E03F55" w:rsidP="00E03F55">
      <w:pPr>
        <w:pStyle w:val="Heading1"/>
      </w:pPr>
      <w:bookmarkStart w:id="4" w:name="O_1012625"/>
      <w:bookmarkEnd w:id="4"/>
      <w:r w:rsidRPr="00E03F55">
        <w:t>Elements and Performance Criteria</w:t>
      </w:r>
    </w:p>
    <w:tbl>
      <w:tblPr>
        <w:tblW w:w="9322" w:type="dxa"/>
        <w:tblLayout w:type="fixed"/>
        <w:tblCellMar>
          <w:left w:w="62" w:type="dxa"/>
          <w:right w:w="62" w:type="dxa"/>
        </w:tblCellMar>
        <w:tblLook w:val="0000"/>
      </w:tblPr>
      <w:tblGrid>
        <w:gridCol w:w="2392"/>
        <w:gridCol w:w="6930"/>
      </w:tblGrid>
      <w:tr w:rsidTr="00E03F55">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rPr>
                <w:rStyle w:val="SpecialBold"/>
              </w:rPr>
              <w:t>PERFORMANCE CRITERIA</w:t>
            </w:r>
          </w:p>
        </w:tc>
      </w:tr>
      <w:tr w:rsidTr="00E03F55">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rPr>
                <w:rStyle w:val="Emphasis"/>
              </w:rPr>
              <w:t>Performance criteria describe the performance needed to demonstrate achievement of the element.</w:t>
            </w:r>
          </w:p>
        </w:tc>
      </w:tr>
      <w:tr w:rsidTr="00E03F5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1. Plan and prepare for underground truck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t>1.1 Access, interpret and apply underground truck operations doc</w:t>
            </w:r>
            <w:r w:rsidRPr="00E03F55">
              <w:t xml:space="preserve">umentation  </w:t>
            </w:r>
          </w:p>
          <w:p w:rsidR="00000000" w:rsidRPr="00E03F55" w:rsidP="00E03F55">
            <w:pPr>
              <w:pStyle w:val="BodyText"/>
            </w:pPr>
            <w:r w:rsidRPr="00E03F55">
              <w:t xml:space="preserve">1.2 Obtain, interpret, clarify and confirm work requirements </w:t>
            </w:r>
          </w:p>
          <w:p w:rsidR="00000000" w:rsidRPr="00E03F55" w:rsidP="00E03F55">
            <w:pPr>
              <w:pStyle w:val="BodyText"/>
            </w:pPr>
            <w:r w:rsidRPr="00E03F55">
              <w:t xml:space="preserve">1.3 Identify hazards and environmental issues, assess the risks and implement control measures in line with workplace policies </w:t>
            </w:r>
          </w:p>
          <w:p w:rsidR="00000000" w:rsidRPr="00E03F55" w:rsidP="00E03F55">
            <w:pPr>
              <w:pStyle w:val="BodyText"/>
            </w:pPr>
            <w:r w:rsidRPr="00E03F55">
              <w:t>1.4 Select and wear personal protective equipment req</w:t>
            </w:r>
            <w:r w:rsidRPr="00E03F55">
              <w:t>uired for work activities</w:t>
            </w:r>
          </w:p>
          <w:p w:rsidR="00000000" w:rsidRPr="00E03F55" w:rsidP="00E03F55">
            <w:pPr>
              <w:pStyle w:val="BodyText"/>
            </w:pPr>
            <w:r w:rsidRPr="00E03F55">
              <w:t>1.5 Inspect and assess site conditions to determine if scaling is required and take action according to workplace procedures</w:t>
            </w:r>
          </w:p>
          <w:p w:rsidR="00000000" w:rsidRPr="00E03F55" w:rsidP="00E03F55">
            <w:pPr>
              <w:pStyle w:val="BodyText"/>
            </w:pPr>
            <w:r w:rsidRPr="00E03F55">
              <w:t>1.6 Apply approved dust suppression and extraction methods</w:t>
            </w:r>
          </w:p>
          <w:p w:rsidR="00000000" w:rsidP="00E03F55">
            <w:pPr>
              <w:pStyle w:val="BodyText"/>
              <w:rPr>
                <w:lang w:val="en-NZ"/>
              </w:rPr>
            </w:pPr>
            <w:r w:rsidRPr="00E03F55">
              <w:t>1.7 Coordinate and communicate planned activit</w:t>
            </w:r>
            <w:r w:rsidRPr="00E03F55">
              <w:t>ies with others at the site prior to commencement of work activity</w:t>
            </w:r>
          </w:p>
        </w:tc>
      </w:tr>
      <w:tr w:rsidTr="00E03F5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2. Load material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t>2.1 Carry out prestart and start-up checks in line with workplace procedures</w:t>
            </w:r>
          </w:p>
          <w:p w:rsidR="00000000" w:rsidRPr="00E03F55" w:rsidP="00E03F55">
            <w:pPr>
              <w:pStyle w:val="BodyText"/>
            </w:pPr>
            <w:r w:rsidRPr="00E03F55">
              <w:t>2.2 Identify faults or defects and rectify or report within scope of own responsibility and according to workplace procedures</w:t>
            </w:r>
          </w:p>
          <w:p w:rsidR="00000000" w:rsidRPr="00E03F55" w:rsidP="00E03F55">
            <w:pPr>
              <w:pStyle w:val="BodyText"/>
            </w:pPr>
            <w:r w:rsidRPr="00E03F55">
              <w:t>2.3 Drive and operate truck using techniques suited to equipment capabilities, site and work conditions, and according to workplac</w:t>
            </w:r>
            <w:r w:rsidRPr="00E03F55">
              <w:t>e procedures</w:t>
            </w:r>
          </w:p>
          <w:p w:rsidR="00000000" w:rsidRPr="00E03F55" w:rsidP="00E03F55">
            <w:pPr>
              <w:pStyle w:val="BodyText"/>
            </w:pPr>
            <w:r w:rsidRPr="00E03F55">
              <w:t>2.4 Check work area for spillage prior to entering the loading area to prevent plant and tyre damage</w:t>
            </w:r>
          </w:p>
          <w:p w:rsidR="00000000" w:rsidRPr="00E03F55" w:rsidP="00E03F55">
            <w:pPr>
              <w:pStyle w:val="BodyText"/>
            </w:pPr>
            <w:r w:rsidRPr="00E03F55">
              <w:t xml:space="preserve">2.5 Position truck for loading clear of services </w:t>
            </w:r>
          </w:p>
          <w:p w:rsidR="00000000" w:rsidP="00E03F55">
            <w:pPr>
              <w:pStyle w:val="BodyText"/>
              <w:rPr>
                <w:lang w:val="en-NZ"/>
              </w:rPr>
            </w:pPr>
            <w:r w:rsidRPr="00E03F55">
              <w:t>2.6 Remain in truck when loading or at safe distance from loading operation</w:t>
            </w:r>
          </w:p>
        </w:tc>
      </w:tr>
      <w:tr w:rsidTr="00E03F5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3. Haul materia</w:t>
            </w:r>
            <w:r w:rsidRPr="00E03F55">
              <w:t>l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t>3.1 Confirm type of material and haul to designated location</w:t>
            </w:r>
          </w:p>
          <w:p w:rsidR="00000000" w:rsidRPr="00E03F55" w:rsidP="00E03F55">
            <w:pPr>
              <w:pStyle w:val="BodyText"/>
            </w:pPr>
            <w:r w:rsidRPr="00E03F55">
              <w:t>3.2 Maintain hauling efficiency by managing working environment</w:t>
            </w:r>
          </w:p>
          <w:p w:rsidR="00000000" w:rsidRPr="00E03F55" w:rsidP="00E03F55">
            <w:pPr>
              <w:pStyle w:val="BodyText"/>
            </w:pPr>
            <w:r w:rsidRPr="00E03F55">
              <w:t xml:space="preserve">3.3 Monitor and manage equipment performance using appropriate indicators to aid efficient </w:t>
            </w:r>
            <w:r w:rsidRPr="00E03F55">
              <w:t>operations</w:t>
            </w:r>
          </w:p>
          <w:p w:rsidR="00000000" w:rsidRPr="00E03F55" w:rsidP="00E03F55">
            <w:pPr>
              <w:pStyle w:val="BodyText"/>
            </w:pPr>
            <w:r w:rsidRPr="00E03F55">
              <w:t>3.4 Identify, remove, and dispose of contaminants</w:t>
            </w:r>
          </w:p>
          <w:p w:rsidR="00000000" w:rsidRPr="00E03F55" w:rsidP="00E03F55">
            <w:pPr>
              <w:pStyle w:val="BodyText"/>
            </w:pPr>
            <w:r w:rsidRPr="00E03F55">
              <w:t>3.5 Identify and manage spillages on hauling surface</w:t>
            </w:r>
          </w:p>
          <w:p w:rsidR="00000000" w:rsidP="00E03F55">
            <w:pPr>
              <w:pStyle w:val="BodyText"/>
              <w:rPr>
                <w:lang w:val="en-NZ"/>
              </w:rPr>
            </w:pPr>
            <w:r w:rsidRPr="00E03F55">
              <w:t>3.6 Check tray position according to workplace procedures before equipment is in motion</w:t>
            </w:r>
          </w:p>
        </w:tc>
      </w:tr>
      <w:tr w:rsidTr="00E03F5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4. Discharge material in line with established requir</w:t>
            </w:r>
            <w:r w:rsidRPr="00E03F55">
              <w:t>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t>4.1 Check safety provisions are in place before entering and leaving tipping site</w:t>
            </w:r>
          </w:p>
          <w:p w:rsidR="00000000" w:rsidRPr="00E03F55" w:rsidP="00E03F55">
            <w:pPr>
              <w:pStyle w:val="BodyText"/>
            </w:pPr>
            <w:r w:rsidRPr="00E03F55">
              <w:t xml:space="preserve">4.2 Position truck in safe area </w:t>
            </w:r>
          </w:p>
          <w:p w:rsidR="00000000" w:rsidRPr="00E03F55" w:rsidP="00E03F55">
            <w:pPr>
              <w:pStyle w:val="BodyText"/>
            </w:pPr>
            <w:r w:rsidRPr="00E03F55">
              <w:t>4.3 Discharge load according to workplace procedures</w:t>
            </w:r>
          </w:p>
          <w:p w:rsidR="00000000" w:rsidRPr="00E03F55" w:rsidP="00E03F55">
            <w:pPr>
              <w:pStyle w:val="BodyText"/>
            </w:pPr>
            <w:r w:rsidRPr="00E03F55">
              <w:t>4.4 Lower or retract tray fully according to manufacturer requirements and workpl</w:t>
            </w:r>
            <w:r w:rsidRPr="00E03F55">
              <w:t>ace procedures before driving off the tipping area</w:t>
            </w:r>
          </w:p>
          <w:p w:rsidR="00000000" w:rsidP="00E03F55">
            <w:pPr>
              <w:pStyle w:val="BodyText"/>
              <w:rPr>
                <w:lang w:val="en-NZ"/>
              </w:rPr>
            </w:pPr>
            <w:r w:rsidRPr="00E03F55">
              <w:t>4.5 Park up, shut down, secure and carry out post operational inspection of equipment in line with workplace procedures</w:t>
            </w:r>
          </w:p>
        </w:tc>
      </w:tr>
      <w:tr w:rsidTr="00E03F5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5.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t>5.1 Clean equipment to maintain condition of equi</w:t>
            </w:r>
            <w:r w:rsidRPr="00E03F55">
              <w:t>pment and ensure safe and efficient operations</w:t>
            </w:r>
          </w:p>
          <w:p w:rsidR="00000000" w:rsidRPr="00E03F55" w:rsidP="00E03F55">
            <w:pPr>
              <w:pStyle w:val="BodyText"/>
            </w:pPr>
            <w:r w:rsidRPr="00E03F55">
              <w:t>5.2 Manage and/or report hazards to maintain a safe working environment</w:t>
            </w:r>
          </w:p>
          <w:p w:rsidR="00000000" w:rsidRPr="00E03F55" w:rsidP="00E03F55">
            <w:pPr>
              <w:pStyle w:val="BodyText"/>
            </w:pPr>
            <w:r w:rsidRPr="00E03F55">
              <w:t>5.3 Complete and file or distribute documentation in a manner that complies with workplace practices</w:t>
            </w:r>
          </w:p>
        </w:tc>
      </w:tr>
    </w:tbl>
    <w:p w:rsidR="00944166" w:rsidP="00E03F55">
      <w:pPr>
        <w:pStyle w:val="BodyText"/>
      </w:pPr>
    </w:p>
    <w:p w:rsidR="00944166" w:rsidP="00E03F55">
      <w:pPr>
        <w:pStyle w:val="BodyText"/>
      </w:pPr>
    </w:p>
    <w:p w:rsidR="00000000" w:rsidRPr="00E03F55" w:rsidP="00E03F55">
      <w:pPr>
        <w:pStyle w:val="Heading1"/>
      </w:pPr>
      <w:bookmarkStart w:id="5" w:name="O_1012624"/>
      <w:bookmarkEnd w:id="5"/>
      <w:r w:rsidRPr="00E03F55">
        <w:t>Foundation Skills</w:t>
      </w:r>
    </w:p>
    <w:p w:rsidR="00000000" w:rsidRPr="00944166" w:rsidP="00944166">
      <w:pPr>
        <w:pStyle w:val="BodyText"/>
        <w:rPr>
          <w:i/>
        </w:rPr>
      </w:pPr>
      <w:r w:rsidRPr="00944166">
        <w:rPr>
          <w:rStyle w:val="Emphasis"/>
        </w:rPr>
        <w:t>This section describes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E03F5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rPr>
                <w:rStyle w:val="SpecialBold"/>
              </w:rPr>
              <w:t>Description</w:t>
            </w:r>
          </w:p>
        </w:tc>
      </w:tr>
      <w:tr w:rsidTr="00E03F5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ListBullet"/>
              <w:rPr>
                <w:lang w:val="en-NZ"/>
              </w:rPr>
            </w:pPr>
            <w:r w:rsidRPr="00E03F55">
              <w:t>Identifies and interprets information from workplace procedures, documentation, legislation and regul</w:t>
            </w:r>
            <w:r w:rsidRPr="00E03F55">
              <w:t>ations</w:t>
            </w:r>
          </w:p>
        </w:tc>
      </w:tr>
      <w:tr w:rsidTr="00E03F55">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ListBullet"/>
            </w:pPr>
            <w:r w:rsidRPr="00E03F55">
              <w:t>Uses equipment operating capacity schedule to confirm safe weight load limits</w:t>
            </w:r>
          </w:p>
        </w:tc>
      </w:tr>
    </w:tbl>
    <w:p w:rsidR="00000000" w:rsidRPr="00E03F55" w:rsidP="00E03F55">
      <w:pPr>
        <w:pStyle w:val="BodyText"/>
      </w:pPr>
    </w:p>
    <w:p w:rsidR="00000000" w:rsidRPr="00E03F55" w:rsidP="00E03F55">
      <w:pPr>
        <w:pStyle w:val="AllowPageBreak"/>
      </w:pPr>
    </w:p>
    <w:p w:rsidR="00000000" w:rsidRPr="00E03F55" w:rsidP="00E03F55">
      <w:pPr>
        <w:pStyle w:val="Heading1"/>
      </w:pPr>
      <w:bookmarkStart w:id="6" w:name="O_1012623"/>
      <w:bookmarkEnd w:id="6"/>
      <w:r w:rsidRPr="00E03F55">
        <w:t>Unit Mapping Information</w:t>
      </w:r>
    </w:p>
    <w:tbl>
      <w:tblPr>
        <w:tblW w:w="0" w:type="auto"/>
        <w:tblLayout w:type="fixed"/>
        <w:tblCellMar>
          <w:left w:w="62" w:type="dxa"/>
          <w:right w:w="62" w:type="dxa"/>
        </w:tblCellMar>
        <w:tblLook w:val="0000"/>
      </w:tblPr>
      <w:tblGrid>
        <w:gridCol w:w="2032"/>
        <w:gridCol w:w="2310"/>
        <w:gridCol w:w="2311"/>
        <w:gridCol w:w="2311"/>
      </w:tblGrid>
      <w:tr w:rsidTr="00E03F55">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Heading4"/>
              <w:rPr>
                <w:lang w:val="en-NZ"/>
              </w:rPr>
            </w:pPr>
            <w:r w:rsidRPr="00E03F55">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Heading4"/>
              <w:rPr>
                <w:lang w:val="en-NZ"/>
              </w:rPr>
            </w:pPr>
            <w:r w:rsidRPr="00E03F55">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Heading4"/>
              <w:rPr>
                <w:lang w:val="en-NZ"/>
              </w:rPr>
            </w:pPr>
            <w:r w:rsidRPr="00E03F55">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Heading4"/>
              <w:rPr>
                <w:lang w:val="en-NZ"/>
              </w:rPr>
            </w:pPr>
            <w:r w:rsidRPr="00E03F55">
              <w:t>Equivalence status</w:t>
            </w:r>
          </w:p>
        </w:tc>
      </w:tr>
      <w:tr w:rsidTr="00E03F55">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RIIMPO210E Conduct underground truck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RIIMPO210D Conduct underground truck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t>Equivalent unit</w:t>
            </w:r>
          </w:p>
        </w:tc>
      </w:tr>
    </w:tbl>
    <w:p w:rsidR="00944166" w:rsidP="00E03F55">
      <w:pPr>
        <w:pStyle w:val="BodyText"/>
      </w:pPr>
    </w:p>
    <w:p w:rsidR="00944166" w:rsidP="00E03F55">
      <w:pPr>
        <w:pStyle w:val="BodyText"/>
      </w:pPr>
    </w:p>
    <w:p w:rsidR="00000000" w:rsidRPr="00E03F55" w:rsidP="00E03F55">
      <w:pPr>
        <w:pStyle w:val="Heading1"/>
      </w:pPr>
      <w:bookmarkStart w:id="7" w:name="O_1012616"/>
      <w:bookmarkEnd w:id="7"/>
      <w:r w:rsidRPr="00E03F55">
        <w:t>Links</w:t>
      </w:r>
    </w:p>
    <w:p w:rsidR="00000000" w:rsidRPr="00E03F55" w:rsidP="00944166">
      <w:pPr>
        <w:pStyle w:val="BodyText"/>
      </w:pPr>
      <w:r w:rsidRPr="00E03F55">
        <w:t>Companion</w:t>
      </w:r>
      <w:r w:rsidRPr="00E03F55">
        <w:t xml:space="preserve"> Volume implementation guides are found in VETNet - </w:t>
      </w:r>
      <w:r>
        <w:fldChar w:fldCharType="begin"/>
      </w:r>
      <w:r>
        <w:instrText xml:space="preserve"> HYPERLINK "https://vetnet.gov.au/Pages/TrainingDocs.aspx?q=88a61002-9a21-4386-aaf8-69c76e675272" </w:instrText>
      </w:r>
      <w:r>
        <w:fldChar w:fldCharType="separate"/>
      </w:r>
      <w:r w:rsidRPr="00697A44">
        <w:rPr>
          <w:rStyle w:val="Hyperlink"/>
        </w:rPr>
        <w:t>https://vetnet.gov.au/Pages/TrainingDocs.aspx?q=88a61002-9a21-4386-aaf8-69c76e675272</w:t>
      </w:r>
      <w:r>
        <w:fldChar w:fldCharType="end"/>
      </w:r>
    </w:p>
    <w:p w:rsidR="00000000" w:rsidRPr="00E03F55" w:rsidP="00944166">
      <w:pPr>
        <w:pStyle w:val="BodyText"/>
        <w:sectPr w:rsidSect="00E03F55">
          <w:headerReference w:type="default" r:id="rId10"/>
          <w:footerReference w:type="default" r:id="rId11"/>
          <w:pgSz w:w="11908" w:h="16833"/>
          <w:pgMar w:top="1702" w:right="1418" w:bottom="1702" w:left="1418" w:header="992" w:footer="992" w:gutter="0"/>
          <w:cols w:space="720"/>
          <w:noEndnote/>
          <w:docGrid w:linePitch="299"/>
        </w:sectPr>
      </w:pPr>
    </w:p>
    <w:p w:rsidR="00000000" w:rsidRPr="00E03F55" w:rsidP="00E03F55">
      <w:pPr>
        <w:pStyle w:val="SuperHeading"/>
      </w:pPr>
      <w:r w:rsidRPr="00E03F55">
        <w:t xml:space="preserve">Assessment </w:t>
      </w:r>
      <w:r w:rsidRPr="00E03F55">
        <w:t>Requirements for RIIMPO210E Conduct underground truck operations</w:t>
      </w:r>
    </w:p>
    <w:p w:rsidR="00000000" w:rsidRPr="00E03F55" w:rsidP="00E03F55">
      <w:pPr>
        <w:pStyle w:val="Heading1"/>
      </w:pPr>
      <w:bookmarkStart w:id="8" w:name="O_1012618"/>
      <w:bookmarkEnd w:id="8"/>
      <w:r w:rsidRPr="00E03F55">
        <w:t>Modification History</w:t>
      </w:r>
    </w:p>
    <w:tbl>
      <w:tblPr>
        <w:tblW w:w="0" w:type="auto"/>
        <w:tblLayout w:type="fixed"/>
        <w:tblCellMar>
          <w:left w:w="62" w:type="dxa"/>
          <w:right w:w="62" w:type="dxa"/>
        </w:tblCellMar>
        <w:tblLook w:val="0000"/>
      </w:tblPr>
      <w:tblGrid>
        <w:gridCol w:w="2560"/>
        <w:gridCol w:w="6337"/>
      </w:tblGrid>
      <w:tr w:rsidTr="00E03F5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rPr>
                <w:rStyle w:val="SpecialBold"/>
              </w:rPr>
              <w:t>Comments</w:t>
            </w:r>
          </w:p>
        </w:tc>
      </w:tr>
      <w:tr w:rsidTr="00E03F5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3F55">
            <w:pPr>
              <w:pStyle w:val="BodyText"/>
              <w:rPr>
                <w:lang w:val="en-NZ"/>
              </w:rPr>
            </w:pPr>
            <w:r w:rsidRPr="00E03F5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3F55" w:rsidP="00E03F55">
            <w:pPr>
              <w:pStyle w:val="BodyText"/>
            </w:pPr>
            <w:r w:rsidRPr="00E03F55">
              <w:t>This version first released with RII Resources and Infrastructure Industry Training Package Version 3.0.</w:t>
            </w:r>
          </w:p>
        </w:tc>
      </w:tr>
    </w:tbl>
    <w:p w:rsidR="00944166" w:rsidP="00E03F55">
      <w:pPr>
        <w:pStyle w:val="BodyText"/>
      </w:pPr>
    </w:p>
    <w:p w:rsidR="00944166" w:rsidP="00E03F55">
      <w:pPr>
        <w:pStyle w:val="BodyText"/>
      </w:pPr>
    </w:p>
    <w:p w:rsidR="00000000" w:rsidRPr="00E03F55" w:rsidP="00E03F55">
      <w:pPr>
        <w:pStyle w:val="Heading1"/>
      </w:pPr>
      <w:bookmarkStart w:id="9" w:name="O_1012621"/>
      <w:bookmarkEnd w:id="9"/>
      <w:r w:rsidRPr="00E03F55">
        <w:t>Performance Evidence</w:t>
      </w:r>
    </w:p>
    <w:p w:rsidR="00000000" w:rsidRPr="00E03F55" w:rsidP="00944166">
      <w:pPr>
        <w:pStyle w:val="BodyText"/>
      </w:pPr>
      <w:r w:rsidRPr="00E03F55">
        <w:t xml:space="preserve">The candidate must demonstrate the ability to complete the tasks outlined in the elements and performance criteria of this unit. </w:t>
      </w:r>
    </w:p>
    <w:p w:rsidR="00000000" w:rsidRPr="00E03F55" w:rsidP="00944166">
      <w:pPr>
        <w:pStyle w:val="BodyText"/>
      </w:pPr>
      <w:r w:rsidRPr="00E03F55">
        <w:t>The candidate must demonstrate completion of underground truck operations that safely, effective</w:t>
      </w:r>
      <w:r w:rsidRPr="00E03F55">
        <w:t>ly and efficiently follows workplace procedures to carry out work activity on at least two occasions, and include:</w:t>
      </w:r>
    </w:p>
    <w:p w:rsidR="00000000" w:rsidRPr="00E03F55" w:rsidP="00E03F55">
      <w:pPr>
        <w:pStyle w:val="ListBullet"/>
      </w:pPr>
      <w:r w:rsidRPr="00E03F55">
        <w:t xml:space="preserve">performing prestart checks, identifying and reporting issues prior to commencing operations </w:t>
      </w:r>
    </w:p>
    <w:p w:rsidR="00000000" w:rsidRPr="00E03F55" w:rsidP="00E03F55">
      <w:pPr>
        <w:pStyle w:val="ListBullet"/>
      </w:pPr>
      <w:r w:rsidRPr="00E03F55">
        <w:t>driving and manoeuvering truck smoothly, and adjusting techniques to suit the work environment and road conditions</w:t>
      </w:r>
    </w:p>
    <w:p w:rsidR="00000000" w:rsidRPr="00E03F55" w:rsidP="00E03F55">
      <w:pPr>
        <w:pStyle w:val="ListBullet"/>
      </w:pPr>
      <w:r w:rsidRPr="00E03F55">
        <w:t>positioning the truck for loading of loading of materials</w:t>
      </w:r>
    </w:p>
    <w:p w:rsidR="00000000" w:rsidRPr="00E03F55" w:rsidP="00E03F55">
      <w:pPr>
        <w:pStyle w:val="ListBullet"/>
      </w:pPr>
      <w:r w:rsidRPr="00E03F55">
        <w:t>positioning tray before moving vehicle from loading or after discharging</w:t>
      </w:r>
    </w:p>
    <w:p w:rsidR="00000000" w:rsidRPr="00E03F55" w:rsidP="00E03F55">
      <w:pPr>
        <w:pStyle w:val="ListBullet"/>
      </w:pPr>
      <w:r w:rsidRPr="00E03F55">
        <w:t>hauling ma</w:t>
      </w:r>
      <w:r w:rsidRPr="00E03F55">
        <w:t>terials to designated locations</w:t>
      </w:r>
    </w:p>
    <w:p w:rsidR="00000000" w:rsidRPr="00E03F55" w:rsidP="00E03F55">
      <w:pPr>
        <w:pStyle w:val="ListBullet"/>
      </w:pPr>
      <w:r w:rsidRPr="00E03F55">
        <w:t>identifying and managing spills on the haul surface</w:t>
      </w:r>
    </w:p>
    <w:p w:rsidR="00000000" w:rsidRPr="00E03F55" w:rsidP="00E03F55">
      <w:pPr>
        <w:pStyle w:val="ListBullet"/>
      </w:pPr>
      <w:r w:rsidRPr="00E03F55">
        <w:t>identifying, removing and disposing of contaminants</w:t>
      </w:r>
    </w:p>
    <w:p w:rsidR="00000000" w:rsidRPr="00E03F55" w:rsidP="00E03F55">
      <w:pPr>
        <w:pStyle w:val="ListBullet"/>
      </w:pPr>
      <w:r w:rsidRPr="00E03F55">
        <w:t>positioning the truck for discharge of materials</w:t>
      </w:r>
    </w:p>
    <w:p w:rsidR="00000000" w:rsidRPr="00E03F55" w:rsidP="00E03F55">
      <w:pPr>
        <w:pStyle w:val="ListBullet"/>
      </w:pPr>
      <w:r w:rsidRPr="00E03F55">
        <w:t>undertaking approved truck shutdown procedures</w:t>
      </w:r>
    </w:p>
    <w:p w:rsidR="00000000" w:rsidRPr="00E03F55" w:rsidP="00E03F55">
      <w:pPr>
        <w:pStyle w:val="ListBullet"/>
      </w:pPr>
      <w:r w:rsidRPr="00E03F55">
        <w:t>parking and securing the</w:t>
      </w:r>
      <w:r w:rsidRPr="00E03F55">
        <w:t xml:space="preserve"> equipment</w:t>
      </w:r>
    </w:p>
    <w:p w:rsidR="00000000" w:rsidRPr="00E03F55" w:rsidP="00944166">
      <w:pPr>
        <w:pStyle w:val="BodyText"/>
      </w:pPr>
      <w:r w:rsidRPr="00E03F55">
        <w:t xml:space="preserve">In the course of the above work the candidate must also: </w:t>
      </w:r>
    </w:p>
    <w:p w:rsidR="00000000" w:rsidRPr="00E03F55" w:rsidP="00E03F55">
      <w:pPr>
        <w:pStyle w:val="ListBullet"/>
      </w:pPr>
      <w:r w:rsidRPr="00E03F55">
        <w:t xml:space="preserve">locate and apply relevant documentation, policies and procedures </w:t>
      </w:r>
    </w:p>
    <w:p w:rsidR="00000000" w:rsidRPr="00E03F55" w:rsidP="00E03F55">
      <w:pPr>
        <w:pStyle w:val="ListBullet"/>
      </w:pPr>
      <w:r w:rsidRPr="00E03F55">
        <w:t>select and wear personal protective equipment required for work activities</w:t>
      </w:r>
    </w:p>
    <w:p w:rsidR="00000000" w:rsidRPr="00E03F55" w:rsidP="00E03F55">
      <w:pPr>
        <w:pStyle w:val="ListBullet"/>
      </w:pPr>
      <w:r w:rsidRPr="00E03F55">
        <w:t>identify hazards, risks and environmental iss</w:t>
      </w:r>
      <w:r w:rsidRPr="00E03F55">
        <w:t>ues that may affect operations, corrects within authorised capability and report these to their supervisor</w:t>
      </w:r>
    </w:p>
    <w:p w:rsidR="00000000" w:rsidRPr="00E03F55" w:rsidP="00E03F55">
      <w:pPr>
        <w:pStyle w:val="ListBullet"/>
      </w:pPr>
      <w:r w:rsidRPr="00E03F55">
        <w:t>identify issues with equipment and makes minor adjustments</w:t>
      </w:r>
    </w:p>
    <w:p w:rsidR="00000000" w:rsidRPr="00E03F55" w:rsidP="00E03F55">
      <w:pPr>
        <w:pStyle w:val="ListBullet"/>
      </w:pPr>
      <w:r w:rsidRPr="00E03F55">
        <w:t xml:space="preserve">establish safety provisions before discharging materials </w:t>
      </w:r>
    </w:p>
    <w:p w:rsidR="00000000" w:rsidRPr="00E03F55" w:rsidP="00E03F55">
      <w:pPr>
        <w:pStyle w:val="ListBullet"/>
      </w:pPr>
      <w:r w:rsidRPr="00E03F55">
        <w:t xml:space="preserve">conduct routine housekeeping to </w:t>
      </w:r>
      <w:r w:rsidRPr="00E03F55">
        <w:t>maintain equipment condition and the work environment</w:t>
      </w:r>
    </w:p>
    <w:p w:rsidR="00000000" w:rsidRPr="00E03F55" w:rsidP="00E03F55">
      <w:pPr>
        <w:pStyle w:val="ListBullet"/>
      </w:pPr>
      <w:r w:rsidRPr="00E03F55">
        <w:t>use a range of communication techniques and equipment essential to the safe completion of work activity, including hand, audible and other signals</w:t>
      </w:r>
    </w:p>
    <w:p w:rsidR="00944166" w:rsidP="00E03F55">
      <w:pPr>
        <w:pStyle w:val="ListBullet"/>
      </w:pPr>
      <w:r w:rsidRPr="00E03F55">
        <w:t>meet written and verbal reporting requirements and proc</w:t>
      </w:r>
      <w:r w:rsidRPr="00E03F55">
        <w:t xml:space="preserve">edures associated with underground truck operations </w:t>
      </w:r>
    </w:p>
    <w:p w:rsidR="00944166" w:rsidP="00E03F55">
      <w:pPr>
        <w:pStyle w:val="ListBullet"/>
      </w:pPr>
    </w:p>
    <w:p w:rsidR="00000000" w:rsidRPr="00E03F55" w:rsidP="00E03F55">
      <w:pPr>
        <w:pStyle w:val="Heading1"/>
      </w:pPr>
      <w:bookmarkStart w:id="10" w:name="O_1012620"/>
      <w:bookmarkEnd w:id="10"/>
      <w:r w:rsidRPr="00E03F55">
        <w:t>Knowledge Evidence</w:t>
      </w:r>
    </w:p>
    <w:p w:rsidR="00000000" w:rsidRPr="00E03F55" w:rsidP="00944166">
      <w:pPr>
        <w:pStyle w:val="BodyText"/>
      </w:pPr>
      <w:r w:rsidRPr="00E03F55">
        <w:t>The candidate must be able to demonstrate knowledge to complete the tasks outlined in the elements and performance criteria of this unit. This includes:</w:t>
      </w:r>
    </w:p>
    <w:p w:rsidR="00000000" w:rsidRPr="00E03F55" w:rsidP="00944166">
      <w:pPr>
        <w:pStyle w:val="BodyText"/>
      </w:pPr>
      <w:r w:rsidRPr="00E03F55">
        <w:t>Key policies and procedures, legislation and established requirements for underground truck operations, including those relating to:</w:t>
      </w:r>
    </w:p>
    <w:p w:rsidR="00000000" w:rsidRPr="00E03F55" w:rsidP="00E03F55">
      <w:pPr>
        <w:pStyle w:val="ListBullet"/>
      </w:pPr>
      <w:r w:rsidRPr="00E03F55">
        <w:t>equipment parking</w:t>
      </w:r>
    </w:p>
    <w:p w:rsidR="00000000" w:rsidRPr="00E03F55" w:rsidP="00E03F55">
      <w:pPr>
        <w:pStyle w:val="ListBullet"/>
      </w:pPr>
      <w:r w:rsidRPr="00E03F55">
        <w:t>operational procedures and checks</w:t>
      </w:r>
    </w:p>
    <w:p w:rsidR="00000000" w:rsidRPr="00E03F55" w:rsidP="00E03F55">
      <w:pPr>
        <w:pStyle w:val="ListBullet"/>
      </w:pPr>
      <w:r w:rsidRPr="00E03F55">
        <w:t>site traffic</w:t>
      </w:r>
    </w:p>
    <w:p w:rsidR="00000000" w:rsidRPr="00E03F55" w:rsidP="00E03F55">
      <w:pPr>
        <w:pStyle w:val="ListBullet"/>
      </w:pPr>
      <w:r w:rsidRPr="00E03F55">
        <w:t>maintenance and basic diagnostics</w:t>
      </w:r>
    </w:p>
    <w:p w:rsidR="00000000" w:rsidRPr="00E03F55" w:rsidP="00E03F55">
      <w:pPr>
        <w:pStyle w:val="ListBullet"/>
      </w:pPr>
      <w:r w:rsidRPr="00E03F55">
        <w:t>personal protective equ</w:t>
      </w:r>
      <w:r w:rsidRPr="00E03F55">
        <w:t xml:space="preserve">ipment </w:t>
      </w:r>
    </w:p>
    <w:p w:rsidR="00000000" w:rsidRPr="00E03F55" w:rsidP="00E03F55">
      <w:pPr>
        <w:pStyle w:val="ListBullet"/>
      </w:pPr>
      <w:r w:rsidRPr="00E03F55">
        <w:t>housekeeping</w:t>
      </w:r>
    </w:p>
    <w:p w:rsidR="00000000" w:rsidRPr="00E03F55" w:rsidP="00E03F55">
      <w:pPr>
        <w:pStyle w:val="ListBullet"/>
      </w:pPr>
      <w:r w:rsidRPr="00E03F55">
        <w:t>fire, accidents and emergencies</w:t>
      </w:r>
    </w:p>
    <w:p w:rsidR="00000000" w:rsidRPr="00E03F55" w:rsidP="00944166">
      <w:pPr>
        <w:pStyle w:val="BodyText"/>
      </w:pPr>
      <w:r w:rsidRPr="00E03F55">
        <w:t>Key factors affecting work activities described in performance evidence above, including:</w:t>
      </w:r>
    </w:p>
    <w:p w:rsidR="00000000" w:rsidRPr="00E03F55" w:rsidP="00E03F55">
      <w:pPr>
        <w:pStyle w:val="ListBullet"/>
      </w:pPr>
      <w:r w:rsidRPr="00E03F55">
        <w:t>technical capabilities and limitations of truck</w:t>
      </w:r>
    </w:p>
    <w:p w:rsidR="00000000" w:rsidRPr="00E03F55" w:rsidP="00E03F55">
      <w:pPr>
        <w:pStyle w:val="ListBullet"/>
      </w:pPr>
      <w:r w:rsidRPr="00E03F55">
        <w:t>interpreting ground conditions</w:t>
      </w:r>
    </w:p>
    <w:p w:rsidR="00000000" w:rsidRPr="00E03F55" w:rsidP="00E03F55">
      <w:pPr>
        <w:pStyle w:val="ListBullet"/>
      </w:pPr>
      <w:r w:rsidRPr="00E03F55">
        <w:t>towing methods</w:t>
      </w:r>
    </w:p>
    <w:p w:rsidR="00000000" w:rsidRPr="00E03F55" w:rsidP="00E03F55">
      <w:pPr>
        <w:pStyle w:val="AllowPageBreak"/>
      </w:pPr>
    </w:p>
    <w:p w:rsidR="00000000" w:rsidRPr="00E03F55" w:rsidP="00E03F55">
      <w:pPr>
        <w:pStyle w:val="Heading1"/>
      </w:pPr>
      <w:bookmarkStart w:id="11" w:name="O_1012619"/>
      <w:bookmarkEnd w:id="11"/>
      <w:r w:rsidRPr="00E03F55">
        <w:t>Assessment Conditions</w:t>
      </w:r>
    </w:p>
    <w:p w:rsidR="00000000" w:rsidRPr="00E03F55" w:rsidP="00944166">
      <w:pPr>
        <w:pStyle w:val="BodyText"/>
      </w:pPr>
      <w:r w:rsidRPr="00E03F55">
        <w:t>Mandatory conditions for assessment of this unit are stipulated below. The assessment must:</w:t>
      </w:r>
    </w:p>
    <w:p w:rsidR="00000000" w:rsidRPr="00E03F55" w:rsidP="00E03F55">
      <w:pPr>
        <w:pStyle w:val="ListBullet"/>
      </w:pPr>
      <w:r w:rsidRPr="00E03F55">
        <w:t>include access to:</w:t>
      </w:r>
    </w:p>
    <w:p w:rsidR="00000000" w:rsidRPr="00E03F55" w:rsidP="00E03F55">
      <w:pPr>
        <w:pStyle w:val="ListBullet2"/>
      </w:pPr>
      <w:r w:rsidRPr="00E03F55">
        <w:t>truck</w:t>
      </w:r>
    </w:p>
    <w:p w:rsidR="00000000" w:rsidRPr="00E03F55" w:rsidP="00E03F55">
      <w:pPr>
        <w:pStyle w:val="ListBullet2"/>
      </w:pPr>
      <w:r w:rsidRPr="00E03F55">
        <w:t>materials to be loaded, hauled and discharged/dumped</w:t>
      </w:r>
    </w:p>
    <w:p w:rsidR="00000000" w:rsidRPr="00E03F55" w:rsidP="00E03F55">
      <w:pPr>
        <w:pStyle w:val="ListBullet2"/>
      </w:pPr>
      <w:r w:rsidRPr="00E03F55">
        <w:t>personal protective equipment</w:t>
      </w:r>
    </w:p>
    <w:p w:rsidR="00000000" w:rsidRPr="00E03F55" w:rsidP="00E03F55">
      <w:pPr>
        <w:pStyle w:val="ListBullet"/>
      </w:pPr>
      <w:r w:rsidRPr="00E03F55">
        <w:t>be conducted i</w:t>
      </w:r>
      <w:r w:rsidRPr="00E03F55">
        <w:t xml:space="preserve">n a safe environment; and, </w:t>
      </w:r>
    </w:p>
    <w:p w:rsidR="00000000" w:rsidRPr="00E03F55" w:rsidP="00E03F55">
      <w:pPr>
        <w:pStyle w:val="ListBullet"/>
      </w:pPr>
      <w:r w:rsidRPr="00E03F55">
        <w:t>be assessed in context of this sector</w:t>
      </w:r>
      <w:r>
        <w:t>’</w:t>
      </w:r>
      <w:r w:rsidRPr="00E03F55">
        <w:t xml:space="preserve">s work environment; and, </w:t>
      </w:r>
    </w:p>
    <w:p w:rsidR="00000000" w:rsidRPr="00E03F55" w:rsidP="00E03F55">
      <w:pPr>
        <w:pStyle w:val="ListBullet"/>
      </w:pPr>
      <w:r w:rsidRPr="00E03F55">
        <w:t>be assessed in compliance with relevant legislation/regulation and using policies, procedures, processes and operational manuals directly related to the industry se</w:t>
      </w:r>
      <w:r w:rsidRPr="00E03F55">
        <w:t>ctor for which it is being assessed; and,</w:t>
      </w:r>
    </w:p>
    <w:p w:rsidR="00000000" w:rsidRPr="00E03F55" w:rsidP="00E03F55">
      <w:pPr>
        <w:pStyle w:val="ListBullet"/>
      </w:pPr>
      <w:r w:rsidRPr="00E03F55">
        <w:t>confirm consistent performance can be applied in a range of relevant workplace circumstances</w:t>
      </w:r>
    </w:p>
    <w:p w:rsidR="00000000" w:rsidRPr="00E03F55" w:rsidP="00944166">
      <w:pPr>
        <w:pStyle w:val="BodyText"/>
      </w:pPr>
      <w:r w:rsidRPr="00E03F55">
        <w:t>Where personal safety or environmental damage are limiting factors, assessment may occur in a simulated work environment*</w:t>
      </w:r>
      <w:r w:rsidRPr="00E03F55">
        <w:t xml:space="preserve"> provided it is realistic and sufficiently rigorous to cover all aspects of this sector’s workplace performance, including environment, task skills, task management skills, contingency management skills and job role environment skills.</w:t>
      </w:r>
    </w:p>
    <w:p w:rsidR="00000000" w:rsidRPr="00E03F55" w:rsidP="00944166">
      <w:pPr>
        <w:pStyle w:val="Heading3"/>
      </w:pPr>
      <w:r w:rsidRPr="00E03F55">
        <w:rPr>
          <w:rStyle w:val="SpecialBold"/>
        </w:rPr>
        <w:t>Assessor requirement</w:t>
      </w:r>
      <w:r w:rsidRPr="00E03F55">
        <w:rPr>
          <w:rStyle w:val="SpecialBold"/>
        </w:rPr>
        <w:t>s</w:t>
      </w:r>
    </w:p>
    <w:p w:rsidR="00000000" w:rsidRPr="00E03F55" w:rsidP="00944166">
      <w:pPr>
        <w:pStyle w:val="BodyText"/>
      </w:pPr>
      <w:r w:rsidRPr="00E03F55">
        <w:t>Assessors must be able to clearly demonstrate current and relevant industry knowledge and experience to satisfy the mandatory regulatory standards as set out in the Standards for Registered Training Organisations (RTOs) 2015/AQTF mandatory requirements f</w:t>
      </w:r>
      <w:r w:rsidRPr="00E03F55">
        <w:t>or assessors current at the time of assessment and any relevant licensing and certification requirements. This includes:</w:t>
      </w:r>
    </w:p>
    <w:p w:rsidR="00000000" w:rsidRPr="00E03F55" w:rsidP="00E03F55">
      <w:pPr>
        <w:pStyle w:val="ListBullet"/>
      </w:pPr>
      <w:r w:rsidRPr="00E03F55">
        <w:t>vocational competencies at least to the level being delivered and assessed</w:t>
      </w:r>
    </w:p>
    <w:p w:rsidR="00000000" w:rsidRPr="00E03F55" w:rsidP="00E03F55">
      <w:pPr>
        <w:pStyle w:val="ListBullet"/>
      </w:pPr>
      <w:r w:rsidRPr="00E03F55">
        <w:t>current industry skills directly relevant to the training a</w:t>
      </w:r>
      <w:r w:rsidRPr="00E03F55">
        <w:t>nd assessment being provided</w:t>
      </w:r>
    </w:p>
    <w:p w:rsidR="00000000" w:rsidRPr="00E03F55" w:rsidP="00E03F55">
      <w:pPr>
        <w:pStyle w:val="ListBullet"/>
      </w:pPr>
      <w:r w:rsidRPr="00E03F55">
        <w:t>current knowledge and skills in vocational training and learning that informs their training and assessment</w:t>
      </w:r>
    </w:p>
    <w:p w:rsidR="00000000" w:rsidRPr="00E03F55" w:rsidP="00E03F55">
      <w:pPr>
        <w:pStyle w:val="ListBullet"/>
      </w:pPr>
      <w:r w:rsidRPr="00E03F55">
        <w:t>formal relevant qualifications in training and assessment</w:t>
      </w:r>
    </w:p>
    <w:p w:rsidR="00000000" w:rsidRPr="00E03F55" w:rsidP="00E03F55">
      <w:pPr>
        <w:pStyle w:val="ListBullet"/>
      </w:pPr>
      <w:r w:rsidRPr="00E03F55">
        <w:t>having knowledge of and/or experience using the latest techniques and processes</w:t>
      </w:r>
    </w:p>
    <w:p w:rsidR="00000000" w:rsidRPr="00E03F55" w:rsidP="00E03F55">
      <w:pPr>
        <w:pStyle w:val="ListBullet"/>
      </w:pPr>
      <w:r w:rsidRPr="00E03F55">
        <w:t>possessing a high level of RII training product knowledge</w:t>
      </w:r>
    </w:p>
    <w:p w:rsidR="00000000" w:rsidRPr="00E03F55" w:rsidP="00E03F55">
      <w:pPr>
        <w:pStyle w:val="ListBullet"/>
      </w:pPr>
      <w:r w:rsidRPr="00E03F55">
        <w:t>having an understanding and knowledge of legislations and regulations relevant to the industry and to employment and w</w:t>
      </w:r>
      <w:r w:rsidRPr="00E03F55">
        <w:t>orkplaces</w:t>
      </w:r>
    </w:p>
    <w:p w:rsidR="00000000" w:rsidRPr="00E03F55" w:rsidP="00E03F55">
      <w:pPr>
        <w:pStyle w:val="ListBullet"/>
      </w:pPr>
      <w:r w:rsidRPr="00E03F55">
        <w:t xml:space="preserve">demonstrating the performance evidence, and knowledge evidence as outlined in this Unit of Competency, and </w:t>
      </w:r>
    </w:p>
    <w:p w:rsidR="00000000" w:rsidRPr="00E03F55" w:rsidP="00E03F55">
      <w:pPr>
        <w:pStyle w:val="ListBullet"/>
      </w:pPr>
      <w:r w:rsidRPr="00E03F55">
        <w:t xml:space="preserve">the minimum years of current** work experience after competency has been obtained as specified below in </w:t>
      </w:r>
      <w:r w:rsidRPr="00E03F55">
        <w:t>an industry sector relevant to the</w:t>
      </w:r>
      <w:r w:rsidRPr="00E03F55">
        <w:t xml:space="preserve"> outcomes of the unit.</w:t>
      </w:r>
    </w:p>
    <w:p w:rsidR="00000000" w:rsidRPr="00E03F55" w:rsidP="00944166">
      <w:pPr>
        <w:pStyle w:val="BodyText"/>
      </w:pPr>
      <w:r w:rsidRPr="00E03F55">
        <w:t>It is also acceptable for the appropriately qualified assessor to work with an industry expert to conduct assessment together and for the industry expert to be involved in the assessment judgement. The industry expert must hold the r</w:t>
      </w:r>
      <w:r w:rsidRPr="00E03F55">
        <w:t>elevant vocational competencies and have current industry skills directly relevant to the training and assessment being provided and must work alongside a trainer and/or assessor to conduct the assessment. This means the industry subject matter expert shou</w:t>
      </w:r>
      <w:r w:rsidRPr="00E03F55">
        <w:t>ld hold the unit being assessed (or an equivalent unit), and must also demonstrate skills and knowledge from the minimum years of current work experience after competency has been obtained as specified below, including time spent in roles related to the un</w:t>
      </w:r>
      <w:r w:rsidRPr="00E03F55">
        <w:t>it being assessed:</w:t>
      </w:r>
    </w:p>
    <w:tbl>
      <w:tblPr>
        <w:tblW w:w="0" w:type="auto"/>
        <w:tblLayout w:type="fixed"/>
        <w:tblCellMar>
          <w:left w:w="62" w:type="dxa"/>
          <w:right w:w="62" w:type="dxa"/>
        </w:tblCellMar>
        <w:tblLook w:val="0000"/>
      </w:tblPr>
      <w:tblGrid>
        <w:gridCol w:w="4218"/>
        <w:gridCol w:w="1559"/>
        <w:gridCol w:w="3119"/>
      </w:tblGrid>
      <w:tr w:rsidTr="00E03F5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Heading4"/>
              <w:rPr>
                <w:lang w:val="en-NZ"/>
              </w:rPr>
            </w:pPr>
            <w:r w:rsidRPr="00E03F5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Heading4"/>
              <w:rPr>
                <w:lang w:val="en-NZ"/>
              </w:rPr>
            </w:pPr>
            <w:r w:rsidRPr="00E03F55">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Heading4"/>
              <w:rPr>
                <w:lang w:val="en-NZ"/>
              </w:rPr>
            </w:pPr>
            <w:r w:rsidRPr="00E03F55">
              <w:t>Required assessor or industry subject matter expert experience</w:t>
            </w:r>
          </w:p>
        </w:tc>
      </w:tr>
      <w:tr w:rsidTr="00E03F55">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BodyText"/>
              <w:rPr>
                <w:lang w:val="en-NZ"/>
              </w:rPr>
            </w:pPr>
            <w:r w:rsidRPr="00E03F55">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BodyText"/>
              <w:rPr>
                <w:lang w:val="en-NZ"/>
              </w:rPr>
            </w:pPr>
            <w:r w:rsidRPr="00E03F5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BodyText"/>
              <w:rPr>
                <w:lang w:val="en-NZ"/>
              </w:rPr>
            </w:pPr>
            <w:r w:rsidRPr="00E03F55">
              <w:t>1 Year</w:t>
            </w:r>
          </w:p>
        </w:tc>
      </w:tr>
      <w:tr w:rsidTr="00E03F55">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BodyText"/>
              <w:rPr>
                <w:lang w:val="en-NZ"/>
              </w:rPr>
            </w:pPr>
            <w:r w:rsidRPr="00E03F5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BodyText"/>
              <w:rPr>
                <w:lang w:val="en-NZ"/>
              </w:rPr>
            </w:pPr>
            <w:r w:rsidRPr="00E03F55">
              <w:t>2 Years</w:t>
            </w:r>
          </w:p>
        </w:tc>
      </w:tr>
      <w:tr w:rsidTr="00E03F5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BodyText"/>
              <w:rPr>
                <w:lang w:val="en-NZ"/>
              </w:rPr>
            </w:pPr>
            <w:r w:rsidRPr="00E03F55">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BodyText"/>
              <w:rPr>
                <w:lang w:val="en-NZ"/>
              </w:rPr>
            </w:pPr>
            <w:r w:rsidRPr="00E03F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BodyText"/>
              <w:rPr>
                <w:lang w:val="en-NZ"/>
              </w:rPr>
            </w:pPr>
            <w:r w:rsidRPr="00E03F55">
              <w:t>3 Years</w:t>
            </w:r>
          </w:p>
        </w:tc>
      </w:tr>
      <w:tr w:rsidTr="00E03F55">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3F55">
            <w:pPr>
              <w:pStyle w:val="BodyText"/>
              <w:rPr>
                <w:lang w:val="en-NZ"/>
              </w:rPr>
            </w:pPr>
            <w:r w:rsidRPr="00E03F5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3F55" w:rsidP="00E03F55">
            <w:pPr>
              <w:pStyle w:val="BodyText"/>
            </w:pPr>
            <w:r w:rsidRPr="00E03F55">
              <w:t>Where this unit is being assessed outside of the resources and infrastructure sectors assessor and/or industry subject matter expert experience should be in-line with industry standards for the sector in which it is being assessed and where no industry sta</w:t>
            </w:r>
            <w:r w:rsidRPr="00E03F55">
              <w:t>ndard is specified should comply with any relevant regulation.</w:t>
            </w:r>
          </w:p>
        </w:tc>
      </w:tr>
    </w:tbl>
    <w:p w:rsidR="00000000" w:rsidRPr="00E03F55" w:rsidP="00944166">
      <w:pPr>
        <w:pStyle w:val="BodyText"/>
      </w:pPr>
      <w:r w:rsidRPr="00E03F55">
        <w:t>*Guidance on simulated environments has been stipulated in the RII implementation guide located on VETNet.</w:t>
      </w:r>
    </w:p>
    <w:p w:rsidR="00000000" w:rsidRPr="00E03F55" w:rsidP="00944166">
      <w:pPr>
        <w:pStyle w:val="BodyText"/>
      </w:pPr>
      <w:r w:rsidRPr="00E03F55">
        <w:t>**Assessors can demonstrate current work experience through employment within indust</w:t>
      </w:r>
      <w:r w:rsidRPr="00E03F55">
        <w:t>ry in a role relevant to the outcomes of the unit; or, for external assessors this can be demonstrated through exposure to industry by conducting a minimum number of site assessments as determined by the relevant industry sector, across various locations.</w:t>
      </w:r>
    </w:p>
    <w:p w:rsidR="00944166" w:rsidP="00944166">
      <w:pPr>
        <w:pStyle w:val="BodyText"/>
      </w:pPr>
      <w:r w:rsidRPr="00E03F55">
        <w:t>*** While a Unit of Competency does not have an AQF level, where a unit is being delivered outside of a qualification the first numeric character in the unit code should be considered as the AQF indicator level for assessment purposes.</w:t>
      </w:r>
    </w:p>
    <w:p w:rsidR="00000000" w:rsidRPr="00E03F55" w:rsidP="00E03F55">
      <w:pPr>
        <w:pStyle w:val="Heading1"/>
      </w:pPr>
      <w:bookmarkStart w:id="12" w:name="O_1012617"/>
      <w:bookmarkEnd w:id="12"/>
      <w:r w:rsidRPr="00E03F55">
        <w:t>Links</w:t>
      </w:r>
    </w:p>
    <w:p w:rsidR="00000000" w:rsidRPr="00E03F55" w:rsidP="00944166">
      <w:pPr>
        <w:pStyle w:val="BodyText"/>
      </w:pPr>
      <w:r w:rsidRPr="00E03F5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97A44">
        <w:rPr>
          <w:rStyle w:val="Hyperlink"/>
        </w:rPr>
        <w:t>https://vetnet.gov.au/Pages/TrainingDocs.aspx?q=88a61002-9a21-4386-aaf8-69c76e675272</w:t>
      </w:r>
      <w:r>
        <w:fldChar w:fldCharType="end"/>
      </w:r>
    </w:p>
    <w:p w:rsidR="00000000" w:rsidRPr="00E03F55" w:rsidP="00E03F55"/>
    <w:sectPr w:rsidSect="00E03F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5" w:rsidRPr="00944166" w:rsidP="009441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66" w:rsidP="00E03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4166" w:rsidP="00E03F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4166" w:rsidP="00E03F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5" w:rsidP="00E03F55">
    <w:pPr>
      <w:pStyle w:val="Footer"/>
      <w:framePr w:wrap="around"/>
    </w:pPr>
    <w:r>
      <w:fldChar w:fldCharType="begin"/>
    </w:r>
    <w:r>
      <w:instrText xml:space="preserve"> DOCPROPERTY  Subject  \* MERGEFORMAT </w:instrText>
    </w:r>
    <w:r>
      <w:fldChar w:fldCharType="separate"/>
    </w:r>
    <w:r w:rsidR="00944166">
      <w:t>Approved</w:t>
    </w:r>
    <w:r w:rsidR="00944166">
      <w:fldChar w:fldCharType="end"/>
    </w:r>
    <w:r>
      <w:tab/>
      <w:t xml:space="preserve">Page </w:t>
    </w:r>
    <w:r>
      <w:fldChar w:fldCharType="begin"/>
    </w:r>
    <w:r>
      <w:instrText xml:space="preserve"> PAGE  \* Arabic  \* MERGEFORMAT </w:instrText>
    </w:r>
    <w:r>
      <w:fldChar w:fldCharType="separate"/>
    </w:r>
    <w:r w:rsidR="009441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4166">
      <w:rPr>
        <w:noProof/>
      </w:rPr>
      <w:t>5</w:t>
    </w:r>
    <w:r>
      <w:rPr>
        <w:noProof/>
      </w:rPr>
      <w:fldChar w:fldCharType="end"/>
    </w:r>
  </w:p>
  <w:p w:rsidR="00E03F55" w:rsidP="00E03F55">
    <w:pPr>
      <w:pStyle w:val="Footer"/>
      <w:framePr w:wrap="around"/>
    </w:pPr>
    <w:r>
      <w:t xml:space="preserve">© Commonwealth of Australia, </w:t>
    </w:r>
    <w:r>
      <w:fldChar w:fldCharType="begin"/>
    </w:r>
    <w:r>
      <w:instrText xml:space="preserve"> DATE  \@ "yyyy"  \* MERGEFORMAT </w:instrText>
    </w:r>
    <w:r>
      <w:fldChar w:fldCharType="separate"/>
    </w:r>
    <w:r w:rsidR="00944166">
      <w:rPr>
        <w:noProof/>
      </w:rPr>
      <w:t>2025</w:t>
    </w:r>
    <w:r>
      <w:fldChar w:fldCharType="end"/>
    </w:r>
    <w:r>
      <w:tab/>
    </w:r>
    <w:r>
      <w:fldChar w:fldCharType="begin"/>
    </w:r>
    <w:r>
      <w:instrText xml:space="preserve"> DOCPROPERTY  Author  \* MERGEFORMAT </w:instrText>
    </w:r>
    <w:r>
      <w:fldChar w:fldCharType="separate"/>
    </w:r>
    <w:r w:rsidR="00944166">
      <w:t>Mining and Automotive Skills Alliance</w:t>
    </w:r>
    <w:r w:rsidR="00944166">
      <w:fldChar w:fldCharType="end"/>
    </w:r>
  </w:p>
  <w:p w:rsidR="00E03F55" w:rsidP="00E03F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F55" w:rsidRPr="00944166" w:rsidP="009441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166" w:rsidRPr="002D2AF8" w:rsidP="00E03F55">
    <w:pPr>
      <w:pStyle w:val="Header"/>
      <w:framePr w:wrap="around"/>
    </w:pPr>
    <w:r>
      <w:fldChar w:fldCharType="begin"/>
    </w:r>
    <w:r>
      <w:instrText xml:space="preserve"> TITLE   \* MERGEFORMAT </w:instrText>
    </w:r>
    <w:r>
      <w:fldChar w:fldCharType="separate"/>
    </w:r>
    <w:r>
      <w:t>RIIMPO210E Conduct underground truck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4166" w:rsidP="00E03F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F55" w:rsidRPr="002D2AF8" w:rsidP="00E03F55">
    <w:pPr>
      <w:pStyle w:val="Header"/>
      <w:framePr w:wrap="around"/>
    </w:pPr>
    <w:r>
      <w:fldChar w:fldCharType="begin"/>
    </w:r>
    <w:r>
      <w:instrText xml:space="preserve"> TITLE   \* MERGEFORMAT </w:instrText>
    </w:r>
    <w:r>
      <w:fldChar w:fldCharType="separate"/>
    </w:r>
    <w:r w:rsidR="00944166">
      <w:t>RIIMPO210E Conduct underground truck operations</w:t>
    </w:r>
    <w:r w:rsidR="00944166">
      <w:fldChar w:fldCharType="end"/>
    </w:r>
    <w:r>
      <w:tab/>
      <w:t xml:space="preserve">Date this document was generated: </w:t>
    </w:r>
    <w:r>
      <w:fldChar w:fldCharType="begin"/>
    </w:r>
    <w:r>
      <w:instrText xml:space="preserve"> CREATEDATE  \@ "d MMMM yyyy"  \* MERGEFORMAT </w:instrText>
    </w:r>
    <w:r>
      <w:fldChar w:fldCharType="separate"/>
    </w:r>
    <w:r w:rsidR="00944166">
      <w:rPr>
        <w:noProof/>
      </w:rPr>
      <w:t>2 March 2025</w:t>
    </w:r>
    <w:r>
      <w:fldChar w:fldCharType="end"/>
    </w:r>
  </w:p>
  <w:p w:rsidR="00E03F55" w:rsidP="00E03F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C4F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C40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04C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F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F55"/>
    <w:pPr>
      <w:spacing w:before="360" w:after="60"/>
      <w:outlineLvl w:val="0"/>
    </w:pPr>
    <w:rPr>
      <w:sz w:val="32"/>
    </w:rPr>
  </w:style>
  <w:style w:type="paragraph" w:styleId="Heading2">
    <w:name w:val="heading 2"/>
    <w:basedOn w:val="HeadingBase"/>
    <w:next w:val="BodyText"/>
    <w:link w:val="Heading2Char"/>
    <w:qFormat/>
    <w:rsid w:val="00E03F55"/>
    <w:pPr>
      <w:keepLines/>
      <w:spacing w:before="240" w:after="120"/>
      <w:outlineLvl w:val="1"/>
    </w:pPr>
    <w:rPr>
      <w:sz w:val="28"/>
      <w:szCs w:val="40"/>
    </w:rPr>
  </w:style>
  <w:style w:type="paragraph" w:styleId="Heading3">
    <w:name w:val="heading 3"/>
    <w:basedOn w:val="HeadingBase"/>
    <w:next w:val="BodyText"/>
    <w:link w:val="Heading3Char"/>
    <w:qFormat/>
    <w:rsid w:val="00E03F55"/>
    <w:pPr>
      <w:spacing w:before="180" w:after="120"/>
      <w:outlineLvl w:val="2"/>
    </w:pPr>
    <w:rPr>
      <w:spacing w:val="-10"/>
      <w:kern w:val="32"/>
    </w:rPr>
  </w:style>
  <w:style w:type="paragraph" w:styleId="Heading4">
    <w:name w:val="heading 4"/>
    <w:basedOn w:val="HeadingBase"/>
    <w:next w:val="BodyText"/>
    <w:link w:val="Heading4Char"/>
    <w:qFormat/>
    <w:rsid w:val="00E03F55"/>
    <w:pPr>
      <w:spacing w:before="160" w:after="120"/>
      <w:outlineLvl w:val="3"/>
    </w:pPr>
    <w:rPr>
      <w:sz w:val="22"/>
    </w:rPr>
  </w:style>
  <w:style w:type="paragraph" w:styleId="Heading5">
    <w:name w:val="heading 5"/>
    <w:basedOn w:val="HeadingBase"/>
    <w:next w:val="Normal"/>
    <w:link w:val="Heading5Char"/>
    <w:qFormat/>
    <w:rsid w:val="00E03F55"/>
    <w:pPr>
      <w:spacing w:before="80"/>
      <w:outlineLvl w:val="4"/>
    </w:pPr>
    <w:rPr>
      <w:color w:val="918585"/>
      <w:sz w:val="20"/>
    </w:rPr>
  </w:style>
  <w:style w:type="paragraph" w:styleId="Heading6">
    <w:name w:val="heading 6"/>
    <w:basedOn w:val="HeadingBase"/>
    <w:next w:val="Normal"/>
    <w:link w:val="Heading6Char"/>
    <w:qFormat/>
    <w:rsid w:val="00E03F55"/>
    <w:pPr>
      <w:spacing w:before="60"/>
      <w:outlineLvl w:val="5"/>
    </w:pPr>
    <w:rPr>
      <w:color w:val="918585"/>
      <w:sz w:val="20"/>
    </w:rPr>
  </w:style>
  <w:style w:type="paragraph" w:styleId="Heading7">
    <w:name w:val="heading 7"/>
    <w:basedOn w:val="Normal"/>
    <w:next w:val="Normal"/>
    <w:link w:val="Heading7Char"/>
    <w:qFormat/>
    <w:rsid w:val="00E03F55"/>
    <w:pPr>
      <w:ind w:left="720"/>
      <w:outlineLvl w:val="6"/>
    </w:pPr>
    <w:rPr>
      <w:i/>
    </w:rPr>
  </w:style>
  <w:style w:type="paragraph" w:styleId="Heading8">
    <w:name w:val="heading 8"/>
    <w:basedOn w:val="Normal"/>
    <w:next w:val="Normal"/>
    <w:link w:val="Heading8Char"/>
    <w:qFormat/>
    <w:rsid w:val="00E03F55"/>
    <w:pPr>
      <w:ind w:left="720"/>
      <w:outlineLvl w:val="7"/>
    </w:pPr>
    <w:rPr>
      <w:i/>
    </w:rPr>
  </w:style>
  <w:style w:type="paragraph" w:styleId="Heading9">
    <w:name w:val="heading 9"/>
    <w:basedOn w:val="Normal"/>
    <w:next w:val="Normal"/>
    <w:link w:val="Heading9Char"/>
    <w:qFormat/>
    <w:rsid w:val="00E03F55"/>
    <w:pPr>
      <w:ind w:left="720"/>
      <w:outlineLvl w:val="8"/>
    </w:pPr>
    <w:rPr>
      <w:i/>
    </w:rPr>
  </w:style>
  <w:style w:type="character" w:default="1" w:styleId="DefaultParagraphFont">
    <w:name w:val="Default Paragraph Font"/>
    <w:uiPriority w:val="1"/>
    <w:unhideWhenUsed/>
    <w:rsid w:val="00E03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F55"/>
  </w:style>
  <w:style w:type="character" w:customStyle="1" w:styleId="Heading1Char">
    <w:name w:val="Heading 1 Char"/>
    <w:basedOn w:val="DefaultParagraphFont"/>
    <w:link w:val="Heading1"/>
    <w:rsid w:val="00E03F5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03F55"/>
    <w:rPr>
      <w:rFonts w:ascii="Times New Roman" w:eastAsia="Times New Roman" w:hAnsi="Times New Roman" w:cs="Times New Roman"/>
      <w:b/>
      <w:szCs w:val="20"/>
      <w:lang w:eastAsia="en-US"/>
    </w:rPr>
  </w:style>
  <w:style w:type="paragraph" w:styleId="BodyText">
    <w:name w:val="Body Text"/>
    <w:basedOn w:val="Normal"/>
    <w:link w:val="BodyTextChar"/>
    <w:rsid w:val="00E03F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F55"/>
    <w:rPr>
      <w:rFonts w:ascii="Times New Roman" w:eastAsia="Times New Roman" w:hAnsi="Times New Roman" w:cs="Times New Roman"/>
      <w:sz w:val="24"/>
      <w:lang w:eastAsia="en-US"/>
    </w:rPr>
  </w:style>
  <w:style w:type="paragraph" w:styleId="ListBullet">
    <w:name w:val="List Bullet"/>
    <w:basedOn w:val="List"/>
    <w:rsid w:val="00E03F55"/>
    <w:pPr>
      <w:numPr>
        <w:numId w:val="12"/>
      </w:numPr>
      <w:tabs>
        <w:tab w:val="clear" w:pos="340"/>
      </w:tabs>
      <w:spacing w:before="40" w:after="40"/>
    </w:pPr>
  </w:style>
  <w:style w:type="character" w:customStyle="1" w:styleId="SpecialBold">
    <w:name w:val="Special Bold"/>
    <w:basedOn w:val="DefaultParagraphFont"/>
    <w:rsid w:val="00E03F55"/>
    <w:rPr>
      <w:b/>
      <w:spacing w:val="0"/>
    </w:rPr>
  </w:style>
  <w:style w:type="paragraph" w:styleId="ListBullet2">
    <w:name w:val="List Bullet 2"/>
    <w:basedOn w:val="List2"/>
    <w:rsid w:val="00E03F55"/>
    <w:pPr>
      <w:numPr>
        <w:numId w:val="13"/>
      </w:numPr>
      <w:tabs>
        <w:tab w:val="clear" w:pos="680"/>
      </w:tabs>
    </w:pPr>
  </w:style>
  <w:style w:type="character" w:styleId="Emphasis">
    <w:name w:val="Emphasis"/>
    <w:basedOn w:val="DefaultParagraphFont"/>
    <w:qFormat/>
    <w:rsid w:val="00E03F55"/>
    <w:rPr>
      <w:i/>
    </w:rPr>
  </w:style>
  <w:style w:type="paragraph" w:customStyle="1" w:styleId="SuperHeading">
    <w:name w:val="SuperHeading"/>
    <w:basedOn w:val="Normal"/>
    <w:rsid w:val="00E03F55"/>
    <w:pPr>
      <w:spacing w:before="240" w:after="120"/>
      <w:outlineLvl w:val="0"/>
    </w:pPr>
    <w:rPr>
      <w:rFonts w:ascii="Times New Roman" w:hAnsi="Times New Roman"/>
      <w:b/>
      <w:sz w:val="32"/>
    </w:rPr>
  </w:style>
  <w:style w:type="paragraph" w:customStyle="1" w:styleId="AllowPageBreak">
    <w:name w:val="AllowPageBreak"/>
    <w:rsid w:val="00E03F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F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F5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03F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F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F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F55"/>
    <w:rPr>
      <w:rFonts w:ascii="Courier New" w:eastAsia="Times New Roman" w:hAnsi="Courier New" w:cs="Times New Roman"/>
      <w:i/>
      <w:szCs w:val="20"/>
      <w:lang w:eastAsia="en-US"/>
    </w:rPr>
  </w:style>
  <w:style w:type="paragraph" w:customStyle="1" w:styleId="HeadingBase">
    <w:name w:val="Heading Base"/>
    <w:rsid w:val="00E03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F55"/>
    <w:pPr>
      <w:tabs>
        <w:tab w:val="right" w:leader="dot" w:pos="9072"/>
      </w:tabs>
      <w:ind w:left="567"/>
    </w:pPr>
    <w:rPr>
      <w:szCs w:val="22"/>
    </w:rPr>
  </w:style>
  <w:style w:type="paragraph" w:customStyle="1" w:styleId="TOCBase">
    <w:name w:val="TOC Base"/>
    <w:rsid w:val="00E03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F55"/>
    <w:pPr>
      <w:tabs>
        <w:tab w:val="right" w:leader="dot" w:pos="9072"/>
      </w:tabs>
      <w:spacing w:before="40" w:after="40"/>
      <w:ind w:left="284"/>
    </w:pPr>
    <w:rPr>
      <w:rFonts w:ascii="Times New Roman" w:hAnsi="Times New Roman"/>
    </w:rPr>
  </w:style>
  <w:style w:type="paragraph" w:styleId="TOC1">
    <w:name w:val="toc 1"/>
    <w:basedOn w:val="TOCBase"/>
    <w:next w:val="Normal"/>
    <w:rsid w:val="00E03F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F55"/>
    <w:rPr>
      <w:rFonts w:ascii="Times New Roman" w:eastAsia="Times New Roman" w:hAnsi="Times New Roman" w:cs="Times New Roman"/>
      <w:sz w:val="16"/>
      <w:lang w:eastAsia="en-US"/>
    </w:rPr>
  </w:style>
  <w:style w:type="paragraph" w:styleId="Title">
    <w:name w:val="Title"/>
    <w:basedOn w:val="HeadingBase"/>
    <w:link w:val="TitleChar"/>
    <w:qFormat/>
    <w:rsid w:val="00E03F55"/>
    <w:pPr>
      <w:spacing w:before="5040"/>
      <w:jc w:val="center"/>
    </w:pPr>
    <w:rPr>
      <w:sz w:val="48"/>
      <w:szCs w:val="72"/>
      <w:lang w:val="en-US"/>
    </w:rPr>
  </w:style>
  <w:style w:type="character" w:customStyle="1" w:styleId="TitleChar">
    <w:name w:val="Title Char"/>
    <w:basedOn w:val="DefaultParagraphFont"/>
    <w:link w:val="Title"/>
    <w:rsid w:val="00E03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F55"/>
    <w:pPr>
      <w:tabs>
        <w:tab w:val="left" w:pos="3600"/>
        <w:tab w:val="left" w:pos="3958"/>
      </w:tabs>
    </w:pPr>
  </w:style>
  <w:style w:type="paragraph" w:styleId="List">
    <w:name w:val="List"/>
    <w:basedOn w:val="BodyText"/>
    <w:next w:val="BodyText"/>
    <w:rsid w:val="00E03F55"/>
    <w:pPr>
      <w:tabs>
        <w:tab w:val="left" w:pos="340"/>
      </w:tabs>
      <w:spacing w:before="60" w:after="60"/>
      <w:ind w:left="340" w:hanging="340"/>
    </w:pPr>
  </w:style>
  <w:style w:type="paragraph" w:customStyle="1" w:styleId="Note">
    <w:name w:val="Note"/>
    <w:basedOn w:val="BodyText"/>
    <w:rsid w:val="00E03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3F55"/>
    <w:pPr>
      <w:framePr w:wrap="auto" w:hAnchor="text" w:y="6049"/>
    </w:pPr>
    <w:rPr>
      <w:color w:val="000000"/>
      <w:sz w:val="40"/>
    </w:rPr>
  </w:style>
  <w:style w:type="paragraph" w:customStyle="1" w:styleId="TOCTitle">
    <w:name w:val="TOCTitle"/>
    <w:basedOn w:val="Heading1"/>
    <w:rsid w:val="00E03F55"/>
    <w:pPr>
      <w:spacing w:after="240"/>
      <w:jc w:val="center"/>
      <w:outlineLvl w:val="9"/>
    </w:pPr>
    <w:rPr>
      <w:caps/>
    </w:rPr>
  </w:style>
  <w:style w:type="paragraph" w:customStyle="1" w:styleId="Version">
    <w:name w:val="Version"/>
    <w:rsid w:val="00E03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F55"/>
    <w:pPr>
      <w:keepNext w:val="0"/>
      <w:tabs>
        <w:tab w:val="right" w:pos="4176"/>
      </w:tabs>
      <w:ind w:left="198" w:hanging="198"/>
    </w:pPr>
    <w:rPr>
      <w:rFonts w:ascii="Garamond" w:hAnsi="Garamond"/>
    </w:rPr>
  </w:style>
  <w:style w:type="paragraph" w:styleId="IndexHeading">
    <w:name w:val="index heading"/>
    <w:basedOn w:val="Normal"/>
    <w:next w:val="Index1"/>
    <w:semiHidden/>
    <w:rsid w:val="00E03F55"/>
    <w:pPr>
      <w:spacing w:before="120" w:after="120"/>
    </w:pPr>
    <w:rPr>
      <w:rFonts w:ascii="Arial" w:hAnsi="Arial"/>
      <w:b/>
      <w:color w:val="918585"/>
      <w:sz w:val="24"/>
    </w:rPr>
  </w:style>
  <w:style w:type="paragraph" w:styleId="Header">
    <w:name w:val="header"/>
    <w:basedOn w:val="Normal"/>
    <w:link w:val="HeaderChar"/>
    <w:rsid w:val="00E03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F55"/>
    <w:rPr>
      <w:rFonts w:ascii="Times New Roman" w:eastAsia="Times New Roman" w:hAnsi="Times New Roman" w:cs="Times New Roman"/>
      <w:sz w:val="16"/>
      <w:szCs w:val="20"/>
      <w:lang w:val="en-GB" w:eastAsia="en-US"/>
    </w:rPr>
  </w:style>
  <w:style w:type="paragraph" w:customStyle="1" w:styleId="Chapter">
    <w:name w:val="Chapter"/>
    <w:basedOn w:val="Normal"/>
    <w:rsid w:val="00E03F55"/>
    <w:pPr>
      <w:spacing w:before="240"/>
    </w:pPr>
    <w:rPr>
      <w:rFonts w:ascii="Times New Roman" w:hAnsi="Times New Roman"/>
      <w:smallCaps/>
      <w:spacing w:val="80"/>
      <w:sz w:val="28"/>
    </w:rPr>
  </w:style>
  <w:style w:type="paragraph" w:customStyle="1" w:styleId="InChapter">
    <w:name w:val="InChapter"/>
    <w:basedOn w:val="Heading3"/>
    <w:rsid w:val="00E03F55"/>
    <w:pPr>
      <w:spacing w:after="240"/>
      <w:outlineLvl w:val="9"/>
    </w:pPr>
    <w:rPr>
      <w:noProof/>
    </w:rPr>
  </w:style>
  <w:style w:type="paragraph" w:styleId="Index2">
    <w:name w:val="index 2"/>
    <w:basedOn w:val="Normal"/>
    <w:next w:val="Normal"/>
    <w:semiHidden/>
    <w:rsid w:val="00E03F55"/>
    <w:pPr>
      <w:tabs>
        <w:tab w:val="right" w:pos="4176"/>
      </w:tabs>
      <w:ind w:left="568" w:hanging="284"/>
    </w:pPr>
    <w:rPr>
      <w:rFonts w:ascii="Garamond" w:hAnsi="Garamond"/>
    </w:rPr>
  </w:style>
  <w:style w:type="paragraph" w:customStyle="1" w:styleId="Byline">
    <w:name w:val="Byline"/>
    <w:rsid w:val="00E03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F55"/>
    <w:pPr>
      <w:tabs>
        <w:tab w:val="clear" w:pos="3600"/>
        <w:tab w:val="clear" w:pos="3958"/>
      </w:tabs>
      <w:jc w:val="right"/>
    </w:pPr>
  </w:style>
  <w:style w:type="paragraph" w:styleId="Caption">
    <w:name w:val="caption"/>
    <w:basedOn w:val="BodyText"/>
    <w:next w:val="Normal"/>
    <w:qFormat/>
    <w:rsid w:val="00E03F55"/>
    <w:pPr>
      <w:framePr w:w="2268" w:hSpace="181" w:vSpace="181" w:wrap="around" w:vAnchor="text" w:hAnchor="page" w:x="1135" w:y="285" w:anchorLock="1"/>
    </w:pPr>
    <w:rPr>
      <w:i/>
    </w:rPr>
  </w:style>
  <w:style w:type="paragraph" w:customStyle="1" w:styleId="MiniTOCTitle">
    <w:name w:val="MiniTOCTitle"/>
    <w:basedOn w:val="Heading4"/>
    <w:rsid w:val="00E03F55"/>
    <w:pPr>
      <w:spacing w:before="240"/>
      <w:outlineLvl w:val="9"/>
    </w:pPr>
    <w:rPr>
      <w:noProof/>
      <w:sz w:val="24"/>
    </w:rPr>
  </w:style>
  <w:style w:type="paragraph" w:customStyle="1" w:styleId="MiniTOCItem">
    <w:name w:val="MiniTOCItem"/>
    <w:basedOn w:val="ListBullet"/>
    <w:rsid w:val="00E03F55"/>
    <w:pPr>
      <w:numPr>
        <w:numId w:val="0"/>
      </w:numPr>
      <w:tabs>
        <w:tab w:val="right" w:leader="dot" w:pos="6521"/>
      </w:tabs>
      <w:spacing w:before="0" w:after="0"/>
    </w:pPr>
  </w:style>
  <w:style w:type="paragraph" w:customStyle="1" w:styleId="TOFTitle">
    <w:name w:val="TOFTitle"/>
    <w:basedOn w:val="TOCTitle"/>
    <w:rsid w:val="00E03F55"/>
  </w:style>
  <w:style w:type="paragraph" w:styleId="TableofFigures">
    <w:name w:val="table of figures"/>
    <w:basedOn w:val="Normal"/>
    <w:next w:val="Normal"/>
    <w:semiHidden/>
    <w:rsid w:val="00E03F55"/>
    <w:pPr>
      <w:tabs>
        <w:tab w:val="right" w:leader="dot" w:pos="9072"/>
      </w:tabs>
      <w:ind w:left="970" w:hanging="403"/>
    </w:pPr>
    <w:rPr>
      <w:rFonts w:ascii="Times New Roman" w:hAnsi="Times New Roman"/>
      <w:b/>
    </w:rPr>
  </w:style>
  <w:style w:type="paragraph" w:styleId="ListNumber">
    <w:name w:val="List Number"/>
    <w:basedOn w:val="List"/>
    <w:rsid w:val="00E03F55"/>
    <w:pPr>
      <w:numPr>
        <w:numId w:val="15"/>
      </w:numPr>
      <w:tabs>
        <w:tab w:val="clear" w:pos="340"/>
      </w:tabs>
    </w:pPr>
  </w:style>
  <w:style w:type="character" w:customStyle="1" w:styleId="WingdingSymbols">
    <w:name w:val="Wingding Symbols"/>
    <w:rsid w:val="00E03F55"/>
    <w:rPr>
      <w:rFonts w:ascii="Wingdings" w:hAnsi="Wingdings"/>
    </w:rPr>
  </w:style>
  <w:style w:type="paragraph" w:customStyle="1" w:styleId="TableHeading">
    <w:name w:val="Table Heading"/>
    <w:basedOn w:val="HeadingBase"/>
    <w:rsid w:val="00E03F55"/>
    <w:pPr>
      <w:keepLines/>
      <w:pBdr>
        <w:bottom w:val="single" w:sz="6" w:space="1" w:color="918585"/>
      </w:pBdr>
      <w:spacing w:before="240"/>
    </w:pPr>
  </w:style>
  <w:style w:type="character" w:customStyle="1" w:styleId="HotSpot">
    <w:name w:val="HotSpot"/>
    <w:rsid w:val="00E03F55"/>
    <w:rPr>
      <w:color w:val="0033CC"/>
      <w:u w:val="none"/>
    </w:rPr>
  </w:style>
  <w:style w:type="paragraph" w:customStyle="1" w:styleId="BodyTextRight">
    <w:name w:val="Body Text Right"/>
    <w:basedOn w:val="BodyText"/>
    <w:rsid w:val="00E03F55"/>
    <w:pPr>
      <w:spacing w:before="0" w:after="0"/>
      <w:jc w:val="right"/>
    </w:pPr>
  </w:style>
  <w:style w:type="paragraph" w:styleId="Index3">
    <w:name w:val="index 3"/>
    <w:basedOn w:val="ListNumber2"/>
    <w:next w:val="Normal"/>
    <w:semiHidden/>
    <w:rsid w:val="00E03F55"/>
    <w:pPr>
      <w:numPr>
        <w:numId w:val="0"/>
      </w:numPr>
      <w:tabs>
        <w:tab w:val="right" w:leader="dot" w:pos="4176"/>
      </w:tabs>
    </w:pPr>
  </w:style>
  <w:style w:type="paragraph" w:styleId="ListNumber2">
    <w:name w:val="List Number 2"/>
    <w:basedOn w:val="List2"/>
    <w:rsid w:val="00E03F55"/>
    <w:pPr>
      <w:numPr>
        <w:numId w:val="10"/>
      </w:numPr>
      <w:tabs>
        <w:tab w:val="clear" w:pos="1060"/>
      </w:tabs>
    </w:pPr>
  </w:style>
  <w:style w:type="paragraph" w:customStyle="1" w:styleId="MarginNote">
    <w:name w:val="Margin Note"/>
    <w:basedOn w:val="BodyText"/>
    <w:rsid w:val="00E03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F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F55"/>
    <w:rPr>
      <w:sz w:val="32"/>
    </w:rPr>
  </w:style>
  <w:style w:type="paragraph" w:customStyle="1" w:styleId="HeadingProcedure">
    <w:name w:val="Heading Procedure"/>
    <w:basedOn w:val="HeadingBase"/>
    <w:next w:val="Normal"/>
    <w:rsid w:val="00E03F55"/>
    <w:pPr>
      <w:tabs>
        <w:tab w:val="left" w:pos="0"/>
      </w:tabs>
      <w:spacing w:before="120" w:after="60"/>
    </w:pPr>
    <w:rPr>
      <w:i/>
      <w:color w:val="918585"/>
      <w:sz w:val="22"/>
    </w:rPr>
  </w:style>
  <w:style w:type="paragraph" w:customStyle="1" w:styleId="TableBodyText">
    <w:name w:val="Table Body Text"/>
    <w:basedOn w:val="BodyText"/>
    <w:rsid w:val="00E03F55"/>
    <w:pPr>
      <w:spacing w:before="60" w:after="60"/>
    </w:pPr>
  </w:style>
  <w:style w:type="paragraph" w:styleId="ListContinue">
    <w:name w:val="List Continue"/>
    <w:basedOn w:val="List"/>
    <w:rsid w:val="00E03F55"/>
    <w:pPr>
      <w:ind w:firstLine="0"/>
    </w:pPr>
  </w:style>
  <w:style w:type="paragraph" w:customStyle="1" w:styleId="ListNote">
    <w:name w:val="List Note"/>
    <w:basedOn w:val="List"/>
    <w:rsid w:val="00E03F55"/>
    <w:pPr>
      <w:pBdr>
        <w:top w:val="single" w:sz="6" w:space="2" w:color="918585"/>
        <w:bottom w:val="single" w:sz="6" w:space="2" w:color="918585"/>
      </w:pBdr>
      <w:tabs>
        <w:tab w:val="left" w:pos="1021"/>
      </w:tabs>
      <w:ind w:firstLine="0"/>
    </w:pPr>
  </w:style>
  <w:style w:type="paragraph" w:customStyle="1" w:styleId="Warning">
    <w:name w:val="Warning"/>
    <w:basedOn w:val="BodyText"/>
    <w:rsid w:val="00E03F55"/>
    <w:pPr>
      <w:shd w:val="clear" w:color="auto" w:fill="D9D9D9"/>
      <w:tabs>
        <w:tab w:val="left" w:pos="992"/>
      </w:tabs>
      <w:ind w:left="119" w:right="119"/>
    </w:pPr>
    <w:rPr>
      <w:sz w:val="20"/>
    </w:rPr>
  </w:style>
  <w:style w:type="paragraph" w:customStyle="1" w:styleId="MarginIcons">
    <w:name w:val="Margin Icons"/>
    <w:basedOn w:val="BodyText"/>
    <w:rsid w:val="00E03F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F55"/>
    <w:rPr>
      <w:rFonts w:ascii="Courier New" w:hAnsi="Courier New"/>
    </w:rPr>
  </w:style>
  <w:style w:type="paragraph" w:customStyle="1" w:styleId="NoteBullet">
    <w:name w:val="Note Bullet"/>
    <w:basedOn w:val="Note"/>
    <w:rsid w:val="00E03F55"/>
    <w:pPr>
      <w:tabs>
        <w:tab w:val="clear" w:pos="680"/>
      </w:tabs>
      <w:spacing w:before="60" w:after="60"/>
    </w:pPr>
  </w:style>
  <w:style w:type="paragraph" w:customStyle="1" w:styleId="SubHeading2">
    <w:name w:val="SubHeading2"/>
    <w:basedOn w:val="HeadingBase"/>
    <w:rsid w:val="00E03F55"/>
    <w:pPr>
      <w:spacing w:before="240" w:after="60"/>
    </w:pPr>
    <w:rPr>
      <w:sz w:val="20"/>
    </w:rPr>
  </w:style>
  <w:style w:type="paragraph" w:customStyle="1" w:styleId="SubHeading1">
    <w:name w:val="SubHeading1"/>
    <w:basedOn w:val="HeadingBase"/>
    <w:rsid w:val="00E03F55"/>
    <w:pPr>
      <w:spacing w:before="240" w:after="60"/>
    </w:pPr>
    <w:rPr>
      <w:color w:val="918585"/>
      <w:sz w:val="22"/>
    </w:rPr>
  </w:style>
  <w:style w:type="paragraph" w:customStyle="1" w:styleId="SideHeading">
    <w:name w:val="Side Heading"/>
    <w:basedOn w:val="HeadingBase"/>
    <w:rsid w:val="00E03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F55"/>
    <w:pPr>
      <w:tabs>
        <w:tab w:val="num" w:pos="360"/>
      </w:tabs>
    </w:pPr>
  </w:style>
  <w:style w:type="paragraph" w:styleId="PlainText">
    <w:name w:val="Plain Text"/>
    <w:basedOn w:val="Normal"/>
    <w:link w:val="PlainTextChar"/>
    <w:rsid w:val="00E03F55"/>
    <w:rPr>
      <w:sz w:val="20"/>
    </w:rPr>
  </w:style>
  <w:style w:type="character" w:customStyle="1" w:styleId="PlainTextChar">
    <w:name w:val="Plain Text Char"/>
    <w:basedOn w:val="DefaultParagraphFont"/>
    <w:link w:val="PlainText"/>
    <w:rsid w:val="00E03F55"/>
    <w:rPr>
      <w:rFonts w:ascii="Courier New" w:eastAsia="Times New Roman" w:hAnsi="Courier New" w:cs="Times New Roman"/>
      <w:sz w:val="20"/>
      <w:szCs w:val="20"/>
      <w:lang w:eastAsia="en-US"/>
    </w:rPr>
  </w:style>
  <w:style w:type="character" w:customStyle="1" w:styleId="MenuOption">
    <w:name w:val="Menu Option"/>
    <w:basedOn w:val="DefaultParagraphFont"/>
    <w:rsid w:val="00E03F55"/>
    <w:rPr>
      <w:b/>
      <w:smallCaps/>
    </w:rPr>
  </w:style>
  <w:style w:type="paragraph" w:customStyle="1" w:styleId="TableListNumber">
    <w:name w:val="Table List Number"/>
    <w:basedOn w:val="ListNumber"/>
    <w:rsid w:val="00E03F55"/>
    <w:pPr>
      <w:numPr>
        <w:numId w:val="0"/>
      </w:numPr>
    </w:pPr>
  </w:style>
  <w:style w:type="paragraph" w:styleId="TOC4">
    <w:name w:val="toc 4"/>
    <w:basedOn w:val="TOCBase"/>
    <w:next w:val="Normal"/>
    <w:semiHidden/>
    <w:rsid w:val="00E03F55"/>
    <w:pPr>
      <w:tabs>
        <w:tab w:val="right" w:leader="dot" w:pos="9071"/>
      </w:tabs>
      <w:ind w:left="1701"/>
    </w:pPr>
  </w:style>
  <w:style w:type="paragraph" w:customStyle="1" w:styleId="ListAlpha">
    <w:name w:val="List Alpha"/>
    <w:basedOn w:val="List"/>
    <w:rsid w:val="00E03F55"/>
    <w:pPr>
      <w:numPr>
        <w:numId w:val="9"/>
      </w:numPr>
    </w:pPr>
  </w:style>
  <w:style w:type="paragraph" w:customStyle="1" w:styleId="ListAlpha2">
    <w:name w:val="List Alpha 2"/>
    <w:basedOn w:val="List2"/>
    <w:rsid w:val="00E03F55"/>
    <w:pPr>
      <w:numPr>
        <w:numId w:val="8"/>
      </w:numPr>
    </w:pPr>
  </w:style>
  <w:style w:type="paragraph" w:styleId="List2">
    <w:name w:val="List 2"/>
    <w:basedOn w:val="BodyText"/>
    <w:rsid w:val="00E03F55"/>
    <w:pPr>
      <w:tabs>
        <w:tab w:val="left" w:pos="680"/>
      </w:tabs>
      <w:spacing w:before="60" w:after="60"/>
      <w:ind w:left="680" w:hanging="340"/>
    </w:pPr>
  </w:style>
  <w:style w:type="paragraph" w:styleId="List3">
    <w:name w:val="List 3"/>
    <w:basedOn w:val="BodyText"/>
    <w:rsid w:val="00E03F55"/>
    <w:pPr>
      <w:tabs>
        <w:tab w:val="left" w:pos="1021"/>
      </w:tabs>
      <w:spacing w:before="60" w:after="60"/>
      <w:ind w:left="1020" w:hanging="340"/>
    </w:pPr>
  </w:style>
  <w:style w:type="paragraph" w:styleId="List4">
    <w:name w:val="List 4"/>
    <w:basedOn w:val="BodyText"/>
    <w:rsid w:val="00E03F55"/>
    <w:pPr>
      <w:tabs>
        <w:tab w:val="left" w:pos="1361"/>
      </w:tabs>
      <w:spacing w:before="60" w:after="60"/>
      <w:ind w:left="1361" w:hanging="340"/>
    </w:pPr>
  </w:style>
  <w:style w:type="paragraph" w:styleId="List5">
    <w:name w:val="List 5"/>
    <w:basedOn w:val="BodyText"/>
    <w:rsid w:val="00E03F55"/>
    <w:pPr>
      <w:tabs>
        <w:tab w:val="left" w:pos="1701"/>
      </w:tabs>
      <w:spacing w:before="60" w:after="60"/>
      <w:ind w:left="1701" w:hanging="340"/>
    </w:pPr>
  </w:style>
  <w:style w:type="paragraph" w:styleId="ListBullet3">
    <w:name w:val="List Bullet 3"/>
    <w:basedOn w:val="List3"/>
    <w:rsid w:val="00E03F55"/>
    <w:pPr>
      <w:numPr>
        <w:numId w:val="14"/>
      </w:numPr>
      <w:tabs>
        <w:tab w:val="clear" w:pos="1021"/>
      </w:tabs>
      <w:ind w:left="1037" w:hanging="357"/>
    </w:pPr>
  </w:style>
  <w:style w:type="paragraph" w:styleId="ListBullet4">
    <w:name w:val="List Bullet 4"/>
    <w:basedOn w:val="List4"/>
    <w:rsid w:val="00E03F55"/>
    <w:pPr>
      <w:numPr>
        <w:numId w:val="3"/>
      </w:numPr>
      <w:tabs>
        <w:tab w:val="clear" w:pos="1361"/>
      </w:tabs>
    </w:pPr>
  </w:style>
  <w:style w:type="paragraph" w:styleId="ListBullet5">
    <w:name w:val="List Bullet 5"/>
    <w:basedOn w:val="List5"/>
    <w:rsid w:val="00E03F55"/>
    <w:pPr>
      <w:numPr>
        <w:numId w:val="4"/>
      </w:numPr>
    </w:pPr>
  </w:style>
  <w:style w:type="paragraph" w:styleId="ListContinue2">
    <w:name w:val="List Continue 2"/>
    <w:basedOn w:val="List2"/>
    <w:rsid w:val="00E03F55"/>
    <w:pPr>
      <w:ind w:firstLine="0"/>
    </w:pPr>
  </w:style>
  <w:style w:type="paragraph" w:styleId="ListContinue3">
    <w:name w:val="List Continue 3"/>
    <w:basedOn w:val="List3"/>
    <w:rsid w:val="00E03F55"/>
    <w:pPr>
      <w:ind w:left="1021" w:firstLine="0"/>
    </w:pPr>
  </w:style>
  <w:style w:type="paragraph" w:styleId="ListContinue4">
    <w:name w:val="List Continue 4"/>
    <w:basedOn w:val="List4"/>
    <w:rsid w:val="00E03F55"/>
    <w:pPr>
      <w:ind w:firstLine="0"/>
    </w:pPr>
  </w:style>
  <w:style w:type="paragraph" w:styleId="ListContinue5">
    <w:name w:val="List Continue 5"/>
    <w:basedOn w:val="List5"/>
    <w:rsid w:val="00E03F55"/>
    <w:pPr>
      <w:ind w:firstLine="0"/>
    </w:pPr>
  </w:style>
  <w:style w:type="paragraph" w:styleId="ListNumber3">
    <w:name w:val="List Number 3"/>
    <w:basedOn w:val="List3"/>
    <w:rsid w:val="00E03F55"/>
    <w:pPr>
      <w:numPr>
        <w:numId w:val="5"/>
      </w:numPr>
    </w:pPr>
  </w:style>
  <w:style w:type="paragraph" w:styleId="ListNumber4">
    <w:name w:val="List Number 4"/>
    <w:basedOn w:val="List4"/>
    <w:rsid w:val="00E03F55"/>
    <w:pPr>
      <w:numPr>
        <w:numId w:val="6"/>
      </w:numPr>
    </w:pPr>
  </w:style>
  <w:style w:type="paragraph" w:styleId="ListNumber5">
    <w:name w:val="List Number 5"/>
    <w:basedOn w:val="List5"/>
    <w:rsid w:val="00E03F55"/>
    <w:pPr>
      <w:numPr>
        <w:numId w:val="7"/>
      </w:numPr>
    </w:pPr>
  </w:style>
  <w:style w:type="paragraph" w:styleId="BlockText">
    <w:name w:val="Block Text"/>
    <w:basedOn w:val="Normal"/>
    <w:rsid w:val="00E03F55"/>
    <w:pPr>
      <w:spacing w:after="120"/>
      <w:ind w:left="1440" w:right="1440"/>
    </w:pPr>
  </w:style>
  <w:style w:type="character" w:customStyle="1" w:styleId="Subscript">
    <w:name w:val="Subscript"/>
    <w:basedOn w:val="DefaultParagraphFont"/>
    <w:rsid w:val="00E03F55"/>
    <w:rPr>
      <w:sz w:val="16"/>
      <w:vertAlign w:val="subscript"/>
    </w:rPr>
  </w:style>
  <w:style w:type="character" w:customStyle="1" w:styleId="Superscript">
    <w:name w:val="Superscript"/>
    <w:basedOn w:val="DefaultParagraphFont"/>
    <w:rsid w:val="00E03F55"/>
    <w:rPr>
      <w:sz w:val="16"/>
      <w:vertAlign w:val="superscript"/>
    </w:rPr>
  </w:style>
  <w:style w:type="character" w:customStyle="1" w:styleId="Symbols">
    <w:name w:val="Symbols"/>
    <w:basedOn w:val="DefaultParagraphFont"/>
    <w:rsid w:val="00E03F55"/>
    <w:rPr>
      <w:rFonts w:ascii="Symbol" w:hAnsi="Symbol"/>
    </w:rPr>
  </w:style>
  <w:style w:type="character" w:customStyle="1" w:styleId="MenuOptions">
    <w:name w:val="Menu Options"/>
    <w:basedOn w:val="DefaultParagraphFont"/>
    <w:rsid w:val="00E03F55"/>
    <w:rPr>
      <w:rFonts w:ascii="Arial Narrow" w:hAnsi="Arial Narrow"/>
      <w:smallCaps/>
    </w:rPr>
  </w:style>
  <w:style w:type="character" w:customStyle="1" w:styleId="Buttons">
    <w:name w:val="Buttons"/>
    <w:basedOn w:val="DefaultParagraphFont"/>
    <w:rsid w:val="00E03F55"/>
    <w:rPr>
      <w:b/>
    </w:rPr>
  </w:style>
  <w:style w:type="character" w:customStyle="1" w:styleId="Underlined">
    <w:name w:val="Underlined"/>
    <w:basedOn w:val="DefaultParagraphFont"/>
    <w:rsid w:val="00E03F55"/>
    <w:rPr>
      <w:u w:val="single"/>
    </w:rPr>
  </w:style>
  <w:style w:type="paragraph" w:customStyle="1" w:styleId="TableBodyTextRight">
    <w:name w:val="Table Body Text Right"/>
    <w:basedOn w:val="TableBodyText"/>
    <w:rsid w:val="00E03F55"/>
    <w:pPr>
      <w:widowControl w:val="0"/>
      <w:autoSpaceDE w:val="0"/>
      <w:autoSpaceDN w:val="0"/>
      <w:adjustRightInd w:val="0"/>
      <w:jc w:val="right"/>
    </w:pPr>
    <w:rPr>
      <w:rFonts w:cs="Arial"/>
      <w:szCs w:val="18"/>
    </w:rPr>
  </w:style>
  <w:style w:type="paragraph" w:customStyle="1" w:styleId="CopyrightText">
    <w:name w:val="Copyright Text"/>
    <w:basedOn w:val="BodyText"/>
    <w:rsid w:val="00E03F55"/>
    <w:rPr>
      <w:sz w:val="18"/>
    </w:rPr>
  </w:style>
  <w:style w:type="paragraph" w:customStyle="1" w:styleId="BodySmallRight">
    <w:name w:val="Body Small Right"/>
    <w:basedOn w:val="BodyTextRight"/>
    <w:rsid w:val="00E03F55"/>
    <w:rPr>
      <w:sz w:val="18"/>
      <w:szCs w:val="18"/>
    </w:rPr>
  </w:style>
  <w:style w:type="paragraph" w:customStyle="1" w:styleId="MarginEdition">
    <w:name w:val="Margin Edition"/>
    <w:basedOn w:val="MarginNote"/>
    <w:rsid w:val="00E03F55"/>
    <w:pPr>
      <w:spacing w:before="0" w:after="0"/>
    </w:pPr>
    <w:rPr>
      <w:rFonts w:ascii="Times New Roman" w:hAnsi="Times New Roman"/>
      <w:color w:val="999999"/>
    </w:rPr>
  </w:style>
  <w:style w:type="paragraph" w:customStyle="1" w:styleId="Spacer">
    <w:name w:val="Spacer"/>
    <w:basedOn w:val="Normal"/>
    <w:rsid w:val="00E03F55"/>
    <w:rPr>
      <w:sz w:val="2"/>
      <w:szCs w:val="2"/>
    </w:rPr>
  </w:style>
  <w:style w:type="character" w:customStyle="1" w:styleId="Small">
    <w:name w:val="Small"/>
    <w:basedOn w:val="DefaultParagraphFont"/>
    <w:rsid w:val="00E03F55"/>
    <w:rPr>
      <w:sz w:val="16"/>
    </w:rPr>
  </w:style>
  <w:style w:type="paragraph" w:customStyle="1" w:styleId="WideTable">
    <w:name w:val="Wide Table"/>
    <w:basedOn w:val="Normal"/>
    <w:rsid w:val="00E03F55"/>
    <w:pPr>
      <w:ind w:left="-1418"/>
    </w:pPr>
    <w:rPr>
      <w:sz w:val="2"/>
      <w:szCs w:val="2"/>
    </w:rPr>
  </w:style>
  <w:style w:type="character" w:styleId="PageNumber">
    <w:name w:val="page number"/>
    <w:basedOn w:val="DefaultParagraphFont"/>
    <w:rsid w:val="00E03F55"/>
  </w:style>
  <w:style w:type="paragraph" w:styleId="Quote">
    <w:name w:val="Quote"/>
    <w:basedOn w:val="Heading1"/>
    <w:link w:val="QuoteChar"/>
    <w:qFormat/>
    <w:rsid w:val="00E03F55"/>
    <w:rPr>
      <w:b w:val="0"/>
      <w:sz w:val="72"/>
      <w:szCs w:val="72"/>
      <w:lang w:val="en-NZ"/>
    </w:rPr>
  </w:style>
  <w:style w:type="character" w:customStyle="1" w:styleId="QuoteChar">
    <w:name w:val="Quote Char"/>
    <w:basedOn w:val="DefaultParagraphFont"/>
    <w:link w:val="Quote"/>
    <w:rsid w:val="00E03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F55"/>
    <w:pPr>
      <w:pageBreakBefore/>
    </w:pPr>
  </w:style>
  <w:style w:type="paragraph" w:customStyle="1" w:styleId="Border">
    <w:name w:val="Border"/>
    <w:basedOn w:val="Normal"/>
    <w:qFormat/>
    <w:rsid w:val="00E03F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F55"/>
    <w:rPr>
      <w:b/>
      <w:bCs/>
      <w:i/>
      <w:iCs/>
      <w:color w:val="auto"/>
    </w:rPr>
  </w:style>
  <w:style w:type="paragraph" w:styleId="IntenseQuote">
    <w:name w:val="Intense Quote"/>
    <w:basedOn w:val="Normal"/>
    <w:next w:val="Normal"/>
    <w:link w:val="IntenseQuoteChar"/>
    <w:uiPriority w:val="30"/>
    <w:qFormat/>
    <w:rsid w:val="00E03F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F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F55"/>
    <w:rPr>
      <w:smallCaps/>
      <w:color w:val="auto"/>
      <w:u w:val="single"/>
    </w:rPr>
  </w:style>
  <w:style w:type="character" w:styleId="IntenseReference">
    <w:name w:val="Intense Reference"/>
    <w:basedOn w:val="DefaultParagraphFont"/>
    <w:uiPriority w:val="32"/>
    <w:qFormat/>
    <w:rsid w:val="00E03F55"/>
    <w:rPr>
      <w:b/>
      <w:bCs/>
      <w:smallCaps/>
      <w:color w:val="auto"/>
      <w:spacing w:val="5"/>
      <w:u w:val="single"/>
    </w:rPr>
  </w:style>
  <w:style w:type="paragraph" w:customStyle="1" w:styleId="2ColumnHeading">
    <w:name w:val="2Column Heading"/>
    <w:basedOn w:val="BodyText"/>
    <w:qFormat/>
    <w:rsid w:val="00E03F55"/>
    <w:pPr>
      <w:spacing w:after="60"/>
      <w:ind w:left="-2268"/>
    </w:pPr>
    <w:rPr>
      <w:b/>
    </w:rPr>
  </w:style>
  <w:style w:type="paragraph" w:customStyle="1" w:styleId="Heading1TOC">
    <w:name w:val="Heading1 TOC"/>
    <w:basedOn w:val="Normal"/>
    <w:qFormat/>
    <w:rsid w:val="00E03F55"/>
    <w:pPr>
      <w:spacing w:before="240" w:after="120"/>
    </w:pPr>
    <w:rPr>
      <w:rFonts w:ascii="Times New Roman" w:hAnsi="Times New Roman"/>
      <w:b/>
      <w:sz w:val="32"/>
    </w:rPr>
  </w:style>
  <w:style w:type="paragraph" w:customStyle="1" w:styleId="Heading2TOC">
    <w:name w:val="Heading2 TOC"/>
    <w:basedOn w:val="Normal"/>
    <w:qFormat/>
    <w:rsid w:val="00E03F55"/>
    <w:pPr>
      <w:spacing w:before="240" w:after="60"/>
    </w:pPr>
    <w:rPr>
      <w:rFonts w:ascii="Times New Roman" w:hAnsi="Times New Roman"/>
      <w:b/>
      <w:sz w:val="28"/>
    </w:rPr>
  </w:style>
  <w:style w:type="character" w:customStyle="1" w:styleId="Underline">
    <w:name w:val="Underline"/>
    <w:basedOn w:val="DefaultParagraphFont"/>
    <w:qFormat/>
    <w:rsid w:val="00E03F55"/>
    <w:rPr>
      <w:u w:val="single"/>
    </w:rPr>
  </w:style>
  <w:style w:type="character" w:customStyle="1" w:styleId="BoldandItalics">
    <w:name w:val="Bold and Italics"/>
    <w:qFormat/>
    <w:rsid w:val="00E03F55"/>
    <w:rPr>
      <w:b/>
      <w:i/>
      <w:u w:val="none"/>
    </w:rPr>
  </w:style>
  <w:style w:type="paragraph" w:styleId="BalloonText">
    <w:name w:val="Balloon Text"/>
    <w:basedOn w:val="Normal"/>
    <w:link w:val="BalloonTextChar"/>
    <w:rsid w:val="00E03F55"/>
    <w:rPr>
      <w:rFonts w:ascii="Tahoma" w:hAnsi="Tahoma" w:cs="Tahoma"/>
      <w:sz w:val="16"/>
      <w:szCs w:val="16"/>
    </w:rPr>
  </w:style>
  <w:style w:type="character" w:customStyle="1" w:styleId="BalloonTextChar">
    <w:name w:val="Balloon Text Char"/>
    <w:basedOn w:val="DefaultParagraphFont"/>
    <w:link w:val="BalloonText"/>
    <w:rsid w:val="00E03F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F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F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F55"/>
    <w:rPr>
      <w:b/>
      <w:color w:val="660033"/>
      <w:spacing w:val="0"/>
    </w:rPr>
  </w:style>
  <w:style w:type="paragraph" w:customStyle="1" w:styleId="Nameditemlist">
    <w:name w:val="Named item list"/>
    <w:basedOn w:val="BodyText"/>
    <w:qFormat/>
    <w:rsid w:val="00E03F55"/>
    <w:pPr>
      <w:tabs>
        <w:tab w:val="left" w:pos="2835"/>
      </w:tabs>
      <w:ind w:left="2835" w:hanging="2835"/>
    </w:pPr>
  </w:style>
  <w:style w:type="paragraph" w:customStyle="1" w:styleId="BodyTextnopadding">
    <w:name w:val="Body Text no padding"/>
    <w:basedOn w:val="BodyText"/>
    <w:qFormat/>
    <w:rsid w:val="00E03F55"/>
    <w:pPr>
      <w:spacing w:before="0" w:after="0"/>
    </w:pPr>
  </w:style>
  <w:style w:type="paragraph" w:customStyle="1" w:styleId="BodyTextBold">
    <w:name w:val="Body Text Bold"/>
    <w:basedOn w:val="BodyText"/>
    <w:qFormat/>
    <w:rsid w:val="00E03F55"/>
    <w:rPr>
      <w:b/>
    </w:rPr>
  </w:style>
  <w:style w:type="character" w:styleId="Hyperlink">
    <w:name w:val="Hyperlink"/>
    <w:basedOn w:val="DefaultParagraphFont"/>
    <w:uiPriority w:val="99"/>
    <w:unhideWhenUsed/>
    <w:rsid w:val="009441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1625</Words>
  <Characters>10179</Characters>
  <Application>Microsoft Office Word</Application>
  <DocSecurity>0</DocSecurity>
  <Lines>290</Lines>
  <Paragraphs>181</Paragraphs>
  <ScaleCrop>false</ScaleCrop>
  <Company>Author-it Software Corporation Ltd.</Company>
  <LinksUpToDate>false</LinksUpToDate>
  <CharactersWithSpaces>11623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RIIMPO210E Conduct underground truck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