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E03" w:rsidP="00A37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RIIMPO208E Operate support equipment</w:t>
      </w:r>
      <w:r>
        <w:fldChar w:fldCharType="end"/>
      </w:r>
    </w:p>
    <w:p w:rsidR="00A37E03" w:rsidP="00A37E03">
      <w:pPr>
        <w:pStyle w:val="Version"/>
        <w:sectPr w:rsidSect="00044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F5E" w:rsidP="00044F5E">
      <w:pPr>
        <w:pStyle w:val="SuperHeading"/>
      </w:pPr>
      <w:r w:rsidRPr="00044F5E">
        <w:t>RIIMPO208E Operate support equipment</w:t>
      </w:r>
    </w:p>
    <w:p w:rsidR="00000000" w:rsidRPr="00044F5E" w:rsidP="00044F5E">
      <w:pPr>
        <w:pStyle w:val="Heading1"/>
      </w:pPr>
      <w:bookmarkStart w:id="1" w:name="O_849183"/>
      <w:bookmarkEnd w:id="1"/>
      <w:r w:rsidRPr="00044F5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275"/>
      </w:tblGrid>
      <w:tr w:rsidTr="00044F5E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Release</w:t>
            </w:r>
          </w:p>
        </w:tc>
        <w:tc>
          <w:tcPr>
            <w:tcW w:w="8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Comment</w:t>
            </w:r>
          </w:p>
        </w:tc>
      </w:tr>
      <w:tr w:rsidTr="00044F5E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1</w:t>
            </w:r>
          </w:p>
        </w:tc>
        <w:tc>
          <w:tcPr>
            <w:tcW w:w="8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This unit replaces RIIMPO208D Operate support equipment. Unit Application amended. Performance evidence removed on 3 occasions and specific attachment listing, this is now in the application giving more clarity on ‘s</w:t>
            </w:r>
            <w:r w:rsidRPr="00044F5E">
              <w:t>upport equipment’. Added mapping table.</w:t>
            </w:r>
          </w:p>
        </w:tc>
      </w:tr>
    </w:tbl>
    <w:p w:rsidR="00000000" w:rsidRPr="00044F5E" w:rsidP="00044F5E">
      <w:pPr>
        <w:pStyle w:val="BodyText"/>
      </w:pP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2" w:name="O_849188"/>
      <w:bookmarkEnd w:id="2"/>
      <w:r w:rsidRPr="00044F5E">
        <w:t>Application</w:t>
      </w:r>
    </w:p>
    <w:p w:rsidR="00000000" w:rsidRPr="00044F5E" w:rsidP="00044F5E">
      <w:pPr>
        <w:pStyle w:val="BodyText"/>
      </w:pPr>
      <w:r w:rsidRPr="00044F5E">
        <w:t xml:space="preserve">This unit describes a participant’s skills and knowledge required to operate support equipment in coal and metalliferous mining and extractive. Support equipment may include skid steer </w:t>
      </w:r>
      <w:r w:rsidRPr="00044F5E">
        <w:t>vehicle, tractor, backhoe, excavator, small front end loader, vibrator roller, sheafs foot roller, chain saw and telescopic handlers.</w:t>
      </w:r>
    </w:p>
    <w:p w:rsidR="00000000" w:rsidRPr="00044F5E" w:rsidP="00044F5E">
      <w:pPr>
        <w:pStyle w:val="BodyText"/>
      </w:pPr>
      <w:r w:rsidRPr="00044F5E">
        <w:t>This unit is appropriate for those working in operational roles.</w:t>
      </w:r>
    </w:p>
    <w:p w:rsidR="00000000" w:rsidRPr="00044F5E" w:rsidP="00044F5E">
      <w:pPr>
        <w:pStyle w:val="BodyText"/>
      </w:pPr>
      <w:r w:rsidRPr="00044F5E">
        <w:t>Licensing, legislative, regulatory and certification requ</w:t>
      </w:r>
      <w:r w:rsidRPr="00044F5E">
        <w:t>irements that apply to this unit can vary between states, territories, and industry sectors. Relevant information must be sourced prior to application of the unit.</w:t>
      </w: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3" w:name="O_849187"/>
      <w:bookmarkEnd w:id="3"/>
      <w:r w:rsidRPr="00044F5E">
        <w:t>Unit Sector</w:t>
      </w:r>
    </w:p>
    <w:p w:rsidR="00000000" w:rsidRPr="00044F5E" w:rsidP="00044F5E">
      <w:pPr>
        <w:pStyle w:val="BodyText"/>
      </w:pPr>
      <w:r w:rsidRPr="00044F5E">
        <w:t>Coal mining</w:t>
      </w:r>
    </w:p>
    <w:p w:rsidR="00000000" w:rsidRPr="00044F5E" w:rsidP="00044F5E">
      <w:pPr>
        <w:pStyle w:val="BodyText"/>
      </w:pPr>
      <w:r w:rsidRPr="00044F5E">
        <w:t>Metalliferous mining</w:t>
      </w:r>
    </w:p>
    <w:p w:rsidR="00000000" w:rsidRPr="00044F5E" w:rsidP="00044F5E">
      <w:pPr>
        <w:pStyle w:val="BodyText"/>
      </w:pPr>
      <w:r w:rsidRPr="00044F5E">
        <w:t>Extractive</w:t>
      </w: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4" w:name="O_849186"/>
      <w:bookmarkEnd w:id="4"/>
      <w:r w:rsidRPr="00044F5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44F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1. Plan and prepare for support equipment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1.1</w:t>
            </w:r>
            <w:r w:rsidRPr="00044F5E">
              <w:tab/>
              <w:t xml:space="preserve">Access, interpret and apply support equipment documentation and ensure the work activity is compliant </w:t>
            </w:r>
          </w:p>
          <w:p w:rsidR="00000000" w:rsidRPr="00044F5E" w:rsidP="00044F5E">
            <w:pPr>
              <w:pStyle w:val="BodyText"/>
            </w:pPr>
            <w:r w:rsidRPr="00044F5E">
              <w:t>1.2</w:t>
            </w:r>
            <w:r w:rsidRPr="00044F5E">
              <w:tab/>
              <w:t>Obtain, read, interpret, clarify and confirm work requirem</w:t>
            </w:r>
            <w:r w:rsidRPr="00044F5E">
              <w:t xml:space="preserve">ents </w:t>
            </w:r>
          </w:p>
          <w:p w:rsidR="00000000" w:rsidRPr="00044F5E" w:rsidP="00044F5E">
            <w:pPr>
              <w:pStyle w:val="BodyText"/>
            </w:pPr>
            <w:r w:rsidRPr="00044F5E">
              <w:t>1.3</w:t>
            </w:r>
            <w:r w:rsidRPr="00044F5E">
              <w:tab/>
              <w:t xml:space="preserve">Identify and address risks, hazards and environmental issues and implement control measures  </w:t>
            </w:r>
          </w:p>
          <w:p w:rsidR="00000000" w:rsidRPr="00044F5E" w:rsidP="00044F5E">
            <w:pPr>
              <w:pStyle w:val="BodyText"/>
            </w:pPr>
            <w:r w:rsidRPr="00044F5E">
              <w:t>1.4</w:t>
            </w:r>
            <w:r w:rsidRPr="00044F5E">
              <w:tab/>
              <w:t>Select and wear personal protective equipment appropriate for work activities</w:t>
            </w:r>
          </w:p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1.5</w:t>
            </w:r>
            <w:r w:rsidRPr="00044F5E">
              <w:tab/>
              <w:t>Select, and check for faults, equipment and/or attachments for wor</w:t>
            </w:r>
            <w:r w:rsidRPr="00044F5E">
              <w:t>k activities</w:t>
            </w:r>
          </w:p>
        </w:tc>
      </w:tr>
      <w:tr w:rsidTr="00044F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2. Operate support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2.1</w:t>
            </w:r>
            <w:r w:rsidRPr="00044F5E">
              <w:tab/>
              <w:t>Carry out start-up, park, shutdown and secure equipment procedures</w:t>
            </w:r>
          </w:p>
          <w:p w:rsidR="00000000" w:rsidRPr="00044F5E" w:rsidP="00044F5E">
            <w:pPr>
              <w:pStyle w:val="BodyText"/>
            </w:pPr>
            <w:r w:rsidRPr="00044F5E">
              <w:t>2.2</w:t>
            </w:r>
            <w:r w:rsidRPr="00044F5E">
              <w:tab/>
              <w:t xml:space="preserve">Coordinate activities with others at the site prior to commencement of, and during, the work activity </w:t>
            </w:r>
          </w:p>
          <w:p w:rsidR="00000000" w:rsidRPr="00044F5E" w:rsidP="00044F5E">
            <w:pPr>
              <w:pStyle w:val="BodyText"/>
            </w:pPr>
            <w:r w:rsidRPr="00044F5E">
              <w:t>2.3</w:t>
            </w:r>
            <w:r w:rsidRPr="00044F5E">
              <w:tab/>
              <w:t>Drive and operate equipment wit</w:t>
            </w:r>
            <w:r w:rsidRPr="00044F5E">
              <w:t>hin recommended speed, engine capability and limitations</w:t>
            </w:r>
          </w:p>
          <w:p w:rsidR="00000000" w:rsidRPr="00044F5E" w:rsidP="00044F5E">
            <w:pPr>
              <w:pStyle w:val="BodyText"/>
            </w:pPr>
            <w:r w:rsidRPr="00044F5E">
              <w:t>2.4</w:t>
            </w:r>
            <w:r w:rsidRPr="00044F5E">
              <w:tab/>
              <w:t>Change and operate ancillary attachments to the support equipment</w:t>
            </w:r>
          </w:p>
          <w:p w:rsidR="00000000" w:rsidRPr="00044F5E" w:rsidP="00044F5E">
            <w:pPr>
              <w:pStyle w:val="BodyText"/>
            </w:pPr>
            <w:r w:rsidRPr="00044F5E">
              <w:t>2.5</w:t>
            </w:r>
            <w:r w:rsidRPr="00044F5E">
              <w:tab/>
              <w:t>Operate support equipment with and without ancillary attachments</w:t>
            </w:r>
          </w:p>
          <w:p w:rsidR="00000000" w:rsidRPr="00044F5E" w:rsidP="00044F5E">
            <w:pPr>
              <w:pStyle w:val="BodyText"/>
            </w:pPr>
            <w:r w:rsidRPr="00044F5E">
              <w:t>2.6</w:t>
            </w:r>
            <w:r w:rsidRPr="00044F5E">
              <w:tab/>
              <w:t>Continually monitor hazards and risks, and ensure safety</w:t>
            </w:r>
            <w:r w:rsidRPr="00044F5E">
              <w:t xml:space="preserve"> of self, other personnel, plant and equipment</w:t>
            </w:r>
          </w:p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2.7</w:t>
            </w:r>
            <w:r w:rsidRPr="00044F5E">
              <w:tab/>
              <w:t>Complete the workplan within the operating capacity of the equipment</w:t>
            </w:r>
          </w:p>
        </w:tc>
      </w:tr>
      <w:tr w:rsidTr="00044F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3.1</w:t>
            </w:r>
            <w:r w:rsidRPr="00044F5E">
              <w:tab/>
              <w:t>Prepare machine for maintenance</w:t>
            </w:r>
          </w:p>
          <w:p w:rsidR="00000000" w:rsidRPr="00044F5E" w:rsidP="00044F5E">
            <w:pPr>
              <w:pStyle w:val="BodyText"/>
            </w:pPr>
            <w:r w:rsidRPr="00044F5E">
              <w:t>3.2</w:t>
            </w:r>
            <w:r w:rsidRPr="00044F5E">
              <w:tab/>
              <w:t>Conduct inspection and fault finding</w:t>
            </w:r>
          </w:p>
          <w:p w:rsidR="00000000" w:rsidRPr="00044F5E" w:rsidP="00044F5E">
            <w:pPr>
              <w:pStyle w:val="BodyText"/>
            </w:pPr>
            <w:r w:rsidRPr="00044F5E">
              <w:t>3.3</w:t>
            </w:r>
            <w:r w:rsidRPr="00044F5E">
              <w:tab/>
              <w:t xml:space="preserve">Carry out scheduled </w:t>
            </w:r>
            <w:r w:rsidRPr="00044F5E">
              <w:t>maintenance tasks</w:t>
            </w:r>
          </w:p>
          <w:p w:rsidR="00000000" w:rsidRPr="00044F5E" w:rsidP="00044F5E">
            <w:pPr>
              <w:pStyle w:val="BodyText"/>
            </w:pPr>
            <w:r w:rsidRPr="00044F5E">
              <w:t>3.4</w:t>
            </w:r>
            <w:r w:rsidRPr="00044F5E">
              <w:tab/>
              <w:t xml:space="preserve">Return machine to service </w:t>
            </w:r>
          </w:p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3.5</w:t>
            </w:r>
            <w:r w:rsidRPr="00044F5E">
              <w:tab/>
              <w:t>Process written maintenance records</w:t>
            </w:r>
          </w:p>
        </w:tc>
      </w:tr>
      <w:tr w:rsidTr="00044F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4.1</w:t>
            </w:r>
            <w:r w:rsidRPr="00044F5E">
              <w:tab/>
              <w:t>Clear work area and dispose of or recycle materials</w:t>
            </w:r>
          </w:p>
          <w:p w:rsidR="00000000" w:rsidRPr="00044F5E" w:rsidP="00044F5E">
            <w:pPr>
              <w:pStyle w:val="BodyText"/>
            </w:pPr>
            <w:r w:rsidRPr="00044F5E">
              <w:t>4.2</w:t>
            </w:r>
            <w:r w:rsidRPr="00044F5E">
              <w:tab/>
              <w:t>Manage/report hazards, and maintain a safe working environment</w:t>
            </w:r>
          </w:p>
          <w:p w:rsidR="00000000" w:rsidRPr="00044F5E" w:rsidP="00044F5E">
            <w:pPr>
              <w:pStyle w:val="BodyText"/>
            </w:pPr>
            <w:r w:rsidRPr="00044F5E">
              <w:t>4.3</w:t>
            </w:r>
            <w:r w:rsidRPr="00044F5E">
              <w:tab/>
            </w:r>
            <w:r w:rsidRPr="00044F5E">
              <w:t>Process records</w:t>
            </w:r>
          </w:p>
        </w:tc>
      </w:tr>
    </w:tbl>
    <w:p w:rsidR="00000000" w:rsidRPr="00044F5E" w:rsidP="00044F5E">
      <w:pPr>
        <w:pStyle w:val="BodyText"/>
      </w:pP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5" w:name="O_849185"/>
      <w:bookmarkEnd w:id="5"/>
      <w:r w:rsidRPr="00044F5E">
        <w:t>Foundation Skills</w:t>
      </w:r>
    </w:p>
    <w:p w:rsidR="00000000" w:rsidRPr="00044F5E" w:rsidP="00044F5E">
      <w:pPr>
        <w:pStyle w:val="BodyText"/>
      </w:pPr>
      <w:r w:rsidRPr="00044F5E">
        <w:t xml:space="preserve">Foundation skills essential to performance are explicit in the performance criteria of this unit. Further information is available in the Resources and Infrastructure Industry Training Package Companion </w:t>
      </w:r>
      <w:r w:rsidRPr="00044F5E">
        <w:t>Volume.</w:t>
      </w: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6" w:name="O_849184"/>
      <w:bookmarkEnd w:id="6"/>
      <w:r w:rsidRPr="00044F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052"/>
        <w:gridCol w:w="3524"/>
        <w:gridCol w:w="1759"/>
      </w:tblGrid>
      <w:tr w:rsidTr="00A37E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Heading4"/>
            </w:pPr>
            <w:r w:rsidRPr="00044F5E">
              <w:t>Code and title</w:t>
            </w:r>
          </w:p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Heading4"/>
            </w:pPr>
            <w:r w:rsidRPr="00044F5E">
              <w:t>Code and title</w:t>
            </w:r>
          </w:p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Heading4"/>
              <w:rPr>
                <w:lang w:val="en-NZ"/>
              </w:rPr>
            </w:pPr>
            <w:r w:rsidRPr="00044F5E">
              <w:t>Equivalence status</w:t>
            </w:r>
          </w:p>
        </w:tc>
      </w:tr>
      <w:tr w:rsidTr="00A37E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RIIMPO208E Operate support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RIIMPO208D Operate support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5E">
            <w:pPr>
              <w:pStyle w:val="BodyText"/>
              <w:rPr>
                <w:lang w:val="en-NZ"/>
              </w:rPr>
            </w:pPr>
            <w:r w:rsidRPr="00044F5E">
              <w:t>Performance evidence removed on 3 occasions and specific attachment listing, this is now in the application giving more clarity on ‘support equipment’. Added mapping table.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5E" w:rsidP="00044F5E">
            <w:pPr>
              <w:pStyle w:val="BodyText"/>
            </w:pPr>
            <w:r w:rsidRPr="00044F5E">
              <w:t>Equivalent</w:t>
            </w:r>
          </w:p>
        </w:tc>
      </w:tr>
    </w:tbl>
    <w:p w:rsidR="00000000" w:rsidRPr="00044F5E" w:rsidP="00044F5E">
      <w:pPr>
        <w:pStyle w:val="BodyText"/>
      </w:pPr>
    </w:p>
    <w:p w:rsidR="00000000" w:rsidRPr="00044F5E" w:rsidP="00044F5E">
      <w:pPr>
        <w:pStyle w:val="AllowPageBreak"/>
      </w:pPr>
    </w:p>
    <w:p w:rsidR="00000000" w:rsidRPr="00044F5E" w:rsidP="00044F5E">
      <w:pPr>
        <w:pStyle w:val="Heading1"/>
      </w:pPr>
      <w:bookmarkStart w:id="7" w:name="O_849177"/>
      <w:bookmarkEnd w:id="7"/>
      <w:r w:rsidRPr="00044F5E">
        <w:t>Links</w:t>
      </w:r>
    </w:p>
    <w:p w:rsidR="00000000" w:rsidRPr="00044F5E" w:rsidP="00044F5E">
      <w:pPr>
        <w:pStyle w:val="BodyText"/>
      </w:pPr>
      <w:r w:rsidRPr="00044F5E">
        <w:t>SkillsDMC RII Companion Volumes - http://www.sk</w:t>
      </w:r>
      <w:r w:rsidRPr="00044F5E">
        <w:t>illsdmc.com.au/</w:t>
      </w:r>
    </w:p>
    <w:p w:rsidR="00000000" w:rsidRPr="00044F5E" w:rsidP="00044F5E"/>
    <w:sectPr w:rsidSect="00044F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 w:rsidRPr="00A37E03" w:rsidP="00A37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03" w:rsidP="00044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E03" w:rsidP="00044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37E03" w:rsidP="00044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 w:rsidRPr="00A37E03" w:rsidP="00A37E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E03" w:rsidRPr="002D2AF8" w:rsidP="00044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RIIMPO208E Operate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A37E03" w:rsidP="00044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F5E"/>
  </w:style>
  <w:style w:type="character" w:customStyle="1" w:styleId="Heading1Char">
    <w:name w:val="Heading 1 Char"/>
    <w:basedOn w:val="DefaultParagraphFont"/>
    <w:link w:val="Heading1"/>
    <w:rsid w:val="00044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F5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4F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F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4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F5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4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F5E"/>
    <w:rPr>
      <w:b/>
      <w:spacing w:val="0"/>
    </w:rPr>
  </w:style>
  <w:style w:type="paragraph" w:customStyle="1" w:styleId="SuperTitle">
    <w:name w:val="SuperTitle"/>
    <w:basedOn w:val="Title"/>
    <w:rsid w:val="00044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F5E"/>
    <w:rPr>
      <w:i/>
    </w:rPr>
  </w:style>
  <w:style w:type="paragraph" w:styleId="Caption">
    <w:name w:val="caption"/>
    <w:basedOn w:val="BodyText"/>
    <w:next w:val="Normal"/>
    <w:qFormat/>
    <w:rsid w:val="00044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F5E"/>
  </w:style>
  <w:style w:type="paragraph" w:styleId="TableofFigures">
    <w:name w:val="table of figures"/>
    <w:basedOn w:val="Normal"/>
    <w:next w:val="Normal"/>
    <w:semiHidden/>
    <w:rsid w:val="00044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F5E"/>
    <w:pPr>
      <w:numPr>
        <w:numId w:val="9"/>
      </w:numPr>
    </w:pPr>
  </w:style>
  <w:style w:type="character" w:customStyle="1" w:styleId="WingdingSymbols">
    <w:name w:val="Wingding Symbols"/>
    <w:rsid w:val="00044F5E"/>
    <w:rPr>
      <w:rFonts w:ascii="Wingdings" w:hAnsi="Wingdings"/>
    </w:rPr>
  </w:style>
  <w:style w:type="paragraph" w:customStyle="1" w:styleId="TableHeading">
    <w:name w:val="Table Heading"/>
    <w:basedOn w:val="HeadingBase"/>
    <w:rsid w:val="00044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F5E"/>
    <w:rPr>
      <w:color w:val="0033CC"/>
      <w:u w:val="none"/>
    </w:rPr>
  </w:style>
  <w:style w:type="paragraph" w:customStyle="1" w:styleId="BodyTextRight">
    <w:name w:val="Body Text Right"/>
    <w:basedOn w:val="BodyText"/>
    <w:rsid w:val="00044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F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F5E"/>
    <w:rPr>
      <w:sz w:val="32"/>
    </w:rPr>
  </w:style>
  <w:style w:type="paragraph" w:customStyle="1" w:styleId="HeadingProcedure">
    <w:name w:val="Heading Procedure"/>
    <w:basedOn w:val="HeadingBase"/>
    <w:next w:val="Normal"/>
    <w:rsid w:val="00044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F5E"/>
    <w:pPr>
      <w:spacing w:before="60" w:after="60"/>
    </w:pPr>
  </w:style>
  <w:style w:type="paragraph" w:styleId="ListContinue">
    <w:name w:val="List Continue"/>
    <w:basedOn w:val="List"/>
    <w:rsid w:val="00044F5E"/>
    <w:pPr>
      <w:ind w:firstLine="0"/>
    </w:pPr>
  </w:style>
  <w:style w:type="paragraph" w:customStyle="1" w:styleId="ListNote">
    <w:name w:val="List Note"/>
    <w:basedOn w:val="List"/>
    <w:rsid w:val="00044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F5E"/>
    <w:rPr>
      <w:rFonts w:ascii="Courier New" w:hAnsi="Courier New"/>
    </w:rPr>
  </w:style>
  <w:style w:type="paragraph" w:customStyle="1" w:styleId="NoteBullet">
    <w:name w:val="Note Bullet"/>
    <w:basedOn w:val="Note"/>
    <w:rsid w:val="00044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F5E"/>
    <w:rPr>
      <w:b/>
      <w:smallCaps/>
    </w:rPr>
  </w:style>
  <w:style w:type="paragraph" w:customStyle="1" w:styleId="TableListNumber">
    <w:name w:val="Table List Number"/>
    <w:basedOn w:val="ListNumber"/>
    <w:rsid w:val="00044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F5E"/>
    <w:pPr>
      <w:numPr>
        <w:numId w:val="7"/>
      </w:numPr>
    </w:pPr>
  </w:style>
  <w:style w:type="paragraph" w:customStyle="1" w:styleId="ListAlpha2">
    <w:name w:val="List Alpha 2"/>
    <w:basedOn w:val="List2"/>
    <w:rsid w:val="00044F5E"/>
    <w:pPr>
      <w:numPr>
        <w:numId w:val="6"/>
      </w:numPr>
    </w:pPr>
  </w:style>
  <w:style w:type="paragraph" w:styleId="List2">
    <w:name w:val="List 2"/>
    <w:basedOn w:val="BodyText"/>
    <w:rsid w:val="00044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F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4F5E"/>
    <w:pPr>
      <w:numPr>
        <w:numId w:val="2"/>
      </w:numPr>
    </w:pPr>
  </w:style>
  <w:style w:type="paragraph" w:styleId="ListContinue2">
    <w:name w:val="List Continue 2"/>
    <w:basedOn w:val="List2"/>
    <w:rsid w:val="00044F5E"/>
    <w:pPr>
      <w:ind w:firstLine="0"/>
    </w:pPr>
  </w:style>
  <w:style w:type="paragraph" w:styleId="ListContinue3">
    <w:name w:val="List Continue 3"/>
    <w:basedOn w:val="List3"/>
    <w:rsid w:val="00044F5E"/>
    <w:pPr>
      <w:ind w:left="1021" w:firstLine="0"/>
    </w:pPr>
  </w:style>
  <w:style w:type="paragraph" w:styleId="ListContinue4">
    <w:name w:val="List Continue 4"/>
    <w:basedOn w:val="List4"/>
    <w:rsid w:val="00044F5E"/>
    <w:pPr>
      <w:ind w:firstLine="0"/>
    </w:pPr>
  </w:style>
  <w:style w:type="paragraph" w:styleId="ListContinue5">
    <w:name w:val="List Continue 5"/>
    <w:basedOn w:val="List5"/>
    <w:rsid w:val="00044F5E"/>
    <w:pPr>
      <w:ind w:firstLine="0"/>
    </w:pPr>
  </w:style>
  <w:style w:type="paragraph" w:styleId="ListNumber3">
    <w:name w:val="List Number 3"/>
    <w:basedOn w:val="List3"/>
    <w:rsid w:val="00044F5E"/>
    <w:pPr>
      <w:numPr>
        <w:numId w:val="3"/>
      </w:numPr>
    </w:pPr>
  </w:style>
  <w:style w:type="paragraph" w:styleId="ListNumber4">
    <w:name w:val="List Number 4"/>
    <w:basedOn w:val="List4"/>
    <w:rsid w:val="00044F5E"/>
    <w:pPr>
      <w:numPr>
        <w:numId w:val="4"/>
      </w:numPr>
    </w:pPr>
  </w:style>
  <w:style w:type="paragraph" w:styleId="ListNumber5">
    <w:name w:val="List Number 5"/>
    <w:basedOn w:val="List5"/>
    <w:rsid w:val="00044F5E"/>
    <w:pPr>
      <w:numPr>
        <w:numId w:val="5"/>
      </w:numPr>
    </w:pPr>
  </w:style>
  <w:style w:type="paragraph" w:styleId="BlockText">
    <w:name w:val="Block Text"/>
    <w:basedOn w:val="Normal"/>
    <w:rsid w:val="00044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F5E"/>
    <w:rPr>
      <w:sz w:val="16"/>
      <w:vertAlign w:val="superscript"/>
    </w:rPr>
  </w:style>
  <w:style w:type="character" w:customStyle="1" w:styleId="Symbols">
    <w:name w:val="Symbols"/>
    <w:basedOn w:val="DefaultParagraphFont"/>
    <w:rsid w:val="00044F5E"/>
    <w:rPr>
      <w:rFonts w:ascii="Symbol" w:hAnsi="Symbol"/>
    </w:rPr>
  </w:style>
  <w:style w:type="character" w:customStyle="1" w:styleId="MenuOptions">
    <w:name w:val="Menu Options"/>
    <w:basedOn w:val="DefaultParagraphFont"/>
    <w:rsid w:val="00044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F5E"/>
    <w:rPr>
      <w:b/>
    </w:rPr>
  </w:style>
  <w:style w:type="character" w:customStyle="1" w:styleId="Underlined">
    <w:name w:val="Underlined"/>
    <w:basedOn w:val="DefaultParagraphFont"/>
    <w:rsid w:val="00044F5E"/>
    <w:rPr>
      <w:u w:val="single"/>
    </w:rPr>
  </w:style>
  <w:style w:type="paragraph" w:customStyle="1" w:styleId="TableBodyTextRight">
    <w:name w:val="Table Body Text Right"/>
    <w:basedOn w:val="TableBodyText"/>
    <w:rsid w:val="00044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F5E"/>
    <w:rPr>
      <w:sz w:val="18"/>
    </w:rPr>
  </w:style>
  <w:style w:type="paragraph" w:customStyle="1" w:styleId="BodySmallRight">
    <w:name w:val="Body Small Right"/>
    <w:basedOn w:val="BodyTextRight"/>
    <w:rsid w:val="00044F5E"/>
    <w:rPr>
      <w:sz w:val="18"/>
      <w:szCs w:val="18"/>
    </w:rPr>
  </w:style>
  <w:style w:type="paragraph" w:customStyle="1" w:styleId="MarginEdition">
    <w:name w:val="Margin Edition"/>
    <w:basedOn w:val="MarginNote"/>
    <w:rsid w:val="00044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F5E"/>
    <w:rPr>
      <w:sz w:val="2"/>
      <w:szCs w:val="2"/>
    </w:rPr>
  </w:style>
  <w:style w:type="character" w:customStyle="1" w:styleId="Small">
    <w:name w:val="Small"/>
    <w:basedOn w:val="DefaultParagraphFont"/>
    <w:rsid w:val="00044F5E"/>
    <w:rPr>
      <w:sz w:val="16"/>
    </w:rPr>
  </w:style>
  <w:style w:type="paragraph" w:customStyle="1" w:styleId="WideTable">
    <w:name w:val="Wide Table"/>
    <w:basedOn w:val="Normal"/>
    <w:rsid w:val="00044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F5E"/>
  </w:style>
  <w:style w:type="paragraph" w:styleId="Quote">
    <w:name w:val="Quote"/>
    <w:basedOn w:val="Heading1"/>
    <w:link w:val="QuoteChar"/>
    <w:qFormat/>
    <w:rsid w:val="00044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F5E"/>
    <w:pPr>
      <w:pageBreakBefore/>
    </w:pPr>
  </w:style>
  <w:style w:type="paragraph" w:customStyle="1" w:styleId="Border">
    <w:name w:val="Border"/>
    <w:basedOn w:val="Normal"/>
    <w:qFormat/>
    <w:rsid w:val="00044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F5E"/>
    <w:rPr>
      <w:u w:val="single"/>
    </w:rPr>
  </w:style>
  <w:style w:type="character" w:customStyle="1" w:styleId="BoldandItalics">
    <w:name w:val="Bold and Italics"/>
    <w:qFormat/>
    <w:rsid w:val="00044F5E"/>
    <w:rPr>
      <w:b/>
      <w:i/>
      <w:u w:val="none"/>
    </w:rPr>
  </w:style>
  <w:style w:type="paragraph" w:styleId="BalloonText">
    <w:name w:val="Balloon Text"/>
    <w:basedOn w:val="Normal"/>
    <w:link w:val="BalloonTextChar"/>
    <w:rsid w:val="00044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F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F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2816</Characters>
  <Application>Microsoft Office Word</Application>
  <DocSecurity>0</DocSecurity>
  <Lines>101</Lines>
  <Paragraphs>56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RIIMPO208E Operate support equipment</dc:title>
  <dc:subject>Approved</dc:subject>
  <dc:creator>SkillsDMC</dc:creator>
  <cp:keywords>Release: 1</cp:keywords>
  <dc:description>Review Date: 12 April 2008</dc:description>
  <cp:lastModifiedBy>HSD_TPCMSd.prod</cp:lastModifiedBy>
  <cp:revision>3</cp:revision>
  <dcterms:created xsi:type="dcterms:W3CDTF">2015-12-14T08:00:00Z</dcterms:created>
  <dcterms:modified xsi:type="dcterms:W3CDTF">2015-12-14T08:00:00Z</dcterms:modified>
</cp:coreProperties>
</file>