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95B" w:rsidP="00243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RIIMEX601D Plan pit development</w:t>
      </w:r>
      <w:r>
        <w:fldChar w:fldCharType="end"/>
      </w:r>
    </w:p>
    <w:p w:rsidR="0024395B" w:rsidP="0024395B">
      <w:pPr>
        <w:pStyle w:val="Version"/>
        <w:sectPr w:rsidSect="009A6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601E" w:rsidP="009A601E">
      <w:pPr>
        <w:pStyle w:val="SuperHeading"/>
      </w:pPr>
      <w:r w:rsidRPr="009A601E">
        <w:t>RIIMEX601D Plan pit development</w:t>
      </w:r>
    </w:p>
    <w:p w:rsidR="00000000" w:rsidRPr="009A601E" w:rsidP="009A601E">
      <w:pPr>
        <w:pStyle w:val="Heading1"/>
      </w:pPr>
      <w:bookmarkStart w:id="1" w:name="O_690386"/>
      <w:bookmarkEnd w:id="1"/>
      <w:r w:rsidRPr="009A601E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24395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Heading4"/>
              <w:rPr>
                <w:lang w:val="en-NZ"/>
              </w:rPr>
            </w:pPr>
            <w:r w:rsidRPr="009A601E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Heading4"/>
              <w:rPr>
                <w:lang w:val="en-NZ"/>
              </w:rPr>
            </w:pPr>
            <w:r w:rsidRPr="009A601E">
              <w:t>Comment</w:t>
            </w:r>
          </w:p>
        </w:tc>
      </w:tr>
      <w:tr w:rsidTr="0024395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This unit replaces RIIMEX601A Plan pit development</w:t>
            </w:r>
          </w:p>
        </w:tc>
      </w:tr>
      <w:tr w:rsidTr="0024395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01E" w:rsidP="009A601E">
            <w:pPr>
              <w:pStyle w:val="BodyText"/>
            </w:pPr>
            <w:r w:rsidRPr="009A601E">
              <w:t>Required frequency and volume of evidence amended in Performance evidence.</w:t>
            </w:r>
            <w:r w:rsidRPr="009A601E">
              <w:br/>
              <w:t>Substantial amendments made in Assessment Conditions field, including: references to In</w:t>
            </w:r>
            <w:r w:rsidRPr="009A601E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9A601E" w:rsidP="009A601E">
      <w:pPr>
        <w:pStyle w:val="BodyText"/>
      </w:pPr>
    </w:p>
    <w:p w:rsidR="00000000" w:rsidRPr="009A601E" w:rsidP="009A601E">
      <w:pPr>
        <w:pStyle w:val="AllowPageBreak"/>
      </w:pPr>
    </w:p>
    <w:p w:rsidR="00000000" w:rsidRPr="009A601E" w:rsidP="009A601E">
      <w:pPr>
        <w:pStyle w:val="Heading1"/>
      </w:pPr>
      <w:bookmarkStart w:id="2" w:name="O_690385"/>
      <w:bookmarkEnd w:id="2"/>
      <w:r w:rsidRPr="009A601E">
        <w:t>Application</w:t>
      </w:r>
    </w:p>
    <w:p w:rsidR="00000000" w:rsidRPr="009A601E" w:rsidP="0024395B">
      <w:pPr>
        <w:pStyle w:val="BodyText"/>
      </w:pPr>
      <w:r w:rsidRPr="009A601E">
        <w:t>This unit describes a participant’</w:t>
      </w:r>
      <w:r w:rsidRPr="009A601E">
        <w:t>s skills and knowledge required to plan pit development in Coal and Metalliferous mining and Extractive.</w:t>
      </w:r>
    </w:p>
    <w:p w:rsidR="00000000" w:rsidRPr="009A601E" w:rsidP="0024395B">
      <w:pPr>
        <w:pStyle w:val="BodyText"/>
      </w:pPr>
      <w:r w:rsidRPr="009A601E">
        <w:t>This unit is appropriate for those working in management or technical specialist roles.</w:t>
      </w:r>
    </w:p>
    <w:p w:rsidR="0024395B" w:rsidP="0024395B">
      <w:pPr>
        <w:pStyle w:val="BodyText"/>
      </w:pPr>
      <w:r w:rsidRPr="009A601E">
        <w:t>No licensing, legislative or certification requirements apply t</w:t>
      </w:r>
      <w:r w:rsidRPr="009A601E">
        <w:t>o this unit at the time of publication.</w:t>
      </w:r>
    </w:p>
    <w:p w:rsidR="00000000" w:rsidRPr="009A601E" w:rsidP="009A601E">
      <w:pPr>
        <w:pStyle w:val="Heading1"/>
      </w:pPr>
      <w:bookmarkStart w:id="3" w:name="O_690384"/>
      <w:bookmarkEnd w:id="3"/>
      <w:r w:rsidRPr="009A601E">
        <w:t>Unit Sector</w:t>
      </w:r>
    </w:p>
    <w:p w:rsidR="00000000" w:rsidRPr="009A601E" w:rsidP="0024395B">
      <w:pPr>
        <w:pStyle w:val="List"/>
      </w:pPr>
      <w:r w:rsidRPr="009A601E">
        <w:t>Coal mining</w:t>
      </w:r>
    </w:p>
    <w:p w:rsidR="00000000" w:rsidRPr="009A601E" w:rsidP="0024395B">
      <w:pPr>
        <w:pStyle w:val="List"/>
      </w:pPr>
      <w:r w:rsidRPr="009A601E">
        <w:t>Extractive</w:t>
      </w:r>
    </w:p>
    <w:p w:rsidR="00000000" w:rsidRPr="009A601E" w:rsidP="0024395B">
      <w:pPr>
        <w:pStyle w:val="List"/>
      </w:pPr>
      <w:r w:rsidRPr="009A601E">
        <w:t>Metalliferous mining</w:t>
      </w:r>
    </w:p>
    <w:p w:rsidR="00000000" w:rsidRPr="009A601E" w:rsidP="009A601E">
      <w:pPr>
        <w:pStyle w:val="AllowPageBreak"/>
      </w:pPr>
    </w:p>
    <w:p w:rsidR="00000000" w:rsidRPr="009A601E" w:rsidP="009A601E">
      <w:pPr>
        <w:pStyle w:val="Heading1"/>
      </w:pPr>
      <w:bookmarkStart w:id="4" w:name="O_690383"/>
      <w:bookmarkEnd w:id="4"/>
      <w:r w:rsidRPr="009A601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A60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1.</w:t>
            </w:r>
            <w:r w:rsidRPr="009A601E">
              <w:tab/>
              <w:t>Plan and prepare pit design parameters and strategies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01E" w:rsidP="009A601E">
            <w:pPr>
              <w:pStyle w:val="BodyText"/>
            </w:pPr>
            <w:r w:rsidRPr="009A601E">
              <w:t>1.1</w:t>
            </w:r>
            <w:r w:rsidRPr="009A601E">
              <w:tab/>
              <w:t>Access, interpret and apply pl</w:t>
            </w:r>
            <w:r w:rsidRPr="009A601E">
              <w:t xml:space="preserve">anning of pit development documentation and ensure the work activity is compliant </w:t>
            </w:r>
          </w:p>
          <w:p w:rsidR="00000000" w:rsidRPr="009A601E" w:rsidP="009A601E">
            <w:pPr>
              <w:pStyle w:val="BodyText"/>
            </w:pPr>
            <w:r w:rsidRPr="009A601E">
              <w:t>1.2</w:t>
            </w:r>
            <w:r w:rsidRPr="009A601E">
              <w:tab/>
              <w:t xml:space="preserve">Obtain, read, interpret, clarify and confirm work requirements </w:t>
            </w:r>
          </w:p>
          <w:p w:rsidR="00000000" w:rsidRPr="009A601E" w:rsidP="009A601E">
            <w:pPr>
              <w:pStyle w:val="BodyText"/>
            </w:pPr>
            <w:r w:rsidRPr="009A601E">
              <w:t>1.3</w:t>
            </w:r>
            <w:r w:rsidRPr="009A601E">
              <w:tab/>
              <w:t>Identify and address potential risks, hazards and environmental issues and implement control measures</w:t>
            </w:r>
            <w:r w:rsidRPr="009A601E">
              <w:t xml:space="preserve"> </w:t>
            </w:r>
          </w:p>
          <w:p w:rsidR="00000000" w:rsidRPr="009A601E" w:rsidP="009A601E">
            <w:pPr>
              <w:pStyle w:val="BodyText"/>
            </w:pPr>
            <w:r w:rsidRPr="009A601E">
              <w:t>1.4</w:t>
            </w:r>
            <w:r w:rsidRPr="009A601E">
              <w:tab/>
              <w:t xml:space="preserve">Select and wear personal protective equipment appropriate for work activities </w:t>
            </w:r>
          </w:p>
          <w:p w:rsidR="00000000" w:rsidRPr="009A601E" w:rsidP="009A601E">
            <w:pPr>
              <w:pStyle w:val="BodyText"/>
            </w:pPr>
            <w:r w:rsidRPr="009A601E">
              <w:t>1.5</w:t>
            </w:r>
            <w:r w:rsidRPr="009A601E">
              <w:tab/>
              <w:t xml:space="preserve">Identify, interpret and clarify relevant site geological, geotechnical, hydrogeological, hydrological, and survey data and use </w:t>
            </w:r>
            <w:r w:rsidRPr="009A601E">
              <w:t>it to development and document the pit d</w:t>
            </w:r>
            <w:r w:rsidRPr="009A601E">
              <w:t>esign and development parameters and strategies</w:t>
            </w:r>
          </w:p>
          <w:p w:rsidR="00000000" w:rsidRPr="009A601E" w:rsidP="009A601E">
            <w:pPr>
              <w:pStyle w:val="BodyText"/>
            </w:pPr>
            <w:r w:rsidRPr="009A601E">
              <w:t>1.6</w:t>
            </w:r>
            <w:r w:rsidRPr="009A601E">
              <w:tab/>
              <w:t>Identify, interpret and clarify relevant site marketing information and use it to develop and document pit design and development parameters and strategies</w:t>
            </w:r>
          </w:p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1.7</w:t>
            </w:r>
            <w:r w:rsidRPr="009A601E">
              <w:tab/>
              <w:t>Identi</w:t>
            </w:r>
            <w:r w:rsidRPr="009A601E">
              <w:t>fy training needs of individuals and work groups, and prepare training plans</w:t>
            </w:r>
          </w:p>
        </w:tc>
      </w:tr>
      <w:tr w:rsidTr="009A60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2.</w:t>
            </w:r>
            <w:r w:rsidRPr="009A601E">
              <w:tab/>
              <w:t>Design the pit development strategic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01E" w:rsidP="009A601E">
            <w:pPr>
              <w:pStyle w:val="BodyText"/>
            </w:pPr>
            <w:r w:rsidRPr="009A601E">
              <w:t>2.1</w:t>
            </w:r>
            <w:r w:rsidRPr="009A601E">
              <w:tab/>
              <w:t>Liaise with internal and external stakeholders in the design process, ensure their effective contribution, and gain their support</w:t>
            </w:r>
            <w:r w:rsidRPr="009A601E">
              <w:t xml:space="preserve"> for the outcomes</w:t>
            </w:r>
          </w:p>
          <w:p w:rsidR="00000000" w:rsidRPr="009A601E" w:rsidP="009A601E">
            <w:pPr>
              <w:pStyle w:val="BodyText"/>
            </w:pPr>
            <w:r w:rsidRPr="009A601E">
              <w:t>2.2</w:t>
            </w:r>
            <w:r w:rsidRPr="009A601E">
              <w:tab/>
              <w:t>Design the final pit profile based on the production requirements, costs, geological and survey data and relevant compliance documentation</w:t>
            </w:r>
          </w:p>
          <w:p w:rsidR="00000000" w:rsidRPr="009A601E" w:rsidP="009A601E">
            <w:pPr>
              <w:pStyle w:val="BodyText"/>
            </w:pPr>
            <w:r w:rsidRPr="009A601E">
              <w:t>2.3</w:t>
            </w:r>
            <w:r w:rsidRPr="009A601E">
              <w:tab/>
              <w:t xml:space="preserve">Design staged development of the pit based taking into account all the relevant pit design </w:t>
            </w:r>
            <w:r w:rsidRPr="009A601E">
              <w:t>and development parameters and strategies</w:t>
            </w:r>
          </w:p>
          <w:p w:rsidR="00000000" w:rsidRPr="009A601E" w:rsidP="009A601E">
            <w:pPr>
              <w:pStyle w:val="BodyText"/>
            </w:pPr>
            <w:r w:rsidRPr="009A601E">
              <w:t>2.4</w:t>
            </w:r>
            <w:r w:rsidRPr="009A601E">
              <w:tab/>
              <w:t>Prepare contingency plans that provide optional strategies in the event changed circumstances</w:t>
            </w:r>
          </w:p>
          <w:p w:rsidR="00000000" w:rsidRPr="009A601E" w:rsidP="009A601E">
            <w:pPr>
              <w:pStyle w:val="BodyText"/>
            </w:pPr>
            <w:r w:rsidRPr="009A601E">
              <w:t>2.5</w:t>
            </w:r>
            <w:r w:rsidRPr="009A601E">
              <w:tab/>
              <w:t>Select, confirm and document the extracting method or methods to be applied based on the resource characteristic</w:t>
            </w:r>
            <w:r w:rsidRPr="009A601E">
              <w:t>s, pit development parameters, marketing opportunities and economic considerations</w:t>
            </w:r>
          </w:p>
          <w:p w:rsidR="00000000" w:rsidRPr="009A601E" w:rsidP="009A601E">
            <w:pPr>
              <w:pStyle w:val="BodyText"/>
            </w:pPr>
            <w:r w:rsidRPr="009A601E">
              <w:t>2.6</w:t>
            </w:r>
            <w:r w:rsidRPr="009A601E">
              <w:tab/>
              <w:t>Determine, confirm and document resource requirements/implications of the plan and strategies for their acquisition and use</w:t>
            </w:r>
          </w:p>
          <w:p w:rsidR="00000000" w:rsidRPr="009A601E" w:rsidP="009A601E">
            <w:pPr>
              <w:pStyle w:val="BodyText"/>
            </w:pPr>
            <w:r w:rsidRPr="009A601E">
              <w:t>2.7</w:t>
            </w:r>
            <w:r w:rsidRPr="009A601E">
              <w:tab/>
              <w:t>Implement training plans</w:t>
            </w:r>
          </w:p>
          <w:p w:rsidR="00000000" w:rsidRPr="009A601E" w:rsidP="009A601E">
            <w:pPr>
              <w:pStyle w:val="BodyText"/>
            </w:pPr>
            <w:r w:rsidRPr="009A601E">
              <w:t>2.8</w:t>
            </w:r>
            <w:r w:rsidRPr="009A601E">
              <w:tab/>
              <w:t xml:space="preserve">Develop and </w:t>
            </w:r>
            <w:r w:rsidRPr="009A601E">
              <w:t>document, record and reporting requirements and procedures for the monitoring of the pit development and operations</w:t>
            </w:r>
          </w:p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2.9</w:t>
            </w:r>
            <w:r w:rsidRPr="009A601E">
              <w:tab/>
              <w:t>Prepare and present the pit development business plan/budget, including contingency plans</w:t>
            </w:r>
          </w:p>
        </w:tc>
      </w:tr>
      <w:tr w:rsidTr="009A60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3.</w:t>
            </w:r>
            <w:r w:rsidRPr="009A601E">
              <w:tab/>
              <w:t>Initiate, monitor and adjust the implement</w:t>
            </w:r>
            <w:r w:rsidRPr="009A601E">
              <w:t>ation of the pit development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01E" w:rsidP="009A601E">
            <w:pPr>
              <w:pStyle w:val="BodyText"/>
            </w:pPr>
            <w:r w:rsidRPr="009A601E">
              <w:t>3.1</w:t>
            </w:r>
            <w:r w:rsidRPr="009A601E">
              <w:tab/>
              <w:t>Issue, explain and clarify the pit strategic plan to team members and others involved, for the safe, effective and efficient implementation of the pit development</w:t>
            </w:r>
          </w:p>
          <w:p w:rsidR="00000000" w:rsidRPr="009A601E" w:rsidP="009A601E">
            <w:pPr>
              <w:pStyle w:val="BodyText"/>
            </w:pPr>
            <w:r w:rsidRPr="009A601E">
              <w:t>3.2</w:t>
            </w:r>
            <w:r w:rsidRPr="009A601E">
              <w:tab/>
              <w:t>Provide timely ongoing support and advice to those imple</w:t>
            </w:r>
            <w:r w:rsidRPr="009A601E">
              <w:t>menting the pit development</w:t>
            </w:r>
          </w:p>
          <w:p w:rsidR="00000000" w:rsidRPr="009A601E" w:rsidP="009A601E">
            <w:pPr>
              <w:pStyle w:val="BodyText"/>
            </w:pPr>
            <w:r w:rsidRPr="009A601E">
              <w:t>3.3</w:t>
            </w:r>
            <w:r w:rsidRPr="009A601E">
              <w:tab/>
              <w:t>Ensure written records and reports are maintained and issued in accordance with the parameters and strategy requirements and other relevant requirements</w:t>
            </w:r>
          </w:p>
          <w:p w:rsidR="00000000" w:rsidRPr="009A601E" w:rsidP="009A601E">
            <w:pPr>
              <w:pStyle w:val="BodyText"/>
            </w:pPr>
            <w:r w:rsidRPr="009A601E">
              <w:t>3.4</w:t>
            </w:r>
            <w:r w:rsidRPr="009A601E">
              <w:tab/>
              <w:t>Monitor the pit development performance against the strategic plan’</w:t>
            </w:r>
            <w:r w:rsidRPr="009A601E">
              <w:t>s parameters, strategies and budget</w:t>
            </w:r>
          </w:p>
          <w:p w:rsidR="00000000" w:rsidRPr="009A601E" w:rsidP="009A601E">
            <w:pPr>
              <w:pStyle w:val="BodyText"/>
            </w:pPr>
            <w:r w:rsidRPr="009A601E">
              <w:t>3.5</w:t>
            </w:r>
            <w:r w:rsidRPr="009A601E">
              <w:tab/>
              <w:t>Resolve variances in consultation with relevant stakeholders; make adjustments to the design and issue appropriate instructions for adjustments to its implementation</w:t>
            </w:r>
          </w:p>
        </w:tc>
      </w:tr>
    </w:tbl>
    <w:p w:rsidR="0024395B" w:rsidP="009A601E">
      <w:pPr>
        <w:pStyle w:val="BodyText"/>
      </w:pPr>
    </w:p>
    <w:p w:rsidR="0024395B" w:rsidP="009A601E">
      <w:pPr>
        <w:pStyle w:val="BodyText"/>
      </w:pPr>
    </w:p>
    <w:p w:rsidR="00000000" w:rsidRPr="009A601E" w:rsidP="009A601E">
      <w:pPr>
        <w:pStyle w:val="Heading1"/>
      </w:pPr>
      <w:bookmarkStart w:id="5" w:name="O_690382"/>
      <w:bookmarkEnd w:id="5"/>
      <w:r w:rsidRPr="009A601E">
        <w:t>Foundation Skills</w:t>
      </w:r>
    </w:p>
    <w:p w:rsidR="00000000" w:rsidRPr="009A601E" w:rsidP="0024395B">
      <w:pPr>
        <w:pStyle w:val="BodyText"/>
      </w:pPr>
      <w:r w:rsidRPr="009A601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A601E" w:rsidP="009A601E">
      <w:pPr>
        <w:pStyle w:val="Heading1"/>
      </w:pPr>
      <w:bookmarkStart w:id="6" w:name="O_690381"/>
      <w:bookmarkEnd w:id="6"/>
      <w:r w:rsidRPr="009A601E">
        <w:t>Unit Mapping Information</w:t>
      </w:r>
    </w:p>
    <w:p w:rsidR="00000000" w:rsidRPr="009A601E" w:rsidP="0024395B">
      <w:pPr>
        <w:pStyle w:val="BodyText"/>
      </w:pPr>
      <w:r w:rsidRPr="009A601E">
        <w:t>RII</w:t>
      </w:r>
      <w:r w:rsidRPr="009A601E">
        <w:t>MEX601A Plan pit development</w:t>
      </w:r>
    </w:p>
    <w:p w:rsidR="00000000" w:rsidRPr="009A601E" w:rsidP="009A601E">
      <w:pPr>
        <w:pStyle w:val="Heading1"/>
      </w:pPr>
      <w:bookmarkStart w:id="7" w:name="O_690387"/>
      <w:bookmarkEnd w:id="7"/>
      <w:r w:rsidRPr="009A601E">
        <w:t>Links</w:t>
      </w:r>
    </w:p>
    <w:p w:rsidR="00000000" w:rsidRPr="009A601E" w:rsidP="0024395B">
      <w:pPr>
        <w:pStyle w:val="BodyText"/>
      </w:pPr>
      <w:r w:rsidRPr="009A60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748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A601E" w:rsidP="0024395B">
      <w:pPr>
        <w:pStyle w:val="BodyText"/>
        <w:sectPr w:rsidSect="009A60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601E" w:rsidP="009A601E">
      <w:pPr>
        <w:pStyle w:val="SuperHeading"/>
      </w:pPr>
      <w:r w:rsidRPr="009A601E">
        <w:t xml:space="preserve">Assessment </w:t>
      </w:r>
      <w:r w:rsidRPr="009A601E">
        <w:t>Requirements for RIIMEX601D Plan pit development</w:t>
      </w:r>
    </w:p>
    <w:p w:rsidR="00000000" w:rsidRPr="009A601E" w:rsidP="009A601E">
      <w:pPr>
        <w:pStyle w:val="Heading1"/>
      </w:pPr>
      <w:bookmarkStart w:id="8" w:name="O_690379"/>
      <w:bookmarkEnd w:id="8"/>
      <w:r w:rsidRPr="009A601E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24395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Heading4"/>
              <w:rPr>
                <w:lang w:val="en-NZ"/>
              </w:rPr>
            </w:pPr>
            <w:r w:rsidRPr="009A601E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Heading4"/>
              <w:rPr>
                <w:lang w:val="en-NZ"/>
              </w:rPr>
            </w:pPr>
            <w:r w:rsidRPr="009A601E">
              <w:t>Comment</w:t>
            </w:r>
          </w:p>
        </w:tc>
      </w:tr>
      <w:tr w:rsidTr="0024395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This unit replaces RIIMEX601A Plan pit development</w:t>
            </w:r>
          </w:p>
        </w:tc>
      </w:tr>
      <w:tr w:rsidTr="0024395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01E" w:rsidP="009A601E">
            <w:pPr>
              <w:pStyle w:val="BodyText"/>
            </w:pPr>
            <w:r w:rsidRPr="009A601E">
              <w:t>Required frequency and volume of evidence amended in Performance evidence.</w:t>
            </w:r>
            <w:r w:rsidRPr="009A601E">
              <w:br/>
            </w:r>
            <w:r w:rsidRPr="009A601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A601E" w:rsidP="009A601E">
      <w:pPr>
        <w:pStyle w:val="BodyText"/>
      </w:pPr>
    </w:p>
    <w:p w:rsidR="00000000" w:rsidRPr="009A601E" w:rsidP="009A601E">
      <w:pPr>
        <w:pStyle w:val="AllowPageBreak"/>
      </w:pPr>
    </w:p>
    <w:p w:rsidR="00000000" w:rsidRPr="009A601E" w:rsidP="009A601E">
      <w:pPr>
        <w:pStyle w:val="Heading1"/>
      </w:pPr>
      <w:bookmarkStart w:id="9" w:name="O_690378"/>
      <w:bookmarkEnd w:id="9"/>
      <w:r w:rsidRPr="009A601E">
        <w:t>Performance</w:t>
      </w:r>
      <w:r w:rsidRPr="009A601E">
        <w:t xml:space="preserve"> Evidence</w:t>
      </w:r>
    </w:p>
    <w:p w:rsidR="00000000" w:rsidRPr="009A601E" w:rsidP="0024395B">
      <w:pPr>
        <w:pStyle w:val="BodyText"/>
      </w:pPr>
      <w:r w:rsidRPr="009A601E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9A601E">
        <w:t xml:space="preserve"> and include evidence that the candidate:</w:t>
      </w:r>
    </w:p>
    <w:p w:rsidR="00000000" w:rsidRPr="009A601E" w:rsidP="009A601E">
      <w:pPr>
        <w:pStyle w:val="ListBullet"/>
      </w:pPr>
      <w:r w:rsidRPr="009A601E">
        <w:t xml:space="preserve">establishes the organisation’s legislative, site requirements, and procedures for </w:t>
      </w:r>
      <w:r w:rsidRPr="009A601E">
        <w:rPr>
          <w:rStyle w:val="SpecialBold"/>
        </w:rPr>
        <w:t>p</w:t>
      </w:r>
      <w:r w:rsidRPr="009A601E">
        <w:t>it development</w:t>
      </w:r>
    </w:p>
    <w:p w:rsidR="00000000" w:rsidRPr="009A601E" w:rsidP="009A601E">
      <w:pPr>
        <w:pStyle w:val="ListBullet"/>
      </w:pPr>
      <w:r w:rsidRPr="009A601E">
        <w:t>implements the requirements, procedures and techniques for the safe, effective and efficient completion of pit development plans including:</w:t>
      </w:r>
    </w:p>
    <w:p w:rsidR="00000000" w:rsidRPr="009A601E" w:rsidP="009A601E">
      <w:pPr>
        <w:pStyle w:val="ListBullet2"/>
      </w:pPr>
      <w:r w:rsidRPr="009A601E">
        <w:t xml:space="preserve">coordinating and communicating technical information, rules, procedures, regulations </w:t>
      </w:r>
    </w:p>
    <w:p w:rsidR="00000000" w:rsidRPr="009A601E" w:rsidP="009A601E">
      <w:pPr>
        <w:pStyle w:val="ListBullet2"/>
      </w:pPr>
      <w:r w:rsidRPr="009A601E">
        <w:t>establishing procedures for t</w:t>
      </w:r>
      <w:r w:rsidRPr="009A601E">
        <w:t>he review and maintenance of the pit development plan</w:t>
      </w:r>
    </w:p>
    <w:p w:rsidR="00000000" w:rsidRPr="009A601E" w:rsidP="009A601E">
      <w:pPr>
        <w:pStyle w:val="ListBullet2"/>
      </w:pPr>
      <w:r w:rsidRPr="009A601E">
        <w:t>identifying the relevant information and scope of the work necessary to meet the required outcomes</w:t>
      </w:r>
    </w:p>
    <w:p w:rsidR="00000000" w:rsidRPr="009A601E" w:rsidP="009A601E">
      <w:pPr>
        <w:pStyle w:val="ListBullet2"/>
      </w:pPr>
      <w:r w:rsidRPr="009A601E">
        <w:t>identifying viable options and selecting options that best meet the required outcomes</w:t>
      </w:r>
    </w:p>
    <w:p w:rsidR="00000000" w:rsidRPr="009A601E" w:rsidP="009A601E">
      <w:pPr>
        <w:pStyle w:val="ListBullet2"/>
      </w:pPr>
      <w:r w:rsidRPr="009A601E">
        <w:t xml:space="preserve">interpreting and </w:t>
      </w:r>
      <w:r w:rsidRPr="009A601E">
        <w:t>applying geological, geotechnical, hydrological, hydrogeological and survey data</w:t>
      </w:r>
    </w:p>
    <w:p w:rsidR="00000000" w:rsidRPr="009A601E" w:rsidP="009A601E">
      <w:pPr>
        <w:pStyle w:val="ListBullet2"/>
      </w:pPr>
      <w:r w:rsidRPr="009A601E">
        <w:t>accessing and interpreting marketing data</w:t>
      </w:r>
    </w:p>
    <w:p w:rsidR="00000000" w:rsidRPr="009A601E" w:rsidP="009A601E">
      <w:pPr>
        <w:pStyle w:val="ListBullet2"/>
      </w:pPr>
      <w:r w:rsidRPr="009A601E">
        <w:t>identifying and interpreting approvals licence conditions</w:t>
      </w:r>
    </w:p>
    <w:p w:rsidR="00000000" w:rsidRPr="009A601E" w:rsidP="009A601E">
      <w:pPr>
        <w:pStyle w:val="ListBullet2"/>
      </w:pPr>
      <w:r w:rsidRPr="009A601E">
        <w:t>establishing processes to set development targets</w:t>
      </w:r>
    </w:p>
    <w:p w:rsidR="00000000" w:rsidRPr="009A601E" w:rsidP="009A601E">
      <w:pPr>
        <w:pStyle w:val="ListBullet2"/>
      </w:pPr>
      <w:r w:rsidRPr="009A601E">
        <w:t>developing procedures for</w:t>
      </w:r>
      <w:r w:rsidRPr="009A601E">
        <w:t xml:space="preserve"> incorporating extraction methods, material transportation and storage systems into pit plan</w:t>
      </w:r>
    </w:p>
    <w:p w:rsidR="00000000" w:rsidRPr="009A601E" w:rsidP="009A601E">
      <w:pPr>
        <w:pStyle w:val="ListBullet"/>
      </w:pPr>
      <w:r w:rsidRPr="009A601E">
        <w:t>works effectively with others to undertake and complete pit development plans that meets all of the required outcomes including:</w:t>
      </w:r>
    </w:p>
    <w:p w:rsidR="00000000" w:rsidRPr="009A601E" w:rsidP="009A601E">
      <w:pPr>
        <w:pStyle w:val="ListBullet2"/>
      </w:pPr>
      <w:r w:rsidRPr="009A601E">
        <w:t xml:space="preserve">consulting with pit development </w:t>
      </w:r>
      <w:r w:rsidRPr="009A601E">
        <w:t>team and provides team leadership</w:t>
      </w:r>
    </w:p>
    <w:p w:rsidR="00000000" w:rsidRPr="009A601E" w:rsidP="009A601E">
      <w:pPr>
        <w:pStyle w:val="ListBullet2"/>
      </w:pPr>
      <w:r w:rsidRPr="009A601E">
        <w:t>sharingresing and arketing data instructions for adjustments es and limitations information and communicating effectively in the workplace</w:t>
      </w:r>
    </w:p>
    <w:p w:rsidR="00000000" w:rsidRPr="009A601E" w:rsidP="009A601E">
      <w:pPr>
        <w:pStyle w:val="ListBullet2"/>
      </w:pPr>
      <w:r w:rsidRPr="009A601E">
        <w:t>establishing training, coaching and mentoring support for supervisors and managers</w:t>
      </w:r>
    </w:p>
    <w:p w:rsidR="00000000" w:rsidRPr="009A601E" w:rsidP="009A601E">
      <w:pPr>
        <w:pStyle w:val="ListBullet2"/>
      </w:pPr>
      <w:r w:rsidRPr="009A601E">
        <w:t>preparing written reports communicating the pit development status and outcomes</w:t>
      </w:r>
    </w:p>
    <w:p w:rsidR="00000000" w:rsidRPr="009A601E" w:rsidP="009A601E">
      <w:pPr>
        <w:pStyle w:val="ListBullet2"/>
      </w:pPr>
      <w:r w:rsidRPr="009A601E">
        <w:t>applying active listening, identifies barriers to communication and provides clarification to make meaning</w:t>
      </w:r>
    </w:p>
    <w:p w:rsidR="00000000" w:rsidRPr="009A601E" w:rsidP="009A601E">
      <w:pPr>
        <w:pStyle w:val="ListBullet2"/>
      </w:pPr>
      <w:r w:rsidRPr="009A601E">
        <w:t>actively encouraging the free exchange of information through consult</w:t>
      </w:r>
      <w:r w:rsidRPr="009A601E">
        <w:t>ation, using technology mediums and policies</w:t>
      </w:r>
    </w:p>
    <w:p w:rsidR="00000000" w:rsidRPr="009A601E" w:rsidP="009A601E">
      <w:pPr>
        <w:pStyle w:val="ListBullet"/>
      </w:pPr>
      <w:r w:rsidRPr="009A601E">
        <w:t>demonstrates completion of planning pit developments that safely, effectively and efficiently meets all of the required outcomes on more than one (1) occasion including:</w:t>
      </w:r>
    </w:p>
    <w:p w:rsidR="00000000" w:rsidRPr="009A601E" w:rsidP="009A601E">
      <w:pPr>
        <w:pStyle w:val="ListBullet2"/>
      </w:pPr>
      <w:r w:rsidRPr="009A601E">
        <w:t>establishing and documenting, in consul</w:t>
      </w:r>
      <w:r w:rsidRPr="009A601E">
        <w:t>tation with stakeholders, procedures for implementing the pit development plans</w:t>
      </w:r>
    </w:p>
    <w:p w:rsidR="00000000" w:rsidRPr="009A601E" w:rsidP="009A601E">
      <w:pPr>
        <w:pStyle w:val="ListBullet2"/>
      </w:pPr>
      <w:r w:rsidRPr="009A601E">
        <w:t>designing procedures for, and monitoring operational performance data</w:t>
      </w:r>
    </w:p>
    <w:p w:rsidR="00000000" w:rsidRPr="009A601E" w:rsidP="009A601E">
      <w:pPr>
        <w:pStyle w:val="ListBullet2"/>
      </w:pPr>
      <w:r w:rsidRPr="009A601E">
        <w:t xml:space="preserve">preparing contingency plans </w:t>
      </w:r>
    </w:p>
    <w:p w:rsidR="00000000" w:rsidRPr="009A601E" w:rsidP="009A601E">
      <w:pPr>
        <w:pStyle w:val="ListBullet2"/>
      </w:pPr>
      <w:r w:rsidRPr="009A601E">
        <w:t>selecting extraction methods</w:t>
      </w:r>
    </w:p>
    <w:p w:rsidR="00000000" w:rsidRPr="009A601E" w:rsidP="009A601E">
      <w:pPr>
        <w:pStyle w:val="ListBullet2"/>
      </w:pPr>
      <w:r w:rsidRPr="009A601E">
        <w:t xml:space="preserve">determining resource requirements </w:t>
      </w:r>
    </w:p>
    <w:p w:rsidR="00000000" w:rsidRPr="009A601E" w:rsidP="009A601E">
      <w:pPr>
        <w:pStyle w:val="ListBullet2"/>
      </w:pPr>
      <w:r w:rsidRPr="009A601E">
        <w:t>monitoring pi</w:t>
      </w:r>
      <w:r w:rsidRPr="009A601E">
        <w:t>t performance</w:t>
      </w:r>
    </w:p>
    <w:p w:rsidR="00000000" w:rsidRPr="009A601E" w:rsidP="009A601E">
      <w:pPr>
        <w:pStyle w:val="AllowPageBreak"/>
      </w:pPr>
    </w:p>
    <w:p w:rsidR="00000000" w:rsidRPr="009A601E" w:rsidP="009A601E">
      <w:pPr>
        <w:pStyle w:val="Heading1"/>
      </w:pPr>
      <w:bookmarkStart w:id="10" w:name="O_690377"/>
      <w:bookmarkEnd w:id="10"/>
      <w:r w:rsidRPr="009A601E">
        <w:t>Knowledge Evidence</w:t>
      </w:r>
    </w:p>
    <w:p w:rsidR="00000000" w:rsidRPr="009A601E" w:rsidP="0024395B">
      <w:pPr>
        <w:pStyle w:val="BodyText"/>
      </w:pPr>
      <w:r w:rsidRPr="009A601E">
        <w:t>The candidate must demonstrate knowledge of planning pit development through:</w:t>
      </w:r>
    </w:p>
    <w:p w:rsidR="00000000" w:rsidRPr="009A601E" w:rsidP="009A601E">
      <w:pPr>
        <w:pStyle w:val="ListBullet"/>
      </w:pPr>
      <w:r w:rsidRPr="009A601E">
        <w:t>relevant licensing, legislative, regulatory and certification requirements</w:t>
      </w:r>
    </w:p>
    <w:p w:rsidR="00000000" w:rsidRPr="009A601E" w:rsidP="009A601E">
      <w:pPr>
        <w:pStyle w:val="ListBullet"/>
      </w:pPr>
      <w:r w:rsidRPr="009A601E">
        <w:t>the pit plan processes and procedures</w:t>
      </w:r>
    </w:p>
    <w:p w:rsidR="00000000" w:rsidRPr="009A601E" w:rsidP="009A601E">
      <w:pPr>
        <w:pStyle w:val="ListBullet"/>
      </w:pPr>
      <w:r w:rsidRPr="009A601E">
        <w:t xml:space="preserve">communicating verbally and in writing the roles and responsibilities requirements of stakeholders </w:t>
      </w:r>
    </w:p>
    <w:p w:rsidR="00000000" w:rsidRPr="009A601E" w:rsidP="009A601E">
      <w:pPr>
        <w:pStyle w:val="ListBullet"/>
      </w:pPr>
      <w:r w:rsidRPr="009A601E">
        <w:t>the hazard identification, risk assessment and risk treatment processes</w:t>
      </w:r>
    </w:p>
    <w:p w:rsidR="00000000" w:rsidRPr="009A601E" w:rsidP="009A601E">
      <w:pPr>
        <w:pStyle w:val="ListBullet"/>
      </w:pPr>
      <w:r w:rsidRPr="009A601E">
        <w:t>analysing and using critical data including:</w:t>
      </w:r>
    </w:p>
    <w:p w:rsidR="00000000" w:rsidRPr="009A601E" w:rsidP="009A601E">
      <w:pPr>
        <w:pStyle w:val="ListBullet2"/>
      </w:pPr>
      <w:r w:rsidRPr="009A601E">
        <w:t>geological, geotechnical, hydrogeologic</w:t>
      </w:r>
      <w:r w:rsidRPr="009A601E">
        <w:t>al data</w:t>
      </w:r>
    </w:p>
    <w:p w:rsidR="00000000" w:rsidRPr="009A601E" w:rsidP="009A601E">
      <w:pPr>
        <w:pStyle w:val="ListBullet2"/>
      </w:pPr>
      <w:r w:rsidRPr="009A601E">
        <w:t>hydrological data</w:t>
      </w:r>
    </w:p>
    <w:p w:rsidR="00000000" w:rsidRPr="009A601E" w:rsidP="009A601E">
      <w:pPr>
        <w:pStyle w:val="ListBullet2"/>
      </w:pPr>
      <w:r w:rsidRPr="009A601E">
        <w:t>survey data</w:t>
      </w:r>
    </w:p>
    <w:p w:rsidR="00000000" w:rsidRPr="009A601E" w:rsidP="009A601E">
      <w:pPr>
        <w:pStyle w:val="ListBullet2"/>
      </w:pPr>
      <w:r w:rsidRPr="009A601E">
        <w:t>marketing data</w:t>
      </w:r>
    </w:p>
    <w:p w:rsidR="00000000" w:rsidRPr="009A601E" w:rsidP="009A601E">
      <w:pPr>
        <w:pStyle w:val="ListBullet2"/>
      </w:pPr>
      <w:r w:rsidRPr="009A601E">
        <w:t>economic environment</w:t>
      </w:r>
    </w:p>
    <w:p w:rsidR="00000000" w:rsidRPr="009A601E" w:rsidP="009A601E">
      <w:pPr>
        <w:pStyle w:val="ListBullet"/>
      </w:pPr>
      <w:r w:rsidRPr="009A601E">
        <w:t>analysing and selecting:</w:t>
      </w:r>
    </w:p>
    <w:p w:rsidR="00000000" w:rsidRPr="009A601E" w:rsidP="009A601E">
      <w:pPr>
        <w:pStyle w:val="ListBullet2"/>
      </w:pPr>
      <w:r w:rsidRPr="009A601E">
        <w:t>mining and transportation methods</w:t>
      </w:r>
    </w:p>
    <w:p w:rsidR="00000000" w:rsidRPr="009A601E" w:rsidP="009A601E">
      <w:pPr>
        <w:pStyle w:val="ListBullet2"/>
      </w:pPr>
      <w:r w:rsidRPr="009A601E">
        <w:t>pit development parameters</w:t>
      </w:r>
    </w:p>
    <w:p w:rsidR="00000000" w:rsidRPr="009A601E" w:rsidP="009A601E">
      <w:pPr>
        <w:pStyle w:val="ListBullet2"/>
      </w:pPr>
      <w:r w:rsidRPr="009A601E">
        <w:t>pit development options and procedures</w:t>
      </w:r>
    </w:p>
    <w:p w:rsidR="00000000" w:rsidRPr="009A601E" w:rsidP="009A601E">
      <w:pPr>
        <w:pStyle w:val="ListBullet"/>
      </w:pPr>
      <w:r w:rsidRPr="009A601E">
        <w:t>consultative, coaching and leadership techniques</w:t>
      </w:r>
    </w:p>
    <w:p w:rsidR="00000000" w:rsidRPr="009A601E" w:rsidP="009A601E">
      <w:pPr>
        <w:pStyle w:val="ListBullet"/>
      </w:pPr>
      <w:r w:rsidRPr="009A601E">
        <w:t>operational techniques in execution of the plan</w:t>
      </w:r>
    </w:p>
    <w:p w:rsidR="00000000" w:rsidRPr="009A601E" w:rsidP="009A601E">
      <w:pPr>
        <w:pStyle w:val="ListBullet"/>
      </w:pPr>
      <w:r w:rsidRPr="009A601E">
        <w:t>knowledge of plant and equipment capabilities and limitations</w:t>
      </w:r>
    </w:p>
    <w:p w:rsidR="00000000" w:rsidRPr="009A601E" w:rsidP="009A601E">
      <w:pPr>
        <w:pStyle w:val="ListBullet"/>
      </w:pPr>
      <w:r w:rsidRPr="009A601E">
        <w:t>monitoring, recording and reporting systems, in consultation with stakeholders</w:t>
      </w:r>
    </w:p>
    <w:p w:rsidR="00000000" w:rsidRPr="009A601E" w:rsidP="009A601E">
      <w:pPr>
        <w:pStyle w:val="ListBullet"/>
      </w:pPr>
      <w:r w:rsidRPr="009A601E">
        <w:t xml:space="preserve">training systems, identification of training needs for individuals </w:t>
      </w:r>
      <w:r w:rsidRPr="009A601E">
        <w:t xml:space="preserve">and work groups, and implementation of training plans </w:t>
      </w:r>
    </w:p>
    <w:p w:rsidR="00000000" w:rsidRPr="009A601E" w:rsidP="009A601E">
      <w:pPr>
        <w:pStyle w:val="ListBullet"/>
      </w:pPr>
      <w:r w:rsidRPr="009A601E">
        <w:t>establishing in consultation, emergency response and evacuation planning processes and techniques</w:t>
      </w:r>
    </w:p>
    <w:p w:rsidR="00000000" w:rsidRPr="009A601E" w:rsidP="009A601E">
      <w:pPr>
        <w:pStyle w:val="AllowPageBreak"/>
      </w:pPr>
    </w:p>
    <w:p w:rsidR="00000000" w:rsidRPr="009A601E" w:rsidP="009A601E">
      <w:pPr>
        <w:pStyle w:val="Heading1"/>
      </w:pPr>
      <w:bookmarkStart w:id="11" w:name="O_690376"/>
      <w:bookmarkEnd w:id="11"/>
      <w:r w:rsidRPr="009A601E">
        <w:t>Assessment Conditions</w:t>
      </w:r>
    </w:p>
    <w:p w:rsidR="00000000" w:rsidRPr="009A601E" w:rsidP="009A601E">
      <w:pPr>
        <w:pStyle w:val="ListBullet"/>
      </w:pPr>
      <w:r w:rsidRPr="009A601E">
        <w:t>An assessor of this unit must satisfy the requirements of the N</w:t>
      </w:r>
      <w:r w:rsidRPr="009A601E">
        <w:t xml:space="preserve">VR/AQTF or their successors; and Industry regulations for certification and licensing; and, </w:t>
      </w:r>
    </w:p>
    <w:p w:rsidR="00000000" w:rsidRPr="009A601E" w:rsidP="009A601E">
      <w:pPr>
        <w:pStyle w:val="ListBullet"/>
      </w:pPr>
      <w:r w:rsidRPr="009A601E">
        <w:t>this unit is best assessed in the context of this sector’s work environment;</w:t>
      </w:r>
    </w:p>
    <w:p w:rsidR="00000000" w:rsidRPr="009A601E" w:rsidP="009A601E">
      <w:pPr>
        <w:pStyle w:val="ListBullet"/>
      </w:pPr>
      <w:r w:rsidRPr="009A601E">
        <w:t xml:space="preserve">where personal safety or environmental damage are limiting factors, assessment may occur in a simulated environment provided it is realistic and sufficiently rigorous to cover all aspects of this sector’s workplace performance, including environment, task </w:t>
      </w:r>
      <w:r w:rsidRPr="009A601E">
        <w:t>skills, task management skills, contingency management skills and job role environment skills; and,</w:t>
      </w:r>
    </w:p>
    <w:p w:rsidR="00000000" w:rsidRPr="009A601E" w:rsidP="009A601E">
      <w:pPr>
        <w:pStyle w:val="ListBullet"/>
      </w:pPr>
      <w:r w:rsidRPr="009A601E">
        <w:t>this unit must be assessed in compliance with relevant legislation/regulation and using policies, procedures, processes and operational manuals directly rel</w:t>
      </w:r>
      <w:r w:rsidRPr="009A601E">
        <w:t>ated to the industry sector for which it is being assessed; and,</w:t>
      </w:r>
    </w:p>
    <w:p w:rsidR="00000000" w:rsidRPr="009A601E" w:rsidP="009A601E">
      <w:pPr>
        <w:pStyle w:val="ListBullet"/>
      </w:pPr>
      <w:r w:rsidRPr="009A601E">
        <w:t>assessment may be conducted in conjunction with the assessment of other Units of Competency; and,</w:t>
      </w:r>
    </w:p>
    <w:p w:rsidR="00000000" w:rsidRPr="009A601E" w:rsidP="009A601E">
      <w:pPr>
        <w:pStyle w:val="ListBullet"/>
      </w:pPr>
      <w:r w:rsidRPr="009A601E">
        <w:t>assessment must confirm consistent performance can be applied in a range of relevant workplac</w:t>
      </w:r>
      <w:r w:rsidRPr="009A601E">
        <w:t>e circumstances; and,</w:t>
      </w:r>
    </w:p>
    <w:p w:rsidR="00000000" w:rsidRPr="009A601E" w:rsidP="009A601E">
      <w:pPr>
        <w:pStyle w:val="ListBullet"/>
      </w:pPr>
      <w:r w:rsidRPr="009A601E">
        <w:t>assessors must demonstrate the performance evidence, and knowledge evidence as outlined in this Unit of Competency, and through the minimum years of current* work experience specified below in an Industry sector relevant to the outcom</w:t>
      </w:r>
      <w:r w:rsidRPr="009A601E">
        <w:t>es of the unit; or,</w:t>
      </w:r>
    </w:p>
    <w:p w:rsidR="00000000" w:rsidRPr="009A601E" w:rsidP="009A601E">
      <w:pPr>
        <w:pStyle w:val="ListBullet"/>
      </w:pPr>
      <w:r w:rsidRPr="009A601E">
        <w:t>where the assessor does not meet experience requirements a co-assessment or partnership arrangement must exist between the qualified assessor and an Industry subject matter expert. The Industry subject matter expert should hold the unit</w:t>
      </w:r>
      <w:r w:rsidRPr="009A601E">
        <w:t xml:space="preserve"> being assessed (or an equivalent unit) and/or demonstrate equivalence of </w:t>
      </w:r>
      <w:r w:rsidRPr="009A601E">
        <w:t>skills and knowledge at the unit level. An Industry technical expert must also demonstrate skills and knowledge from the minimum years of current work experience specified below in t</w:t>
      </w:r>
      <w:r w:rsidRPr="009A601E">
        <w:t>he Industry sector, including time spent in roles related to the unit being assessed; and,</w:t>
      </w:r>
    </w:p>
    <w:p w:rsidR="00000000" w:rsidRPr="009A601E" w:rsidP="009A601E">
      <w:pPr>
        <w:pStyle w:val="ListBullet"/>
      </w:pPr>
      <w:r w:rsidRPr="009A601E">
        <w:t xml:space="preserve">assessor and Industry subject matter expert requirements differ depending on the Australian Qualifications Framework Level (AQF) of the qualification being assessed </w:t>
      </w:r>
      <w:r w:rsidRPr="009A601E">
        <w:t>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A60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Required assessor or Industry subject matter expert experience</w:t>
            </w:r>
          </w:p>
        </w:tc>
      </w:tr>
      <w:tr w:rsidTr="009A60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1 Year</w:t>
            </w:r>
          </w:p>
        </w:tc>
      </w:tr>
      <w:tr w:rsidTr="009A60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2 Years</w:t>
            </w:r>
          </w:p>
        </w:tc>
      </w:tr>
      <w:tr w:rsidTr="009A60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3 Years</w:t>
            </w:r>
          </w:p>
        </w:tc>
      </w:tr>
      <w:tr w:rsidTr="009A60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5 Years</w:t>
            </w:r>
          </w:p>
        </w:tc>
      </w:tr>
      <w:tr w:rsidTr="009A601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601E">
            <w:pPr>
              <w:pStyle w:val="BodyText"/>
              <w:rPr>
                <w:lang w:val="en-NZ"/>
              </w:rPr>
            </w:pPr>
            <w:r w:rsidRPr="009A601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601E" w:rsidP="009A601E">
            <w:pPr>
              <w:pStyle w:val="BodyText"/>
            </w:pPr>
            <w:r w:rsidRPr="009A601E">
              <w:t>Wher</w:t>
            </w:r>
            <w:r w:rsidRPr="009A601E">
              <w:t>e this Unit is being assessed outside of the Resources and Infrastructure Sectors assessor and/or Industry subject matter expert experience should be in-line with industry standards for the sector in which it is being assessed and where no Industry standar</w:t>
            </w:r>
            <w:r w:rsidRPr="009A601E">
              <w:t>d is specified should comply with any relevant regulation.</w:t>
            </w:r>
          </w:p>
        </w:tc>
      </w:tr>
    </w:tbl>
    <w:p w:rsidR="00000000" w:rsidRPr="009A601E" w:rsidP="0024395B">
      <w:pPr>
        <w:pStyle w:val="BodyText"/>
      </w:pPr>
      <w:r w:rsidRPr="009A601E">
        <w:t>*Assessors can demonstrate current work experience through employment within Industry in a role relevant to the outcomes of the Unit; or, for external assessors this can be demonstrated through e</w:t>
      </w:r>
      <w:r w:rsidRPr="009A601E">
        <w:t>xposure to Industry by conducting frequent site assessments across various locations.</w:t>
      </w:r>
    </w:p>
    <w:p w:rsidR="00000000" w:rsidRPr="009A601E" w:rsidP="0024395B">
      <w:pPr>
        <w:pStyle w:val="BodyText"/>
      </w:pPr>
      <w:r w:rsidRPr="009A601E">
        <w:t>**Where a unit is being delivered outside of a Qualification the first numeric character in the Unit code should be considered to indicate the AQF level</w:t>
      </w:r>
    </w:p>
    <w:p w:rsidR="00000000" w:rsidRPr="009A601E" w:rsidP="009A601E">
      <w:pPr>
        <w:pStyle w:val="Heading1"/>
      </w:pPr>
      <w:bookmarkStart w:id="12" w:name="O_690388"/>
      <w:bookmarkEnd w:id="12"/>
      <w:r w:rsidRPr="009A601E">
        <w:t>Links</w:t>
      </w:r>
    </w:p>
    <w:p w:rsidR="00000000" w:rsidRPr="009A601E" w:rsidP="0024395B">
      <w:pPr>
        <w:pStyle w:val="BodyText"/>
      </w:pPr>
      <w:r w:rsidRPr="009A60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748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A601E" w:rsidP="009A601E"/>
    <w:sectPr w:rsidSect="009A60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1E" w:rsidRPr="0024395B" w:rsidP="00243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95B" w:rsidP="009A6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395B" w:rsidP="009A6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4395B" w:rsidP="009A60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1E" w:rsidP="009A6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395B">
      <w:t>Approved</w:t>
    </w:r>
    <w:r w:rsidR="002439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39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395B">
      <w:rPr>
        <w:noProof/>
      </w:rPr>
      <w:t>5</w:t>
    </w:r>
    <w:r>
      <w:rPr>
        <w:noProof/>
      </w:rPr>
      <w:fldChar w:fldCharType="end"/>
    </w:r>
  </w:p>
  <w:p w:rsidR="009A601E" w:rsidP="009A6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39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395B">
      <w:t>Mining and Automotive Skills Alliance</w:t>
    </w:r>
    <w:r w:rsidR="0024395B">
      <w:fldChar w:fldCharType="end"/>
    </w:r>
  </w:p>
  <w:p w:rsidR="009A601E" w:rsidP="009A60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01E" w:rsidRPr="0024395B" w:rsidP="00243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95B" w:rsidRPr="002D2AF8" w:rsidP="009A6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RIIMEX601D Plan pit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395B" w:rsidP="009A60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1E" w:rsidRPr="002D2AF8" w:rsidP="009A6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395B">
      <w:t>RIIMEX601D Plan pit development</w:t>
    </w:r>
    <w:r w:rsidR="002439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395B">
      <w:rPr>
        <w:noProof/>
      </w:rPr>
      <w:t>2 March 2025</w:t>
    </w:r>
    <w:r>
      <w:fldChar w:fldCharType="end"/>
    </w:r>
  </w:p>
  <w:p w:rsidR="009A601E" w:rsidP="009A6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007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B4C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3E55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01E"/>
  </w:style>
  <w:style w:type="character" w:customStyle="1" w:styleId="Heading1Char">
    <w:name w:val="Heading 1 Char"/>
    <w:basedOn w:val="DefaultParagraphFont"/>
    <w:link w:val="Heading1"/>
    <w:rsid w:val="009A6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01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A60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0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0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01E"/>
    <w:rPr>
      <w:b/>
      <w:spacing w:val="0"/>
    </w:rPr>
  </w:style>
  <w:style w:type="paragraph" w:styleId="ListBullet2">
    <w:name w:val="List Bullet 2"/>
    <w:basedOn w:val="List2"/>
    <w:rsid w:val="009A60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60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0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0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0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6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0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01E"/>
    <w:rPr>
      <w:i/>
    </w:rPr>
  </w:style>
  <w:style w:type="paragraph" w:styleId="Caption">
    <w:name w:val="caption"/>
    <w:basedOn w:val="BodyText"/>
    <w:next w:val="Normal"/>
    <w:qFormat/>
    <w:rsid w:val="009A6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01E"/>
  </w:style>
  <w:style w:type="paragraph" w:styleId="TableofFigures">
    <w:name w:val="table of figures"/>
    <w:basedOn w:val="Normal"/>
    <w:next w:val="Normal"/>
    <w:semiHidden/>
    <w:rsid w:val="009A6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0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601E"/>
    <w:rPr>
      <w:rFonts w:ascii="Wingdings" w:hAnsi="Wingdings"/>
    </w:rPr>
  </w:style>
  <w:style w:type="paragraph" w:customStyle="1" w:styleId="TableHeading">
    <w:name w:val="Table Heading"/>
    <w:basedOn w:val="HeadingBase"/>
    <w:rsid w:val="009A60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01E"/>
    <w:rPr>
      <w:color w:val="0033CC"/>
      <w:u w:val="none"/>
    </w:rPr>
  </w:style>
  <w:style w:type="paragraph" w:customStyle="1" w:styleId="BodyTextRight">
    <w:name w:val="Body Text Right"/>
    <w:basedOn w:val="BodyText"/>
    <w:rsid w:val="009A6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0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01E"/>
    <w:rPr>
      <w:sz w:val="32"/>
    </w:rPr>
  </w:style>
  <w:style w:type="paragraph" w:customStyle="1" w:styleId="HeadingProcedure">
    <w:name w:val="Heading Procedure"/>
    <w:basedOn w:val="HeadingBase"/>
    <w:next w:val="Normal"/>
    <w:rsid w:val="009A6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01E"/>
    <w:pPr>
      <w:spacing w:before="60" w:after="60"/>
    </w:pPr>
  </w:style>
  <w:style w:type="paragraph" w:styleId="ListContinue">
    <w:name w:val="List Continue"/>
    <w:basedOn w:val="List"/>
    <w:rsid w:val="009A601E"/>
    <w:pPr>
      <w:ind w:firstLine="0"/>
    </w:pPr>
  </w:style>
  <w:style w:type="paragraph" w:customStyle="1" w:styleId="ListNote">
    <w:name w:val="List Note"/>
    <w:basedOn w:val="List"/>
    <w:rsid w:val="009A6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01E"/>
    <w:rPr>
      <w:rFonts w:ascii="Courier New" w:hAnsi="Courier New"/>
    </w:rPr>
  </w:style>
  <w:style w:type="paragraph" w:customStyle="1" w:styleId="NoteBullet">
    <w:name w:val="Note Bullet"/>
    <w:basedOn w:val="Note"/>
    <w:rsid w:val="009A6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0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6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01E"/>
    <w:rPr>
      <w:b/>
      <w:smallCaps/>
    </w:rPr>
  </w:style>
  <w:style w:type="paragraph" w:customStyle="1" w:styleId="TableListNumber">
    <w:name w:val="Table List Number"/>
    <w:basedOn w:val="ListNumber"/>
    <w:rsid w:val="009A6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01E"/>
    <w:pPr>
      <w:numPr>
        <w:numId w:val="9"/>
      </w:numPr>
    </w:pPr>
  </w:style>
  <w:style w:type="paragraph" w:customStyle="1" w:styleId="ListAlpha2">
    <w:name w:val="List Alpha 2"/>
    <w:basedOn w:val="List2"/>
    <w:rsid w:val="009A601E"/>
    <w:pPr>
      <w:numPr>
        <w:numId w:val="8"/>
      </w:numPr>
    </w:pPr>
  </w:style>
  <w:style w:type="paragraph" w:styleId="List2">
    <w:name w:val="List 2"/>
    <w:basedOn w:val="BodyText"/>
    <w:rsid w:val="009A6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0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0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0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601E"/>
    <w:pPr>
      <w:numPr>
        <w:numId w:val="4"/>
      </w:numPr>
    </w:pPr>
  </w:style>
  <w:style w:type="paragraph" w:styleId="ListContinue2">
    <w:name w:val="List Continue 2"/>
    <w:basedOn w:val="List2"/>
    <w:rsid w:val="009A601E"/>
    <w:pPr>
      <w:ind w:firstLine="0"/>
    </w:pPr>
  </w:style>
  <w:style w:type="paragraph" w:styleId="ListContinue3">
    <w:name w:val="List Continue 3"/>
    <w:basedOn w:val="List3"/>
    <w:rsid w:val="009A601E"/>
    <w:pPr>
      <w:ind w:left="1021" w:firstLine="0"/>
    </w:pPr>
  </w:style>
  <w:style w:type="paragraph" w:styleId="ListContinue4">
    <w:name w:val="List Continue 4"/>
    <w:basedOn w:val="List4"/>
    <w:rsid w:val="009A601E"/>
    <w:pPr>
      <w:ind w:firstLine="0"/>
    </w:pPr>
  </w:style>
  <w:style w:type="paragraph" w:styleId="ListContinue5">
    <w:name w:val="List Continue 5"/>
    <w:basedOn w:val="List5"/>
    <w:rsid w:val="009A601E"/>
    <w:pPr>
      <w:ind w:firstLine="0"/>
    </w:pPr>
  </w:style>
  <w:style w:type="paragraph" w:styleId="ListNumber3">
    <w:name w:val="List Number 3"/>
    <w:basedOn w:val="List3"/>
    <w:rsid w:val="009A601E"/>
    <w:pPr>
      <w:numPr>
        <w:numId w:val="5"/>
      </w:numPr>
    </w:pPr>
  </w:style>
  <w:style w:type="paragraph" w:styleId="ListNumber4">
    <w:name w:val="List Number 4"/>
    <w:basedOn w:val="List4"/>
    <w:rsid w:val="009A601E"/>
    <w:pPr>
      <w:numPr>
        <w:numId w:val="6"/>
      </w:numPr>
    </w:pPr>
  </w:style>
  <w:style w:type="paragraph" w:styleId="ListNumber5">
    <w:name w:val="List Number 5"/>
    <w:basedOn w:val="List5"/>
    <w:rsid w:val="009A601E"/>
    <w:pPr>
      <w:numPr>
        <w:numId w:val="7"/>
      </w:numPr>
    </w:pPr>
  </w:style>
  <w:style w:type="paragraph" w:styleId="BlockText">
    <w:name w:val="Block Text"/>
    <w:basedOn w:val="Normal"/>
    <w:rsid w:val="009A6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01E"/>
    <w:rPr>
      <w:sz w:val="16"/>
      <w:vertAlign w:val="superscript"/>
    </w:rPr>
  </w:style>
  <w:style w:type="character" w:customStyle="1" w:styleId="Symbols">
    <w:name w:val="Symbols"/>
    <w:basedOn w:val="DefaultParagraphFont"/>
    <w:rsid w:val="009A601E"/>
    <w:rPr>
      <w:rFonts w:ascii="Symbol" w:hAnsi="Symbol"/>
    </w:rPr>
  </w:style>
  <w:style w:type="character" w:customStyle="1" w:styleId="MenuOptions">
    <w:name w:val="Menu Options"/>
    <w:basedOn w:val="DefaultParagraphFont"/>
    <w:rsid w:val="009A6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01E"/>
    <w:rPr>
      <w:b/>
    </w:rPr>
  </w:style>
  <w:style w:type="character" w:customStyle="1" w:styleId="Underlined">
    <w:name w:val="Underlined"/>
    <w:basedOn w:val="DefaultParagraphFont"/>
    <w:rsid w:val="009A601E"/>
    <w:rPr>
      <w:u w:val="single"/>
    </w:rPr>
  </w:style>
  <w:style w:type="paragraph" w:customStyle="1" w:styleId="TableBodyTextRight">
    <w:name w:val="Table Body Text Right"/>
    <w:basedOn w:val="TableBodyText"/>
    <w:rsid w:val="009A6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01E"/>
    <w:rPr>
      <w:sz w:val="18"/>
    </w:rPr>
  </w:style>
  <w:style w:type="paragraph" w:customStyle="1" w:styleId="BodySmallRight">
    <w:name w:val="Body Small Right"/>
    <w:basedOn w:val="BodyTextRight"/>
    <w:rsid w:val="009A601E"/>
    <w:rPr>
      <w:sz w:val="18"/>
      <w:szCs w:val="18"/>
    </w:rPr>
  </w:style>
  <w:style w:type="paragraph" w:customStyle="1" w:styleId="MarginEdition">
    <w:name w:val="Margin Edition"/>
    <w:basedOn w:val="MarginNote"/>
    <w:rsid w:val="009A6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01E"/>
    <w:rPr>
      <w:sz w:val="2"/>
      <w:szCs w:val="2"/>
    </w:rPr>
  </w:style>
  <w:style w:type="character" w:customStyle="1" w:styleId="Small">
    <w:name w:val="Small"/>
    <w:basedOn w:val="DefaultParagraphFont"/>
    <w:rsid w:val="009A601E"/>
    <w:rPr>
      <w:sz w:val="16"/>
    </w:rPr>
  </w:style>
  <w:style w:type="paragraph" w:customStyle="1" w:styleId="WideTable">
    <w:name w:val="Wide Table"/>
    <w:basedOn w:val="Normal"/>
    <w:rsid w:val="009A6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01E"/>
  </w:style>
  <w:style w:type="paragraph" w:styleId="Quote">
    <w:name w:val="Quote"/>
    <w:basedOn w:val="Heading1"/>
    <w:link w:val="QuoteChar"/>
    <w:qFormat/>
    <w:rsid w:val="009A6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01E"/>
    <w:pPr>
      <w:pageBreakBefore/>
    </w:pPr>
  </w:style>
  <w:style w:type="paragraph" w:customStyle="1" w:styleId="Border">
    <w:name w:val="Border"/>
    <w:basedOn w:val="Normal"/>
    <w:qFormat/>
    <w:rsid w:val="009A6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01E"/>
    <w:rPr>
      <w:u w:val="single"/>
    </w:rPr>
  </w:style>
  <w:style w:type="character" w:customStyle="1" w:styleId="BoldandItalics">
    <w:name w:val="Bold and Italics"/>
    <w:qFormat/>
    <w:rsid w:val="009A601E"/>
    <w:rPr>
      <w:b/>
      <w:i/>
      <w:u w:val="none"/>
    </w:rPr>
  </w:style>
  <w:style w:type="paragraph" w:styleId="BalloonText">
    <w:name w:val="Balloon Text"/>
    <w:basedOn w:val="Normal"/>
    <w:link w:val="BalloonTextChar"/>
    <w:rsid w:val="009A6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0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0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01E"/>
    <w:pPr>
      <w:spacing w:before="0" w:after="0"/>
    </w:pPr>
  </w:style>
  <w:style w:type="paragraph" w:customStyle="1" w:styleId="BodyTextBold">
    <w:name w:val="Body Text Bold"/>
    <w:basedOn w:val="BodyText"/>
    <w:qFormat/>
    <w:rsid w:val="009A601E"/>
    <w:rPr>
      <w:b/>
    </w:rPr>
  </w:style>
  <w:style w:type="character" w:styleId="Hyperlink">
    <w:name w:val="Hyperlink"/>
    <w:basedOn w:val="DefaultParagraphFont"/>
    <w:uiPriority w:val="99"/>
    <w:unhideWhenUsed/>
    <w:rsid w:val="00243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1579</Words>
  <Characters>10233</Characters>
  <Application>Microsoft Office Word</Application>
  <DocSecurity>0</DocSecurity>
  <Lines>262</Lines>
  <Paragraphs>159</Paragraphs>
  <ScaleCrop>false</ScaleCrop>
  <Company>Author-it Software Corporation Ltd.</Company>
  <LinksUpToDate>false</LinksUpToDate>
  <CharactersWithSpaces>11653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RIIMEX601D Plan pit development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