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555" w:rsidP="00AD4555">
      <w:pPr>
        <w:pStyle w:val="Title"/>
      </w:pPr>
      <w:r>
        <w:fldChar w:fldCharType="begin"/>
      </w:r>
      <w:r>
        <w:instrText xml:space="preserve"> TITLE   \* MERGEFORMAT </w:instrText>
      </w:r>
      <w:r>
        <w:fldChar w:fldCharType="separate"/>
      </w:r>
      <w:r>
        <w:t>RIIMEX503E Manage dredging operations</w:t>
      </w:r>
      <w:r>
        <w:fldChar w:fldCharType="end"/>
      </w:r>
    </w:p>
    <w:p w:rsidR="00AD4555" w:rsidP="00AD4555">
      <w:pPr>
        <w:pStyle w:val="Version"/>
        <w:sectPr w:rsidSect="004653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34B" w:rsidP="0046534B">
      <w:pPr>
        <w:pStyle w:val="SuperHeading"/>
      </w:pPr>
      <w:r w:rsidRPr="0046534B">
        <w:t>RIIMEX503E Manage dredging operations</w:t>
      </w:r>
    </w:p>
    <w:p w:rsidR="00000000" w:rsidRPr="0046534B" w:rsidP="0046534B">
      <w:pPr>
        <w:pStyle w:val="Heading1"/>
      </w:pPr>
      <w:bookmarkStart w:id="1" w:name="O_1172340"/>
      <w:bookmarkEnd w:id="1"/>
      <w:r w:rsidRPr="0046534B">
        <w:t>Modification History</w:t>
      </w:r>
    </w:p>
    <w:tbl>
      <w:tblPr>
        <w:tblW w:w="9522" w:type="dxa"/>
        <w:tblLayout w:type="fixed"/>
        <w:tblCellMar>
          <w:left w:w="62" w:type="dxa"/>
          <w:right w:w="62" w:type="dxa"/>
        </w:tblCellMar>
        <w:tblLook w:val="0000"/>
      </w:tblPr>
      <w:tblGrid>
        <w:gridCol w:w="2864"/>
        <w:gridCol w:w="6658"/>
      </w:tblGrid>
      <w:tr w:rsidTr="0046534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4B" w:rsidP="0046534B">
            <w:pPr>
              <w:pStyle w:val="BodyText"/>
            </w:pPr>
            <w:r w:rsidRPr="0046534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BodyText"/>
              <w:rPr>
                <w:lang w:val="en-NZ"/>
              </w:rPr>
            </w:pPr>
            <w:r w:rsidRPr="0046534B">
              <w:rPr>
                <w:rStyle w:val="SpecialBold"/>
              </w:rPr>
              <w:t>Comments</w:t>
            </w:r>
          </w:p>
        </w:tc>
      </w:tr>
      <w:tr w:rsidTr="0046534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BodyText"/>
              <w:rPr>
                <w:lang w:val="en-NZ"/>
              </w:rPr>
            </w:pPr>
            <w:r w:rsidRPr="0046534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4B" w:rsidP="0046534B">
            <w:pPr>
              <w:pStyle w:val="BodyText"/>
            </w:pPr>
            <w:r w:rsidRPr="0046534B">
              <w:t>This version first released with RII Resources and Infrastructure Industry Training Package Version 7.0.</w:t>
            </w:r>
          </w:p>
        </w:tc>
      </w:tr>
    </w:tbl>
    <w:p w:rsidR="00000000" w:rsidRPr="0046534B" w:rsidP="0046534B">
      <w:pPr>
        <w:pStyle w:val="BodyText"/>
      </w:pPr>
    </w:p>
    <w:p w:rsidR="00000000" w:rsidRPr="0046534B" w:rsidP="0046534B">
      <w:pPr>
        <w:pStyle w:val="AllowPageBreak"/>
      </w:pPr>
    </w:p>
    <w:p w:rsidR="00000000" w:rsidRPr="0046534B" w:rsidP="0046534B">
      <w:pPr>
        <w:pStyle w:val="Heading1"/>
      </w:pPr>
      <w:bookmarkStart w:id="2" w:name="O_1172345"/>
      <w:bookmarkEnd w:id="2"/>
      <w:r w:rsidRPr="0046534B">
        <w:t>Application</w:t>
      </w:r>
    </w:p>
    <w:p w:rsidR="00000000" w:rsidRPr="0046534B" w:rsidP="00AD4555">
      <w:pPr>
        <w:pStyle w:val="BodyText"/>
      </w:pPr>
      <w:r w:rsidRPr="0046534B">
        <w:t>This unit describes the skills and knowledge required to manage dredg</w:t>
      </w:r>
      <w:r w:rsidRPr="0046534B">
        <w:t>ing in civil construction, metalliferous mining and extractive industries. It involves developing, initiating and administering dredging plans using dredging parameters.</w:t>
      </w:r>
    </w:p>
    <w:p w:rsidR="00000000" w:rsidRPr="0046534B" w:rsidP="00AD4555">
      <w:pPr>
        <w:pStyle w:val="BodyText"/>
      </w:pPr>
      <w:r w:rsidRPr="0046534B">
        <w:t>The unit applies to those working in management or technical specialist roles. They ge</w:t>
      </w:r>
      <w:r w:rsidRPr="0046534B">
        <w:t>nerally monitor a broad range of operational activities in their area of responsibility and are responsible for monitoring a safe work environment.</w:t>
      </w:r>
    </w:p>
    <w:p w:rsidR="00000000" w:rsidRPr="0046534B" w:rsidP="00AD4555">
      <w:pPr>
        <w:pStyle w:val="BodyText"/>
      </w:pPr>
      <w:r w:rsidRPr="0046534B">
        <w:t>Licensing, legislative and certification requirements that apply to this unit can vary between states, terri</w:t>
      </w:r>
      <w:r w:rsidRPr="0046534B">
        <w:t>tories and industry sectors. Users must check requirements with relevant body before applying the unit.</w:t>
      </w:r>
    </w:p>
    <w:p w:rsidR="00000000" w:rsidRPr="0046534B" w:rsidP="0046534B">
      <w:pPr>
        <w:pStyle w:val="Heading1"/>
      </w:pPr>
      <w:bookmarkStart w:id="3" w:name="O_1172344"/>
      <w:bookmarkEnd w:id="3"/>
      <w:r w:rsidRPr="0046534B">
        <w:t>Unit Sector</w:t>
      </w:r>
    </w:p>
    <w:p w:rsidR="00000000" w:rsidRPr="0046534B" w:rsidP="00AD4555">
      <w:pPr>
        <w:pStyle w:val="List"/>
      </w:pPr>
      <w:r w:rsidRPr="0046534B">
        <w:t>Civil construction</w:t>
      </w:r>
    </w:p>
    <w:p w:rsidR="00000000" w:rsidRPr="0046534B" w:rsidP="00AD4555">
      <w:pPr>
        <w:pStyle w:val="List"/>
      </w:pPr>
      <w:r w:rsidRPr="0046534B">
        <w:t>Extractive</w:t>
      </w:r>
    </w:p>
    <w:p w:rsidR="00000000" w:rsidRPr="0046534B" w:rsidP="00AD4555">
      <w:pPr>
        <w:pStyle w:val="List"/>
      </w:pPr>
      <w:r w:rsidRPr="0046534B">
        <w:t>Metalliferous mining</w:t>
      </w:r>
    </w:p>
    <w:p w:rsidR="00000000" w:rsidRPr="0046534B" w:rsidP="0046534B">
      <w:pPr>
        <w:pStyle w:val="AllowPageBreak"/>
      </w:pPr>
    </w:p>
    <w:p w:rsidR="00000000" w:rsidRPr="0046534B" w:rsidP="0046534B">
      <w:pPr>
        <w:pStyle w:val="Heading1"/>
      </w:pPr>
      <w:bookmarkStart w:id="4" w:name="O_1172343"/>
      <w:bookmarkEnd w:id="4"/>
      <w:r w:rsidRPr="0046534B">
        <w:t>Elements and Performance Criteria</w:t>
      </w:r>
    </w:p>
    <w:tbl>
      <w:tblPr>
        <w:tblW w:w="0" w:type="auto"/>
        <w:tblCellMar>
          <w:left w:w="62" w:type="dxa"/>
          <w:right w:w="62" w:type="dxa"/>
        </w:tblCellMar>
        <w:tblLook w:val="0000"/>
      </w:tblPr>
      <w:tblGrid>
        <w:gridCol w:w="2285"/>
        <w:gridCol w:w="6911"/>
      </w:tblGrid>
      <w:tr w:rsidTr="00AD45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4B" w:rsidP="0046534B">
            <w:pPr>
              <w:pStyle w:val="BodyText"/>
            </w:pPr>
            <w:r w:rsidRPr="0046534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BodyText"/>
              <w:rPr>
                <w:lang w:val="en-NZ"/>
              </w:rPr>
            </w:pPr>
            <w:r w:rsidRPr="0046534B">
              <w:rPr>
                <w:rStyle w:val="SpecialBold"/>
              </w:rPr>
              <w:t>PERFORMANCE CRITERIA</w:t>
            </w:r>
          </w:p>
        </w:tc>
      </w:tr>
      <w:tr w:rsidTr="00AD4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4B" w:rsidP="0046534B">
            <w:pPr>
              <w:pStyle w:val="BodyText"/>
            </w:pPr>
            <w:r w:rsidRPr="0046534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BodyText"/>
              <w:rPr>
                <w:lang w:val="en-NZ"/>
              </w:rPr>
            </w:pPr>
            <w:r w:rsidRPr="0046534B">
              <w:rPr>
                <w:rStyle w:val="Emphasis"/>
              </w:rPr>
              <w:t>Performance criteria describe the performance needed to demonstrate achievement of the element.</w:t>
            </w:r>
          </w:p>
        </w:tc>
      </w:tr>
      <w:tr w:rsidTr="00AD4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List"/>
              <w:rPr>
                <w:lang w:val="en-NZ"/>
              </w:rPr>
            </w:pPr>
            <w:r w:rsidRPr="0046534B">
              <w:t>1. Plan and prepare to manage dredging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4B" w:rsidP="0046534B">
            <w:pPr>
              <w:pStyle w:val="List"/>
            </w:pPr>
            <w:r w:rsidRPr="0046534B">
              <w:t>1.1 Obtain, interpret and confirm work requir</w:t>
            </w:r>
            <w:r w:rsidRPr="0046534B">
              <w:t xml:space="preserve">ements </w:t>
            </w:r>
          </w:p>
          <w:p w:rsidR="00000000" w:rsidRPr="0046534B" w:rsidP="0046534B">
            <w:pPr>
              <w:pStyle w:val="List"/>
            </w:pPr>
            <w:r w:rsidRPr="0046534B">
              <w:t xml:space="preserve">1.2 Access, interpret and apply management of dredging operations documentation and confirm the work activity is compliant </w:t>
            </w:r>
          </w:p>
          <w:p w:rsidR="00000000" w:rsidRPr="0046534B" w:rsidP="0046534B">
            <w:pPr>
              <w:pStyle w:val="List"/>
            </w:pPr>
            <w:r w:rsidRPr="0046534B">
              <w:t>1.3 Identify potential hazards and environmental issues, implement control measures within scope of own role and escalate wh</w:t>
            </w:r>
            <w:r w:rsidRPr="0046534B">
              <w:t>ere required</w:t>
            </w:r>
          </w:p>
          <w:p w:rsidR="00000000" w:rsidRPr="0046534B" w:rsidP="0046534B">
            <w:pPr>
              <w:pStyle w:val="List"/>
            </w:pPr>
            <w:r w:rsidRPr="0046534B">
              <w:t>1.4 Select and wear personal protective equipment according to site requirements</w:t>
            </w:r>
          </w:p>
          <w:p w:rsidR="00000000" w:rsidRPr="0046534B" w:rsidP="0046534B">
            <w:pPr>
              <w:pStyle w:val="List"/>
            </w:pPr>
            <w:r w:rsidRPr="0046534B">
              <w:t>1.5 Obtain and interpret geological and survey data</w:t>
            </w:r>
          </w:p>
          <w:p w:rsidR="00000000" w:rsidRPr="0046534B" w:rsidP="0046534B">
            <w:pPr>
              <w:pStyle w:val="List"/>
            </w:pPr>
            <w:r w:rsidRPr="0046534B">
              <w:t>1.6 Obtain, interpret and clarify the dredging plan parameters</w:t>
            </w:r>
          </w:p>
          <w:p w:rsidR="00000000" w:rsidP="0046534B">
            <w:pPr>
              <w:pStyle w:val="List"/>
              <w:rPr>
                <w:lang w:val="en-NZ"/>
              </w:rPr>
            </w:pPr>
            <w:r w:rsidRPr="0046534B">
              <w:t xml:space="preserve">1.7 Communicate and coordinate activities with </w:t>
            </w:r>
            <w:r w:rsidRPr="0046534B">
              <w:t>relevant personnel</w:t>
            </w:r>
          </w:p>
        </w:tc>
      </w:tr>
      <w:tr w:rsidTr="00AD4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List"/>
              <w:rPr>
                <w:lang w:val="en-NZ"/>
              </w:rPr>
            </w:pPr>
            <w:r w:rsidRPr="0046534B">
              <w:t>2. Develop and prepare to implement dredging operations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4B" w:rsidP="0046534B">
            <w:pPr>
              <w:pStyle w:val="List"/>
            </w:pPr>
            <w:r w:rsidRPr="0046534B">
              <w:t>2.1 Communicate planned activities with stakeholders and confirm their support for the work activity</w:t>
            </w:r>
          </w:p>
          <w:p w:rsidR="00000000" w:rsidRPr="0046534B" w:rsidP="0046534B">
            <w:pPr>
              <w:pStyle w:val="List"/>
            </w:pPr>
            <w:r w:rsidRPr="0046534B">
              <w:t>2.2 Identify and source resources and equipment required to implement dredging plan</w:t>
            </w:r>
          </w:p>
          <w:p w:rsidR="00000000" w:rsidRPr="0046534B" w:rsidP="0046534B">
            <w:pPr>
              <w:pStyle w:val="List"/>
            </w:pPr>
            <w:r w:rsidRPr="0046534B">
              <w:t>2.3 Develop and document dredging plan considering the dredging operations parameters and geological and survey data</w:t>
            </w:r>
          </w:p>
          <w:p w:rsidR="00000000" w:rsidRPr="0046534B" w:rsidP="0046534B">
            <w:pPr>
              <w:pStyle w:val="List"/>
            </w:pPr>
            <w:r w:rsidRPr="0046534B">
              <w:t>2.4 Identify team training needs and confirm required t</w:t>
            </w:r>
            <w:r w:rsidRPr="0046534B">
              <w:t>raining is provided</w:t>
            </w:r>
          </w:p>
          <w:p w:rsidR="00000000" w:rsidP="0046534B">
            <w:pPr>
              <w:pStyle w:val="List"/>
              <w:rPr>
                <w:lang w:val="en-NZ"/>
              </w:rPr>
            </w:pPr>
            <w:r w:rsidRPr="0046534B">
              <w:t>2.5 Prepare and present dredging plan budget</w:t>
            </w:r>
          </w:p>
        </w:tc>
      </w:tr>
      <w:tr w:rsidTr="00AD4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List"/>
              <w:rPr>
                <w:lang w:val="en-NZ"/>
              </w:rPr>
            </w:pPr>
            <w:r w:rsidRPr="0046534B">
              <w:t>3. Implement, monitor and adjust dredging operations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4B" w:rsidP="0046534B">
            <w:pPr>
              <w:pStyle w:val="List"/>
            </w:pPr>
            <w:r w:rsidRPr="0046534B">
              <w:t>3.1 Communicate and clarify dredging plan with involved personnel according to job requirements</w:t>
            </w:r>
          </w:p>
          <w:p w:rsidR="00000000" w:rsidRPr="0046534B" w:rsidP="0046534B">
            <w:pPr>
              <w:pStyle w:val="List"/>
            </w:pPr>
            <w:r w:rsidRPr="0046534B">
              <w:t>3.2 Provide ongoing support and advi</w:t>
            </w:r>
            <w:r w:rsidRPr="0046534B">
              <w:t>ce to those implementing dredging plan</w:t>
            </w:r>
          </w:p>
          <w:p w:rsidR="00000000" w:rsidRPr="0046534B" w:rsidP="0046534B">
            <w:pPr>
              <w:pStyle w:val="List"/>
            </w:pPr>
            <w:r w:rsidRPr="0046534B">
              <w:t>3.3 Confirm that dredge area is marked out according to job requirements</w:t>
            </w:r>
          </w:p>
          <w:p w:rsidR="00000000" w:rsidRPr="0046534B" w:rsidP="0046534B">
            <w:pPr>
              <w:pStyle w:val="List"/>
            </w:pPr>
            <w:r w:rsidRPr="0046534B">
              <w:t>3.4 Confirm records and reports are maintained according to site requirements</w:t>
            </w:r>
          </w:p>
          <w:p w:rsidR="00000000" w:rsidRPr="0046534B" w:rsidP="0046534B">
            <w:pPr>
              <w:pStyle w:val="List"/>
            </w:pPr>
            <w:r w:rsidRPr="0046534B">
              <w:t xml:space="preserve">3.5 Monitor dredging performance and outcomes against dredge plan </w:t>
            </w:r>
            <w:r w:rsidRPr="0046534B">
              <w:t>expectations and budget</w:t>
            </w:r>
          </w:p>
          <w:p w:rsidR="00000000" w:rsidRPr="0046534B" w:rsidP="0046534B">
            <w:pPr>
              <w:pStyle w:val="List"/>
            </w:pPr>
            <w:r w:rsidRPr="0046534B">
              <w:t xml:space="preserve">3.6 Resolve variances in consultation with relevant stakeholders and issue instructions for adjustments to the plan </w:t>
            </w:r>
          </w:p>
        </w:tc>
      </w:tr>
    </w:tbl>
    <w:p w:rsidR="00000000" w:rsidRPr="0046534B" w:rsidP="0046534B">
      <w:pPr>
        <w:pStyle w:val="BodyText"/>
      </w:pPr>
    </w:p>
    <w:p w:rsidR="00000000" w:rsidRPr="0046534B" w:rsidP="0046534B">
      <w:pPr>
        <w:pStyle w:val="AllowPageBreak"/>
      </w:pPr>
    </w:p>
    <w:p w:rsidR="00000000" w:rsidRPr="0046534B" w:rsidP="0046534B">
      <w:pPr>
        <w:pStyle w:val="Heading1"/>
      </w:pPr>
      <w:bookmarkStart w:id="5" w:name="O_1172342"/>
      <w:bookmarkEnd w:id="5"/>
      <w:r w:rsidRPr="0046534B">
        <w:t>Foundation Skills</w:t>
      </w:r>
    </w:p>
    <w:p w:rsidR="00000000" w:rsidRPr="00AD4555" w:rsidP="00AD4555">
      <w:pPr>
        <w:pStyle w:val="BodyText"/>
        <w:rPr>
          <w:i/>
        </w:rPr>
      </w:pPr>
      <w:r w:rsidRPr="00AD4555">
        <w:rPr>
          <w:rStyle w:val="Emphasis"/>
        </w:rPr>
        <w:t>This section describes those language, literacy, numeracy and employment ski</w:t>
      </w:r>
      <w:r w:rsidRPr="00AD4555">
        <w:rPr>
          <w:rStyle w:val="Emphasis"/>
        </w:rPr>
        <w:t>lls that are essential to performance but not explicit in the performance criteria.</w:t>
      </w:r>
    </w:p>
    <w:tbl>
      <w:tblPr>
        <w:tblW w:w="0" w:type="auto"/>
        <w:tblCellMar>
          <w:left w:w="62" w:type="dxa"/>
          <w:right w:w="62" w:type="dxa"/>
        </w:tblCellMar>
        <w:tblLook w:val="0000"/>
      </w:tblPr>
      <w:tblGrid>
        <w:gridCol w:w="2887"/>
        <w:gridCol w:w="6309"/>
      </w:tblGrid>
      <w:tr w:rsidTr="00AD45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4B" w:rsidP="0046534B">
            <w:pPr>
              <w:pStyle w:val="BodyText"/>
            </w:pPr>
            <w:r w:rsidRPr="0046534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BodyText"/>
              <w:rPr>
                <w:lang w:val="en-NZ"/>
              </w:rPr>
            </w:pPr>
            <w:r w:rsidRPr="0046534B">
              <w:rPr>
                <w:rStyle w:val="SpecialBold"/>
              </w:rPr>
              <w:t>DESCRIPTION</w:t>
            </w:r>
          </w:p>
        </w:tc>
      </w:tr>
      <w:tr w:rsidTr="00AD4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BodyText"/>
              <w:rPr>
                <w:lang w:val="en-NZ"/>
              </w:rPr>
            </w:pPr>
            <w:r w:rsidRPr="0046534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ListBullet"/>
              <w:rPr>
                <w:lang w:val="en-NZ"/>
              </w:rPr>
            </w:pPr>
            <w:r w:rsidRPr="0046534B">
              <w:t>Calculates resourcing requirements</w:t>
            </w:r>
          </w:p>
        </w:tc>
      </w:tr>
      <w:tr w:rsidTr="00AD4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BodyText"/>
              <w:rPr>
                <w:lang w:val="en-NZ"/>
              </w:rPr>
            </w:pPr>
            <w:r w:rsidRPr="0046534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ListBullet"/>
              <w:rPr>
                <w:lang w:val="en-NZ"/>
              </w:rPr>
            </w:pPr>
            <w:r w:rsidRPr="0046534B">
              <w:t>Conveys information and requirements clearly and listens actively</w:t>
            </w:r>
          </w:p>
        </w:tc>
      </w:tr>
      <w:tr w:rsidTr="00AD4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BodyText"/>
              <w:rPr>
                <w:lang w:val="en-NZ"/>
              </w:rPr>
            </w:pPr>
            <w:r w:rsidRPr="0046534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ListBullet"/>
              <w:rPr>
                <w:lang w:val="en-NZ"/>
              </w:rPr>
            </w:pPr>
            <w:r w:rsidRPr="0046534B">
              <w:t>Identifies and interprets relevant information from workplace procedures, documentation and legislation</w:t>
            </w:r>
          </w:p>
        </w:tc>
      </w:tr>
      <w:tr w:rsidTr="00AD4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BodyText"/>
              <w:rPr>
                <w:lang w:val="en-NZ"/>
              </w:rPr>
            </w:pPr>
            <w:r w:rsidRPr="0046534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534B" w:rsidP="0046534B">
            <w:pPr>
              <w:pStyle w:val="ListBullet"/>
            </w:pPr>
            <w:r w:rsidRPr="0046534B">
              <w:t>Prepares specific information that complies with requirements, using sector-specific vocabulary, grammatical structures and conventions</w:t>
            </w:r>
          </w:p>
        </w:tc>
      </w:tr>
    </w:tbl>
    <w:p w:rsidR="00000000" w:rsidRPr="0046534B" w:rsidP="0046534B">
      <w:pPr>
        <w:pStyle w:val="BodyText"/>
      </w:pPr>
    </w:p>
    <w:p w:rsidR="00000000" w:rsidRPr="0046534B" w:rsidP="0046534B">
      <w:pPr>
        <w:pStyle w:val="AllowPageBreak"/>
      </w:pPr>
    </w:p>
    <w:p w:rsidR="00000000" w:rsidRPr="0046534B" w:rsidP="0046534B">
      <w:pPr>
        <w:pStyle w:val="Heading1"/>
      </w:pPr>
      <w:bookmarkStart w:id="6" w:name="O_1172341"/>
      <w:bookmarkEnd w:id="6"/>
      <w:r w:rsidRPr="0046534B">
        <w:t>Unit Mapping Information</w:t>
      </w:r>
    </w:p>
    <w:p w:rsidR="00000000" w:rsidRPr="0046534B" w:rsidP="00AD4555">
      <w:pPr>
        <w:pStyle w:val="BodyText"/>
      </w:pPr>
      <w:r w:rsidRPr="0046534B">
        <w:t>Supersedes and is equivalent to RIIMEX503D Manage dredging operations.</w:t>
      </w:r>
    </w:p>
    <w:p w:rsidR="00000000" w:rsidRPr="0046534B" w:rsidP="0046534B">
      <w:pPr>
        <w:pStyle w:val="Heading1"/>
      </w:pPr>
      <w:bookmarkStart w:id="7" w:name="O_1172334"/>
      <w:bookmarkEnd w:id="7"/>
      <w:r w:rsidRPr="0046534B">
        <w:t>Links</w:t>
      </w:r>
    </w:p>
    <w:p w:rsidR="00000000" w:rsidRPr="0046534B" w:rsidP="00AD4555">
      <w:pPr>
        <w:pStyle w:val="BodyText"/>
      </w:pPr>
      <w:r w:rsidRPr="0046534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45477">
        <w:rPr>
          <w:rStyle w:val="Hyperlink"/>
        </w:rPr>
        <w:t>https://vetnet.gov.au/Pages/TrainingDocs.aspx?q=88a61002-9a21-4386-aaf8-69c76e675272</w:t>
      </w:r>
      <w:r>
        <w:fldChar w:fldCharType="end"/>
      </w:r>
    </w:p>
    <w:p w:rsidR="00000000" w:rsidRPr="0046534B" w:rsidP="00AD4555">
      <w:pPr>
        <w:pStyle w:val="BodyText"/>
        <w:sectPr w:rsidSect="0046534B">
          <w:headerReference w:type="default" r:id="rId10"/>
          <w:footerReference w:type="default" r:id="rId11"/>
          <w:pgSz w:w="11908" w:h="16833"/>
          <w:pgMar w:top="1702" w:right="1418" w:bottom="1702" w:left="1418" w:header="992" w:footer="992" w:gutter="0"/>
          <w:cols w:space="720"/>
          <w:noEndnote/>
          <w:docGrid w:linePitch="299"/>
        </w:sectPr>
      </w:pPr>
    </w:p>
    <w:p w:rsidR="00000000" w:rsidRPr="0046534B" w:rsidP="0046534B">
      <w:pPr>
        <w:pStyle w:val="SuperHeading"/>
      </w:pPr>
      <w:r w:rsidRPr="0046534B">
        <w:t>Assessment Requirements for RIIMEX503E Manage dredging operations</w:t>
      </w:r>
    </w:p>
    <w:p w:rsidR="00000000" w:rsidRPr="0046534B" w:rsidP="0046534B">
      <w:pPr>
        <w:pStyle w:val="Heading1"/>
      </w:pPr>
      <w:bookmarkStart w:id="8" w:name="O_1172336"/>
      <w:bookmarkEnd w:id="8"/>
      <w:r w:rsidRPr="0046534B">
        <w:t>Modification History</w:t>
      </w:r>
    </w:p>
    <w:tbl>
      <w:tblPr>
        <w:tblW w:w="9522" w:type="dxa"/>
        <w:tblLayout w:type="fixed"/>
        <w:tblCellMar>
          <w:left w:w="62" w:type="dxa"/>
          <w:right w:w="62" w:type="dxa"/>
        </w:tblCellMar>
        <w:tblLook w:val="0000"/>
      </w:tblPr>
      <w:tblGrid>
        <w:gridCol w:w="2864"/>
        <w:gridCol w:w="6658"/>
      </w:tblGrid>
      <w:tr w:rsidTr="0046534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4B" w:rsidP="0046534B">
            <w:pPr>
              <w:pStyle w:val="BodyText"/>
            </w:pPr>
            <w:r w:rsidRPr="0046534B">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BodyText"/>
              <w:rPr>
                <w:lang w:val="en-NZ"/>
              </w:rPr>
            </w:pPr>
            <w:r w:rsidRPr="0046534B">
              <w:rPr>
                <w:rStyle w:val="SpecialBold"/>
              </w:rPr>
              <w:t>Comments</w:t>
            </w:r>
          </w:p>
        </w:tc>
      </w:tr>
      <w:tr w:rsidTr="0046534B">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34B">
            <w:pPr>
              <w:pStyle w:val="BodyText"/>
              <w:rPr>
                <w:lang w:val="en-NZ"/>
              </w:rPr>
            </w:pPr>
            <w:r w:rsidRPr="0046534B">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34B" w:rsidP="0046534B">
            <w:pPr>
              <w:pStyle w:val="BodyText"/>
            </w:pPr>
            <w:r w:rsidRPr="0046534B">
              <w:t>This version first released with RII Resources and Infrastructure Industry Training Package Version 7.0.</w:t>
            </w:r>
          </w:p>
        </w:tc>
      </w:tr>
    </w:tbl>
    <w:p w:rsidR="00000000" w:rsidRPr="0046534B" w:rsidP="0046534B">
      <w:pPr>
        <w:pStyle w:val="BodyText"/>
      </w:pPr>
    </w:p>
    <w:p w:rsidR="00000000" w:rsidRPr="0046534B" w:rsidP="0046534B">
      <w:pPr>
        <w:pStyle w:val="AllowPageBreak"/>
      </w:pPr>
    </w:p>
    <w:p w:rsidR="00000000" w:rsidRPr="0046534B" w:rsidP="0046534B">
      <w:pPr>
        <w:pStyle w:val="Heading1"/>
      </w:pPr>
      <w:bookmarkStart w:id="9" w:name="O_1172339"/>
      <w:bookmarkEnd w:id="9"/>
      <w:r w:rsidRPr="0046534B">
        <w:t>Performance Evidence</w:t>
      </w:r>
    </w:p>
    <w:p w:rsidR="00000000" w:rsidRPr="0046534B" w:rsidP="00AD4555">
      <w:pPr>
        <w:pStyle w:val="BodyText"/>
      </w:pPr>
      <w:r w:rsidRPr="0046534B">
        <w:t xml:space="preserve">The candidate must demonstrate the ability to complete the tasks outlined in the elements, performance criteria and foundation skills of this unit, including evidence of the ability to: </w:t>
      </w:r>
    </w:p>
    <w:p w:rsidR="00000000" w:rsidRPr="0046534B" w:rsidP="0046534B">
      <w:pPr>
        <w:pStyle w:val="ListBullet"/>
      </w:pPr>
      <w:r w:rsidRPr="0046534B">
        <w:t>manage dredging operations on at least two occasions, including:</w:t>
      </w:r>
    </w:p>
    <w:p w:rsidR="00000000" w:rsidRPr="0046534B" w:rsidP="0046534B">
      <w:pPr>
        <w:pStyle w:val="ListBullet2"/>
      </w:pPr>
      <w:r w:rsidRPr="0046534B">
        <w:t>developing, initiating and administering dredging plans and operating procedures using dredging parameters</w:t>
      </w:r>
    </w:p>
    <w:p w:rsidR="00000000" w:rsidRPr="0046534B" w:rsidP="0046534B">
      <w:pPr>
        <w:pStyle w:val="ListBullet2"/>
      </w:pPr>
      <w:r w:rsidRPr="0046534B">
        <w:t>assessing and prioritising implementation processes</w:t>
      </w:r>
    </w:p>
    <w:p w:rsidR="00000000" w:rsidRPr="0046534B" w:rsidP="0046534B">
      <w:pPr>
        <w:pStyle w:val="ListBullet2"/>
      </w:pPr>
      <w:r w:rsidRPr="0046534B">
        <w:t>monitoring dredging operations and adjusting work plan when required</w:t>
      </w:r>
    </w:p>
    <w:p w:rsidR="00000000" w:rsidRPr="0046534B" w:rsidP="0046534B">
      <w:pPr>
        <w:pStyle w:val="ListBullet2"/>
      </w:pPr>
      <w:r w:rsidRPr="0046534B">
        <w:t>writing reports to communica</w:t>
      </w:r>
      <w:r w:rsidRPr="0046534B">
        <w:t>te procedural activity, breach or inadequacies to procedure and review process.</w:t>
      </w:r>
    </w:p>
    <w:p w:rsidR="00000000" w:rsidRPr="0046534B" w:rsidP="0046534B">
      <w:pPr>
        <w:pStyle w:val="List"/>
      </w:pPr>
    </w:p>
    <w:p w:rsidR="00000000" w:rsidRPr="0046534B" w:rsidP="00AD4555">
      <w:pPr>
        <w:pStyle w:val="BodyText"/>
      </w:pPr>
      <w:r w:rsidRPr="0046534B">
        <w:t xml:space="preserve">During the above, the candidate must: </w:t>
      </w:r>
    </w:p>
    <w:p w:rsidR="00000000" w:rsidRPr="0046534B" w:rsidP="0046534B">
      <w:pPr>
        <w:pStyle w:val="ListBullet"/>
      </w:pPr>
      <w:r w:rsidRPr="0046534B">
        <w:t>locate and apply relevant legislation, documentation, policies and procedures</w:t>
      </w:r>
    </w:p>
    <w:p w:rsidR="00000000" w:rsidRPr="0046534B" w:rsidP="0046534B">
      <w:pPr>
        <w:pStyle w:val="ListBullet"/>
      </w:pPr>
      <w:r w:rsidRPr="0046534B">
        <w:t>implement the requirements, procedures and techniques for</w:t>
      </w:r>
      <w:r w:rsidRPr="0046534B">
        <w:t xml:space="preserve"> to manage dredging operations safely, effectively and efficiently, including:</w:t>
      </w:r>
    </w:p>
    <w:p w:rsidR="00000000" w:rsidRPr="0046534B" w:rsidP="0046534B">
      <w:pPr>
        <w:pStyle w:val="ListBullet2"/>
      </w:pPr>
      <w:r w:rsidRPr="0046534B">
        <w:t>identifying relevant information and scope of work necessary to meet required outcomes</w:t>
      </w:r>
    </w:p>
    <w:p w:rsidR="00000000" w:rsidRPr="0046534B" w:rsidP="0046534B">
      <w:pPr>
        <w:pStyle w:val="ListBullet2"/>
      </w:pPr>
      <w:r w:rsidRPr="0046534B">
        <w:t>interpreting and applying operational performance data</w:t>
      </w:r>
    </w:p>
    <w:p w:rsidR="00000000" w:rsidRPr="0046534B" w:rsidP="0046534B">
      <w:pPr>
        <w:pStyle w:val="ListBullet2"/>
      </w:pPr>
      <w:r w:rsidRPr="0046534B">
        <w:t>identifying viable options and sel</w:t>
      </w:r>
      <w:r w:rsidRPr="0046534B">
        <w:t>ecting options that best meet required outcomes</w:t>
      </w:r>
    </w:p>
    <w:p w:rsidR="00000000" w:rsidRPr="0046534B" w:rsidP="0046534B">
      <w:pPr>
        <w:pStyle w:val="ListBullet2"/>
      </w:pPr>
      <w:r w:rsidRPr="0046534B">
        <w:t>interpreting and applying geological and survey data</w:t>
      </w:r>
    </w:p>
    <w:p w:rsidR="00000000" w:rsidRPr="0046534B" w:rsidP="0046534B">
      <w:pPr>
        <w:pStyle w:val="ListBullet2"/>
      </w:pPr>
      <w:r w:rsidRPr="0046534B">
        <w:t>selecting and assigning plant, equipment, resources and operational techniques</w:t>
      </w:r>
    </w:p>
    <w:p w:rsidR="00000000" w:rsidRPr="0046534B" w:rsidP="0046534B">
      <w:pPr>
        <w:pStyle w:val="ListBullet2"/>
      </w:pPr>
      <w:r w:rsidRPr="0046534B">
        <w:t>implementing hazard identification and risks assessment processes</w:t>
      </w:r>
    </w:p>
    <w:p w:rsidR="00000000" w:rsidRPr="0046534B" w:rsidP="0046534B">
      <w:pPr>
        <w:pStyle w:val="ListBullet2"/>
      </w:pPr>
      <w:r w:rsidRPr="0046534B">
        <w:t xml:space="preserve">identifying and addressing training needs </w:t>
      </w:r>
    </w:p>
    <w:p w:rsidR="00000000" w:rsidRPr="0046534B" w:rsidP="0046534B">
      <w:pPr>
        <w:pStyle w:val="ListBullet"/>
      </w:pPr>
      <w:r w:rsidRPr="0046534B">
        <w:t>work effectively with others to undertake and complete managing dredging operations that meets required outcomes, including:</w:t>
      </w:r>
    </w:p>
    <w:p w:rsidR="00000000" w:rsidRPr="0046534B" w:rsidP="0046534B">
      <w:pPr>
        <w:pStyle w:val="ListBullet2"/>
      </w:pPr>
      <w:r w:rsidRPr="0046534B">
        <w:t>managing people and processes and providing team leadership</w:t>
      </w:r>
    </w:p>
    <w:p w:rsidR="00000000" w:rsidRPr="0046534B" w:rsidP="0046534B">
      <w:pPr>
        <w:pStyle w:val="ListBullet2"/>
      </w:pPr>
      <w:r w:rsidRPr="0046534B">
        <w:t>complying with written and</w:t>
      </w:r>
      <w:r w:rsidRPr="0046534B">
        <w:t xml:space="preserve"> verbal reporting requirements and procedures</w:t>
      </w:r>
    </w:p>
    <w:p w:rsidR="00000000" w:rsidRPr="0046534B" w:rsidP="0046534B">
      <w:pPr>
        <w:pStyle w:val="ListBullet2"/>
      </w:pPr>
      <w:r w:rsidRPr="0046534B">
        <w:t>using communication techniques required to convey information to others</w:t>
      </w:r>
    </w:p>
    <w:p w:rsidR="00000000" w:rsidRPr="0046534B" w:rsidP="0046534B">
      <w:pPr>
        <w:pStyle w:val="ListBullet2"/>
      </w:pPr>
      <w:r w:rsidRPr="0046534B">
        <w:t>communicating with team members and others to provide and clarify work instructions</w:t>
      </w:r>
    </w:p>
    <w:p w:rsidR="00000000" w:rsidRPr="0046534B" w:rsidP="0046534B">
      <w:pPr>
        <w:pStyle w:val="ListBullet2"/>
      </w:pPr>
      <w:r w:rsidRPr="0046534B">
        <w:t>identifying the training needs of others and preparing</w:t>
      </w:r>
      <w:r w:rsidRPr="0046534B">
        <w:t xml:space="preserve"> training plans.</w:t>
      </w:r>
    </w:p>
    <w:p w:rsidR="00000000" w:rsidRPr="0046534B" w:rsidP="0046534B">
      <w:pPr>
        <w:pStyle w:val="AllowPageBreak"/>
      </w:pPr>
    </w:p>
    <w:p w:rsidR="00000000" w:rsidRPr="0046534B" w:rsidP="0046534B">
      <w:pPr>
        <w:pStyle w:val="Heading1"/>
      </w:pPr>
      <w:bookmarkStart w:id="10" w:name="O_1172338"/>
      <w:bookmarkEnd w:id="10"/>
      <w:r w:rsidRPr="0046534B">
        <w:t>Knowledge Evidence</w:t>
      </w:r>
    </w:p>
    <w:p w:rsidR="00000000" w:rsidRPr="0046534B" w:rsidP="00AD4555">
      <w:pPr>
        <w:pStyle w:val="BodyText"/>
      </w:pPr>
      <w:r w:rsidRPr="0046534B">
        <w:t>The candidate must be able to demonstrate knowledge to complete the tasks outlined in the elements, performance criteria and foundation skills of this unit, including knowledge of:</w:t>
      </w:r>
    </w:p>
    <w:p w:rsidR="00000000" w:rsidRPr="0046534B" w:rsidP="0046534B">
      <w:pPr>
        <w:pStyle w:val="ListBullet"/>
      </w:pPr>
      <w:r w:rsidRPr="0046534B">
        <w:t>legislative requirements for managing dredging operations</w:t>
      </w:r>
    </w:p>
    <w:p w:rsidR="00000000" w:rsidRPr="0046534B" w:rsidP="0046534B">
      <w:pPr>
        <w:pStyle w:val="ListBullet"/>
      </w:pPr>
      <w:r w:rsidRPr="0046534B">
        <w:t>policies, procedures and documentation required to manage dredging operations, including those relating to:</w:t>
      </w:r>
    </w:p>
    <w:p w:rsidR="00000000" w:rsidRPr="0046534B" w:rsidP="0046534B">
      <w:pPr>
        <w:pStyle w:val="ListBullet2"/>
      </w:pPr>
      <w:r w:rsidRPr="0046534B">
        <w:t>environmental protection</w:t>
      </w:r>
    </w:p>
    <w:p w:rsidR="00000000" w:rsidRPr="0046534B" w:rsidP="0046534B">
      <w:pPr>
        <w:pStyle w:val="ListBullet2"/>
      </w:pPr>
      <w:r w:rsidRPr="0046534B">
        <w:t xml:space="preserve">fire, accident and emergency </w:t>
      </w:r>
    </w:p>
    <w:p w:rsidR="00000000" w:rsidRPr="0046534B" w:rsidP="0046534B">
      <w:pPr>
        <w:pStyle w:val="ListBullet2"/>
      </w:pPr>
      <w:r w:rsidRPr="0046534B">
        <w:t>hazard identification and risk man</w:t>
      </w:r>
      <w:r w:rsidRPr="0046534B">
        <w:t>agement processes</w:t>
      </w:r>
    </w:p>
    <w:p w:rsidR="00000000" w:rsidRPr="0046534B" w:rsidP="0046534B">
      <w:pPr>
        <w:pStyle w:val="ListBullet2"/>
      </w:pPr>
      <w:r w:rsidRPr="0046534B">
        <w:t>personal protective equipment</w:t>
      </w:r>
    </w:p>
    <w:p w:rsidR="00000000" w:rsidRPr="0046534B" w:rsidP="0046534B">
      <w:pPr>
        <w:pStyle w:val="ListBullet2"/>
      </w:pPr>
      <w:r w:rsidRPr="0046534B">
        <w:t xml:space="preserve">quality control, communications and statutory compliance </w:t>
      </w:r>
    </w:p>
    <w:p w:rsidR="00000000" w:rsidRPr="0046534B" w:rsidP="0046534B">
      <w:pPr>
        <w:pStyle w:val="ListBullet2"/>
      </w:pPr>
      <w:r w:rsidRPr="0046534B">
        <w:t>site operational, quality and communication requirements</w:t>
      </w:r>
    </w:p>
    <w:p w:rsidR="00000000" w:rsidRPr="0046534B" w:rsidP="0046534B">
      <w:pPr>
        <w:pStyle w:val="ListBullet2"/>
      </w:pPr>
      <w:r w:rsidRPr="0046534B">
        <w:t>site product characteristics</w:t>
      </w:r>
    </w:p>
    <w:p w:rsidR="00000000" w:rsidRPr="0046534B" w:rsidP="0046534B">
      <w:pPr>
        <w:pStyle w:val="ListBullet2"/>
      </w:pPr>
      <w:r w:rsidRPr="0046534B">
        <w:t>site requirements</w:t>
      </w:r>
    </w:p>
    <w:p w:rsidR="00000000" w:rsidRPr="0046534B" w:rsidP="0046534B">
      <w:pPr>
        <w:pStyle w:val="ListBullet2"/>
      </w:pPr>
      <w:r w:rsidRPr="0046534B">
        <w:t>work health and safety</w:t>
      </w:r>
    </w:p>
    <w:p w:rsidR="00000000" w:rsidRPr="0046534B" w:rsidP="0046534B">
      <w:pPr>
        <w:pStyle w:val="ListBullet2"/>
      </w:pPr>
      <w:r w:rsidRPr="0046534B">
        <w:t>workplace recording and</w:t>
      </w:r>
      <w:r w:rsidRPr="0046534B">
        <w:t xml:space="preserve"> reporting requirements</w:t>
      </w:r>
    </w:p>
    <w:p w:rsidR="00000000" w:rsidRPr="0046534B" w:rsidP="0046534B">
      <w:pPr>
        <w:pStyle w:val="ListBullet"/>
      </w:pPr>
      <w:r w:rsidRPr="0046534B">
        <w:t xml:space="preserve">emergency response, evacuation and disaster planning processes and techniques </w:t>
      </w:r>
    </w:p>
    <w:p w:rsidR="00000000" w:rsidRPr="0046534B" w:rsidP="0046534B">
      <w:pPr>
        <w:pStyle w:val="ListBullet"/>
      </w:pPr>
      <w:r w:rsidRPr="0046534B">
        <w:t>principles and techniques for managing dredging operations, including:</w:t>
      </w:r>
    </w:p>
    <w:p w:rsidR="00000000" w:rsidRPr="0046534B" w:rsidP="0046534B">
      <w:pPr>
        <w:pStyle w:val="ListBullet2"/>
      </w:pPr>
      <w:r w:rsidRPr="0046534B">
        <w:t>managing resources, plant and equipment within capabilities and limitations</w:t>
      </w:r>
    </w:p>
    <w:p w:rsidR="00000000" w:rsidRPr="0046534B" w:rsidP="0046534B">
      <w:pPr>
        <w:pStyle w:val="ListBullet2"/>
      </w:pPr>
      <w:r w:rsidRPr="0046534B">
        <w:t>interpreting geological and survey data</w:t>
      </w:r>
    </w:p>
    <w:p w:rsidR="00000000" w:rsidRPr="0046534B" w:rsidP="0046534B">
      <w:pPr>
        <w:pStyle w:val="ListBullet2"/>
      </w:pPr>
      <w:r w:rsidRPr="0046534B">
        <w:t>selecting appropriate pit development options</w:t>
      </w:r>
    </w:p>
    <w:p w:rsidR="00000000" w:rsidRPr="0046534B" w:rsidP="0046534B">
      <w:pPr>
        <w:pStyle w:val="ListBullet"/>
      </w:pPr>
      <w:r w:rsidRPr="0046534B">
        <w:t>roles and responsibilities of relevant personnel involved in the implementation of the</w:t>
      </w:r>
      <w:r w:rsidRPr="0046534B">
        <w:rPr>
          <w:rStyle w:val="SpecialBold"/>
        </w:rPr>
        <w:t xml:space="preserve"> </w:t>
      </w:r>
      <w:r w:rsidRPr="0046534B">
        <w:t>mine design systems</w:t>
      </w:r>
    </w:p>
    <w:p w:rsidR="00000000" w:rsidRPr="0046534B" w:rsidP="0046534B">
      <w:pPr>
        <w:pStyle w:val="ListBullet"/>
      </w:pPr>
      <w:r w:rsidRPr="0046534B">
        <w:t>techniques for team leadership, including:</w:t>
      </w:r>
    </w:p>
    <w:p w:rsidR="00000000" w:rsidRPr="0046534B" w:rsidP="0046534B">
      <w:pPr>
        <w:pStyle w:val="ListBullet2"/>
      </w:pPr>
      <w:r w:rsidRPr="0046534B">
        <w:t>consultation and c</w:t>
      </w:r>
      <w:r w:rsidRPr="0046534B">
        <w:t>oaching techniques</w:t>
      </w:r>
    </w:p>
    <w:p w:rsidR="00000000" w:rsidRPr="0046534B" w:rsidP="0046534B">
      <w:pPr>
        <w:pStyle w:val="ListBullet2"/>
      </w:pPr>
      <w:r w:rsidRPr="0046534B">
        <w:t xml:space="preserve">questioning and active listening </w:t>
      </w:r>
    </w:p>
    <w:p w:rsidR="00000000" w:rsidRPr="0046534B" w:rsidP="0046534B">
      <w:pPr>
        <w:pStyle w:val="ListBullet2"/>
      </w:pPr>
      <w:r w:rsidRPr="0046534B">
        <w:t>recording and reporting systems</w:t>
      </w:r>
    </w:p>
    <w:p w:rsidR="00000000" w:rsidRPr="0046534B" w:rsidP="0046534B">
      <w:pPr>
        <w:pStyle w:val="ListBullet2"/>
      </w:pPr>
      <w:r w:rsidRPr="0046534B">
        <w:t>work planning and work monitoring methods.</w:t>
      </w:r>
    </w:p>
    <w:p w:rsidR="00000000" w:rsidRPr="0046534B" w:rsidP="0046534B">
      <w:pPr>
        <w:pStyle w:val="AllowPageBreak"/>
      </w:pPr>
    </w:p>
    <w:p w:rsidR="00000000" w:rsidRPr="0046534B" w:rsidP="0046534B">
      <w:pPr>
        <w:pStyle w:val="Heading1"/>
      </w:pPr>
      <w:bookmarkStart w:id="11" w:name="O_1172337"/>
      <w:bookmarkEnd w:id="11"/>
      <w:r w:rsidRPr="0046534B">
        <w:t>Assessment Conditions</w:t>
      </w:r>
    </w:p>
    <w:p w:rsidR="00000000" w:rsidRPr="0046534B" w:rsidP="00AD4555">
      <w:pPr>
        <w:pStyle w:val="BodyText"/>
      </w:pPr>
      <w:r w:rsidRPr="0046534B">
        <w:t>Mandatory conditions for assessment of this unit are stipulated below. The assessment m</w:t>
      </w:r>
      <w:r w:rsidRPr="0046534B">
        <w:t>ust:</w:t>
      </w:r>
    </w:p>
    <w:p w:rsidR="00000000" w:rsidRPr="0046534B" w:rsidP="0046534B">
      <w:pPr>
        <w:pStyle w:val="ListBullet"/>
      </w:pPr>
      <w:r w:rsidRPr="0046534B">
        <w:t>include access to:</w:t>
      </w:r>
    </w:p>
    <w:p w:rsidR="00000000" w:rsidRPr="0046534B" w:rsidP="0046534B">
      <w:pPr>
        <w:pStyle w:val="ListBullet2"/>
      </w:pPr>
      <w:r w:rsidRPr="0046534B">
        <w:t>personal protective equipment</w:t>
      </w:r>
    </w:p>
    <w:p w:rsidR="00000000" w:rsidRPr="0046534B" w:rsidP="0046534B">
      <w:pPr>
        <w:pStyle w:val="ListBullet2"/>
      </w:pPr>
      <w:r w:rsidRPr="0046534B">
        <w:t>an environment where dredging operations is required</w:t>
      </w:r>
    </w:p>
    <w:p w:rsidR="00000000" w:rsidRPr="0046534B" w:rsidP="0046534B">
      <w:pPr>
        <w:pStyle w:val="ListBullet2"/>
      </w:pPr>
      <w:r w:rsidRPr="0046534B">
        <w:t>equipment required for dredging operations</w:t>
      </w:r>
    </w:p>
    <w:p w:rsidR="00000000" w:rsidRPr="0046534B" w:rsidP="0046534B">
      <w:pPr>
        <w:pStyle w:val="ListBullet2"/>
      </w:pPr>
      <w:r w:rsidRPr="0046534B">
        <w:t>simulated or actual documentation of work requirements and reports</w:t>
      </w:r>
    </w:p>
    <w:p w:rsidR="00000000" w:rsidRPr="0046534B" w:rsidP="0046534B">
      <w:pPr>
        <w:pStyle w:val="ListBullet"/>
      </w:pPr>
      <w:r w:rsidRPr="0046534B">
        <w:t xml:space="preserve">be conducted in a safe environment; and, </w:t>
      </w:r>
    </w:p>
    <w:p w:rsidR="00000000" w:rsidRPr="0046534B" w:rsidP="0046534B">
      <w:pPr>
        <w:pStyle w:val="ListBullet"/>
      </w:pPr>
      <w:r w:rsidRPr="0046534B">
        <w:t>be assessed in the context of this sector</w:t>
      </w:r>
      <w:r>
        <w:t>’</w:t>
      </w:r>
      <w:r w:rsidRPr="0046534B">
        <w:t xml:space="preserve">s work environment; and, </w:t>
      </w:r>
    </w:p>
    <w:p w:rsidR="00000000" w:rsidRPr="0046534B" w:rsidP="0046534B">
      <w:pPr>
        <w:pStyle w:val="ListBullet"/>
      </w:pPr>
      <w:r w:rsidRPr="0046534B">
        <w:t>be assessed in compliance with relevant legislation/regulation and using policies, procedures and processes directly related to the industry secto</w:t>
      </w:r>
      <w:r w:rsidRPr="0046534B">
        <w:t>r for which it is being assessed; and,</w:t>
      </w:r>
    </w:p>
    <w:p w:rsidR="00000000" w:rsidRPr="0046534B" w:rsidP="0046534B">
      <w:pPr>
        <w:pStyle w:val="ListBullet"/>
      </w:pPr>
      <w:r w:rsidRPr="0046534B">
        <w:t>confirm consistent performance can be applied in a range of relevant workplace circumstances.</w:t>
      </w:r>
    </w:p>
    <w:p w:rsidR="00000000" w:rsidRPr="0046534B" w:rsidP="00AD4555">
      <w:pPr>
        <w:pStyle w:val="BodyText"/>
      </w:pPr>
      <w:r w:rsidRPr="0046534B">
        <w:t>Where personal safety or environmental damage are limiting factors, assessment may occur in a simulated work environment* p</w:t>
      </w:r>
      <w:r w:rsidRPr="0046534B">
        <w:t>rovided it is realistic and sufficiently rigorous to cover all aspects of this sector’s workplace performance, including environment, task skills, task management skills, contingency management skills and job role environment skills.</w:t>
      </w:r>
    </w:p>
    <w:p w:rsidR="00000000" w:rsidRPr="0046534B" w:rsidP="0046534B">
      <w:pPr>
        <w:pStyle w:val="BodyTextBold"/>
      </w:pPr>
      <w:r w:rsidRPr="0046534B">
        <w:t>Assessor requirements</w:t>
      </w:r>
    </w:p>
    <w:p w:rsidR="00000000" w:rsidRPr="0046534B" w:rsidP="00AD4555">
      <w:pPr>
        <w:pStyle w:val="BodyText"/>
      </w:pPr>
      <w:r w:rsidRPr="0046534B">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46534B">
        <w:t>mandatory requirements for assessors current at the time of assessment and any relevant licensing and certification requirements. This includes:</w:t>
      </w:r>
    </w:p>
    <w:p w:rsidR="00000000" w:rsidRPr="0046534B" w:rsidP="0046534B">
      <w:pPr>
        <w:pStyle w:val="ListBullet"/>
      </w:pPr>
      <w:r w:rsidRPr="0046534B">
        <w:t>vocational competencies at least to the level being delivered and assessed</w:t>
      </w:r>
    </w:p>
    <w:p w:rsidR="00000000" w:rsidRPr="0046534B" w:rsidP="0046534B">
      <w:pPr>
        <w:pStyle w:val="ListBullet"/>
      </w:pPr>
      <w:r w:rsidRPr="0046534B">
        <w:t>current industry skills directly relevant to the training and assessment being provided</w:t>
      </w:r>
    </w:p>
    <w:p w:rsidR="00000000" w:rsidRPr="0046534B" w:rsidP="0046534B">
      <w:pPr>
        <w:pStyle w:val="ListBullet"/>
      </w:pPr>
      <w:r w:rsidRPr="0046534B">
        <w:t>current knowledge and skills in vocational training and learning that informs their training and assessment</w:t>
      </w:r>
    </w:p>
    <w:p w:rsidR="00000000" w:rsidRPr="0046534B" w:rsidP="0046534B">
      <w:pPr>
        <w:pStyle w:val="ListBullet"/>
      </w:pPr>
      <w:r w:rsidRPr="0046534B">
        <w:t>formal relevant qualifications in training and assessment</w:t>
      </w:r>
    </w:p>
    <w:p w:rsidR="00000000" w:rsidRPr="0046534B" w:rsidP="0046534B">
      <w:pPr>
        <w:pStyle w:val="ListBullet"/>
      </w:pPr>
      <w:r w:rsidRPr="0046534B">
        <w:t>ha</w:t>
      </w:r>
      <w:r w:rsidRPr="0046534B">
        <w:t xml:space="preserve">ving knowledge of and/or experience using the latest techniques and processes </w:t>
      </w:r>
    </w:p>
    <w:p w:rsidR="00000000" w:rsidRPr="0046534B" w:rsidP="0046534B">
      <w:pPr>
        <w:pStyle w:val="ListBullet"/>
      </w:pPr>
      <w:r w:rsidRPr="0046534B">
        <w:t>possessing the required level of RII training product knowledge</w:t>
      </w:r>
    </w:p>
    <w:p w:rsidR="00000000" w:rsidRPr="0046534B" w:rsidP="0046534B">
      <w:pPr>
        <w:pStyle w:val="ListBullet"/>
      </w:pPr>
      <w:r w:rsidRPr="0046534B">
        <w:t>having an understanding and knowledge of legislation and regulations relevant to the industry and to employment a</w:t>
      </w:r>
      <w:r w:rsidRPr="0046534B">
        <w:t>nd workplaces</w:t>
      </w:r>
    </w:p>
    <w:p w:rsidR="00000000" w:rsidRPr="0046534B" w:rsidP="0046534B">
      <w:pPr>
        <w:pStyle w:val="ListBullet"/>
      </w:pPr>
      <w:r w:rsidRPr="0046534B">
        <w:t>demonstrating the performance evidence, and knowledge evidence outlined in this unit of competency, and</w:t>
      </w:r>
    </w:p>
    <w:p w:rsidR="00000000" w:rsidRPr="0046534B" w:rsidP="0046534B">
      <w:pPr>
        <w:pStyle w:val="ListBullet"/>
      </w:pPr>
      <w:r w:rsidRPr="0046534B">
        <w:t>the minimum years of current** work experience after competency has been obtained as specified below in an industry sector relevant to the</w:t>
      </w:r>
      <w:r w:rsidRPr="0046534B">
        <w:t xml:space="preserve"> outcomes of the unit.</w:t>
      </w:r>
    </w:p>
    <w:p w:rsidR="00000000" w:rsidRPr="0046534B" w:rsidP="00AD4555">
      <w:pPr>
        <w:pStyle w:val="BodyText"/>
      </w:pPr>
      <w:r w:rsidRPr="0046534B">
        <w:t>It is also acceptable for the appropriately qualified assessor to work with an industry expert to conduct assessment together and for the industry expert to be involved in the assessment judgement. The industry expert must have curre</w:t>
      </w:r>
      <w:r w:rsidRPr="0046534B">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46534B">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D45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Bold"/>
              <w:rPr>
                <w:lang w:val="en-NZ"/>
              </w:rPr>
            </w:pPr>
            <w:r w:rsidRPr="0046534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Bold"/>
              <w:rPr>
                <w:lang w:val="en-NZ"/>
              </w:rPr>
            </w:pPr>
            <w:r w:rsidRPr="0046534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Bold"/>
              <w:rPr>
                <w:lang w:val="en-NZ"/>
              </w:rPr>
            </w:pPr>
            <w:r w:rsidRPr="0046534B">
              <w:t>Required assessor or industry subject matter expert experience</w:t>
            </w:r>
          </w:p>
        </w:tc>
      </w:tr>
      <w:tr w:rsidTr="00AD455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
              <w:rPr>
                <w:lang w:val="en-NZ"/>
              </w:rPr>
            </w:pPr>
            <w:r w:rsidRPr="0046534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
              <w:rPr>
                <w:lang w:val="en-NZ"/>
              </w:rPr>
            </w:pPr>
            <w:r w:rsidRPr="0046534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
              <w:rPr>
                <w:lang w:val="en-NZ"/>
              </w:rPr>
            </w:pPr>
            <w:r w:rsidRPr="0046534B">
              <w:t>1 year</w:t>
            </w:r>
          </w:p>
        </w:tc>
      </w:tr>
      <w:tr w:rsidTr="00AD455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
              <w:rPr>
                <w:lang w:val="en-NZ"/>
              </w:rPr>
            </w:pPr>
            <w:r w:rsidRPr="0046534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
              <w:rPr>
                <w:lang w:val="en-NZ"/>
              </w:rPr>
            </w:pPr>
            <w:r w:rsidRPr="0046534B">
              <w:t>2 years</w:t>
            </w:r>
          </w:p>
        </w:tc>
      </w:tr>
      <w:tr w:rsidTr="00AD4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
              <w:rPr>
                <w:lang w:val="en-NZ"/>
              </w:rPr>
            </w:pPr>
            <w:r w:rsidRPr="0046534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
              <w:rPr>
                <w:lang w:val="en-NZ"/>
              </w:rPr>
            </w:pPr>
            <w:r w:rsidRPr="0046534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
              <w:rPr>
                <w:lang w:val="en-NZ"/>
              </w:rPr>
            </w:pPr>
            <w:r w:rsidRPr="0046534B">
              <w:t>3 years</w:t>
            </w:r>
          </w:p>
        </w:tc>
      </w:tr>
      <w:tr w:rsidTr="00AD45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534B">
            <w:pPr>
              <w:pStyle w:val="BodyText"/>
              <w:rPr>
                <w:lang w:val="en-NZ"/>
              </w:rPr>
            </w:pPr>
            <w:r w:rsidRPr="0046534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534B" w:rsidP="0046534B">
            <w:pPr>
              <w:pStyle w:val="BodyText"/>
            </w:pPr>
            <w:r w:rsidRPr="0046534B">
              <w:t>Where this unit is being assessed outside of the resources and infrastructure sectors assessor and/or industry subject matter expert experience should be in-line with industry standards for the sector in which it is being assessed and where no industry sta</w:t>
            </w:r>
            <w:r w:rsidRPr="0046534B">
              <w:t>ndard is specified should comply with any relevant regulation.</w:t>
            </w:r>
          </w:p>
        </w:tc>
      </w:tr>
    </w:tbl>
    <w:p w:rsidR="00000000" w:rsidRPr="0046534B" w:rsidP="00AD4555">
      <w:pPr>
        <w:pStyle w:val="BodyText"/>
      </w:pPr>
      <w:r w:rsidRPr="0046534B">
        <w:t>*Guidance on simulated environments has been stipulated in the RII implementation guide located on VETNet.</w:t>
      </w:r>
    </w:p>
    <w:p w:rsidR="00000000" w:rsidRPr="0046534B" w:rsidP="00AD4555">
      <w:pPr>
        <w:pStyle w:val="BodyText"/>
      </w:pPr>
      <w:r w:rsidRPr="0046534B">
        <w:t>**Assessors can demonstrate current work experience through employment within indust</w:t>
      </w:r>
      <w:r w:rsidRPr="0046534B">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46534B" w:rsidP="00AD4555">
      <w:pPr>
        <w:pStyle w:val="BodyText"/>
      </w:pPr>
      <w:r w:rsidRPr="0046534B">
        <w:t>***While a unit of competency does not have an AQF level, where a unit is being delivered outside of a qualification the first numeric character in the unit code should be considered as the AQF indicator level for assessment purposes.</w:t>
      </w:r>
    </w:p>
    <w:p w:rsidR="00000000" w:rsidRPr="0046534B" w:rsidP="0046534B">
      <w:pPr>
        <w:pStyle w:val="Heading1"/>
      </w:pPr>
      <w:bookmarkStart w:id="12" w:name="O_1172335"/>
      <w:bookmarkEnd w:id="12"/>
      <w:r w:rsidRPr="0046534B">
        <w:t>Li</w:t>
      </w:r>
      <w:r w:rsidRPr="0046534B">
        <w:t>nks</w:t>
      </w:r>
    </w:p>
    <w:p w:rsidR="00000000" w:rsidRPr="0046534B" w:rsidP="00AD4555">
      <w:pPr>
        <w:pStyle w:val="BodyText"/>
      </w:pPr>
      <w:r w:rsidRPr="0046534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45477">
        <w:rPr>
          <w:rStyle w:val="Hyperlink"/>
        </w:rPr>
        <w:t>https://vetnet.gov.au/Pages/TrainingDocs.aspx?q=88a61002-9a21-4386-aaf8-69c76e675272</w:t>
      </w:r>
      <w:r>
        <w:fldChar w:fldCharType="end"/>
      </w:r>
    </w:p>
    <w:p w:rsidR="00000000" w:rsidRPr="0046534B" w:rsidP="0046534B"/>
    <w:sectPr w:rsidSect="004653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4B" w:rsidRPr="00AD4555" w:rsidP="00AD45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55" w:rsidP="004653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D4555" w:rsidP="004653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D4555" w:rsidP="004653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4B" w:rsidP="0046534B">
    <w:pPr>
      <w:pStyle w:val="Footer"/>
      <w:framePr w:wrap="around"/>
    </w:pPr>
    <w:r>
      <w:fldChar w:fldCharType="begin"/>
    </w:r>
    <w:r>
      <w:instrText xml:space="preserve"> DOCPROPERTY  Subject  \* MERGEFORMAT </w:instrText>
    </w:r>
    <w:r>
      <w:fldChar w:fldCharType="separate"/>
    </w:r>
    <w:r w:rsidR="00AD4555">
      <w:t>Approved</w:t>
    </w:r>
    <w:r w:rsidR="00AD4555">
      <w:fldChar w:fldCharType="end"/>
    </w:r>
    <w:r>
      <w:tab/>
      <w:t xml:space="preserve">Page </w:t>
    </w:r>
    <w:r>
      <w:fldChar w:fldCharType="begin"/>
    </w:r>
    <w:r>
      <w:instrText xml:space="preserve"> PAGE  \* Arabic  \* MERGEFORMAT </w:instrText>
    </w:r>
    <w:r>
      <w:fldChar w:fldCharType="separate"/>
    </w:r>
    <w:r w:rsidR="00AD45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4555">
      <w:rPr>
        <w:noProof/>
      </w:rPr>
      <w:t>5</w:t>
    </w:r>
    <w:r>
      <w:rPr>
        <w:noProof/>
      </w:rPr>
      <w:fldChar w:fldCharType="end"/>
    </w:r>
  </w:p>
  <w:p w:rsidR="0046534B" w:rsidP="0046534B">
    <w:pPr>
      <w:pStyle w:val="Footer"/>
      <w:framePr w:wrap="around"/>
    </w:pPr>
    <w:r>
      <w:t xml:space="preserve">© Commonwealth of Australia, </w:t>
    </w:r>
    <w:r>
      <w:fldChar w:fldCharType="begin"/>
    </w:r>
    <w:r>
      <w:instrText xml:space="preserve"> DATE  \@ "yyyy"  \* MERGEFORMAT </w:instrText>
    </w:r>
    <w:r>
      <w:fldChar w:fldCharType="separate"/>
    </w:r>
    <w:r w:rsidR="00AD4555">
      <w:rPr>
        <w:noProof/>
      </w:rPr>
      <w:t>2025</w:t>
    </w:r>
    <w:r>
      <w:fldChar w:fldCharType="end"/>
    </w:r>
    <w:r>
      <w:tab/>
    </w:r>
    <w:r>
      <w:fldChar w:fldCharType="begin"/>
    </w:r>
    <w:r>
      <w:instrText xml:space="preserve"> DOCPROPERTY  Author  \* MERGEFORMAT </w:instrText>
    </w:r>
    <w:r>
      <w:fldChar w:fldCharType="separate"/>
    </w:r>
    <w:r w:rsidR="00AD4555">
      <w:t>Mining and Automotive Skills Alliance</w:t>
    </w:r>
    <w:r w:rsidR="00AD4555">
      <w:fldChar w:fldCharType="end"/>
    </w:r>
  </w:p>
  <w:p w:rsidR="0046534B" w:rsidP="004653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34B" w:rsidRPr="00AD4555" w:rsidP="00AD45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55" w:rsidRPr="002D2AF8" w:rsidP="0046534B">
    <w:pPr>
      <w:pStyle w:val="Header"/>
      <w:framePr w:wrap="around"/>
    </w:pPr>
    <w:r>
      <w:fldChar w:fldCharType="begin"/>
    </w:r>
    <w:r>
      <w:instrText xml:space="preserve"> TITLE   \* MERGEFORMAT </w:instrText>
    </w:r>
    <w:r>
      <w:fldChar w:fldCharType="separate"/>
    </w:r>
    <w:r>
      <w:t>RIIMEX503E Manage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4555" w:rsidP="004653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34B" w:rsidRPr="002D2AF8" w:rsidP="0046534B">
    <w:pPr>
      <w:pStyle w:val="Header"/>
      <w:framePr w:wrap="around"/>
    </w:pPr>
    <w:r>
      <w:fldChar w:fldCharType="begin"/>
    </w:r>
    <w:r>
      <w:instrText xml:space="preserve"> TITLE   \* MERGEFORMAT </w:instrText>
    </w:r>
    <w:r>
      <w:fldChar w:fldCharType="separate"/>
    </w:r>
    <w:r w:rsidR="00AD4555">
      <w:t>RIIMEX503E Manage dredging operations</w:t>
    </w:r>
    <w:r w:rsidR="00AD4555">
      <w:fldChar w:fldCharType="end"/>
    </w:r>
    <w:r>
      <w:tab/>
      <w:t xml:space="preserve">Date this document was generated: </w:t>
    </w:r>
    <w:r>
      <w:fldChar w:fldCharType="begin"/>
    </w:r>
    <w:r>
      <w:instrText xml:space="preserve"> CREATEDATE  \@ "d MMMM yyyy"  \* MERGEFORMAT </w:instrText>
    </w:r>
    <w:r>
      <w:fldChar w:fldCharType="separate"/>
    </w:r>
    <w:r w:rsidR="00AD4555">
      <w:rPr>
        <w:noProof/>
      </w:rPr>
      <w:t>2 March 2025</w:t>
    </w:r>
    <w:r>
      <w:fldChar w:fldCharType="end"/>
    </w:r>
  </w:p>
  <w:p w:rsidR="0046534B" w:rsidP="004653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DC21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306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1AE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3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34B"/>
    <w:pPr>
      <w:spacing w:before="360" w:after="60"/>
      <w:outlineLvl w:val="0"/>
    </w:pPr>
    <w:rPr>
      <w:sz w:val="32"/>
    </w:rPr>
  </w:style>
  <w:style w:type="paragraph" w:styleId="Heading2">
    <w:name w:val="heading 2"/>
    <w:basedOn w:val="HeadingBase"/>
    <w:next w:val="BodyText"/>
    <w:link w:val="Heading2Char"/>
    <w:qFormat/>
    <w:rsid w:val="0046534B"/>
    <w:pPr>
      <w:keepLines/>
      <w:spacing w:before="240" w:after="120"/>
      <w:outlineLvl w:val="1"/>
    </w:pPr>
    <w:rPr>
      <w:sz w:val="28"/>
      <w:szCs w:val="40"/>
    </w:rPr>
  </w:style>
  <w:style w:type="paragraph" w:styleId="Heading3">
    <w:name w:val="heading 3"/>
    <w:basedOn w:val="HeadingBase"/>
    <w:next w:val="BodyText"/>
    <w:link w:val="Heading3Char"/>
    <w:qFormat/>
    <w:rsid w:val="0046534B"/>
    <w:pPr>
      <w:spacing w:before="180" w:after="120"/>
      <w:outlineLvl w:val="2"/>
    </w:pPr>
    <w:rPr>
      <w:spacing w:val="-10"/>
      <w:kern w:val="32"/>
    </w:rPr>
  </w:style>
  <w:style w:type="paragraph" w:styleId="Heading4">
    <w:name w:val="heading 4"/>
    <w:basedOn w:val="HeadingBase"/>
    <w:next w:val="BodyText"/>
    <w:link w:val="Heading4Char"/>
    <w:qFormat/>
    <w:rsid w:val="0046534B"/>
    <w:pPr>
      <w:spacing w:before="160" w:after="120"/>
      <w:outlineLvl w:val="3"/>
    </w:pPr>
    <w:rPr>
      <w:sz w:val="22"/>
    </w:rPr>
  </w:style>
  <w:style w:type="paragraph" w:styleId="Heading5">
    <w:name w:val="heading 5"/>
    <w:basedOn w:val="HeadingBase"/>
    <w:next w:val="Normal"/>
    <w:link w:val="Heading5Char"/>
    <w:qFormat/>
    <w:rsid w:val="0046534B"/>
    <w:pPr>
      <w:spacing w:before="80"/>
      <w:outlineLvl w:val="4"/>
    </w:pPr>
    <w:rPr>
      <w:color w:val="918585"/>
      <w:sz w:val="20"/>
    </w:rPr>
  </w:style>
  <w:style w:type="paragraph" w:styleId="Heading6">
    <w:name w:val="heading 6"/>
    <w:basedOn w:val="HeadingBase"/>
    <w:next w:val="Normal"/>
    <w:link w:val="Heading6Char"/>
    <w:qFormat/>
    <w:rsid w:val="0046534B"/>
    <w:pPr>
      <w:spacing w:before="60"/>
      <w:outlineLvl w:val="5"/>
    </w:pPr>
    <w:rPr>
      <w:color w:val="918585"/>
      <w:sz w:val="20"/>
    </w:rPr>
  </w:style>
  <w:style w:type="paragraph" w:styleId="Heading7">
    <w:name w:val="heading 7"/>
    <w:basedOn w:val="Normal"/>
    <w:next w:val="Normal"/>
    <w:link w:val="Heading7Char"/>
    <w:qFormat/>
    <w:rsid w:val="0046534B"/>
    <w:pPr>
      <w:ind w:left="720"/>
      <w:outlineLvl w:val="6"/>
    </w:pPr>
    <w:rPr>
      <w:i/>
    </w:rPr>
  </w:style>
  <w:style w:type="paragraph" w:styleId="Heading8">
    <w:name w:val="heading 8"/>
    <w:basedOn w:val="Normal"/>
    <w:next w:val="Normal"/>
    <w:link w:val="Heading8Char"/>
    <w:qFormat/>
    <w:rsid w:val="0046534B"/>
    <w:pPr>
      <w:ind w:left="720"/>
      <w:outlineLvl w:val="7"/>
    </w:pPr>
    <w:rPr>
      <w:i/>
    </w:rPr>
  </w:style>
  <w:style w:type="paragraph" w:styleId="Heading9">
    <w:name w:val="heading 9"/>
    <w:basedOn w:val="Normal"/>
    <w:next w:val="Normal"/>
    <w:link w:val="Heading9Char"/>
    <w:qFormat/>
    <w:rsid w:val="0046534B"/>
    <w:pPr>
      <w:ind w:left="720"/>
      <w:outlineLvl w:val="8"/>
    </w:pPr>
    <w:rPr>
      <w:i/>
    </w:rPr>
  </w:style>
  <w:style w:type="character" w:default="1" w:styleId="DefaultParagraphFont">
    <w:name w:val="Default Paragraph Font"/>
    <w:uiPriority w:val="1"/>
    <w:unhideWhenUsed/>
    <w:rsid w:val="004653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34B"/>
  </w:style>
  <w:style w:type="character" w:customStyle="1" w:styleId="Heading1Char">
    <w:name w:val="Heading 1 Char"/>
    <w:basedOn w:val="DefaultParagraphFont"/>
    <w:link w:val="Heading1"/>
    <w:rsid w:val="0046534B"/>
    <w:rPr>
      <w:rFonts w:ascii="Times New Roman" w:eastAsia="Times New Roman" w:hAnsi="Times New Roman" w:cs="Times New Roman"/>
      <w:b/>
      <w:sz w:val="32"/>
      <w:szCs w:val="20"/>
      <w:lang w:eastAsia="en-US"/>
    </w:rPr>
  </w:style>
  <w:style w:type="paragraph" w:styleId="BodyText">
    <w:name w:val="Body Text"/>
    <w:basedOn w:val="Normal"/>
    <w:link w:val="BodyTextChar"/>
    <w:rsid w:val="004653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34B"/>
    <w:rPr>
      <w:rFonts w:ascii="Times New Roman" w:eastAsia="Times New Roman" w:hAnsi="Times New Roman" w:cs="Times New Roman"/>
      <w:sz w:val="24"/>
      <w:lang w:eastAsia="en-US"/>
    </w:rPr>
  </w:style>
  <w:style w:type="paragraph" w:styleId="List">
    <w:name w:val="List"/>
    <w:basedOn w:val="BodyText"/>
    <w:next w:val="BodyText"/>
    <w:rsid w:val="0046534B"/>
    <w:pPr>
      <w:tabs>
        <w:tab w:val="left" w:pos="340"/>
      </w:tabs>
      <w:spacing w:before="60" w:after="60"/>
      <w:ind w:left="340" w:hanging="340"/>
    </w:pPr>
  </w:style>
  <w:style w:type="paragraph" w:styleId="ListBullet">
    <w:name w:val="List Bullet"/>
    <w:basedOn w:val="List"/>
    <w:rsid w:val="0046534B"/>
    <w:pPr>
      <w:numPr>
        <w:numId w:val="12"/>
      </w:numPr>
      <w:tabs>
        <w:tab w:val="clear" w:pos="340"/>
      </w:tabs>
      <w:spacing w:before="40" w:after="40"/>
    </w:pPr>
  </w:style>
  <w:style w:type="character" w:customStyle="1" w:styleId="SpecialBold">
    <w:name w:val="Special Bold"/>
    <w:basedOn w:val="DefaultParagraphFont"/>
    <w:rsid w:val="0046534B"/>
    <w:rPr>
      <w:b/>
      <w:spacing w:val="0"/>
    </w:rPr>
  </w:style>
  <w:style w:type="paragraph" w:styleId="ListBullet2">
    <w:name w:val="List Bullet 2"/>
    <w:basedOn w:val="List2"/>
    <w:rsid w:val="0046534B"/>
    <w:pPr>
      <w:numPr>
        <w:numId w:val="13"/>
      </w:numPr>
      <w:tabs>
        <w:tab w:val="clear" w:pos="680"/>
      </w:tabs>
    </w:pPr>
  </w:style>
  <w:style w:type="character" w:styleId="Emphasis">
    <w:name w:val="Emphasis"/>
    <w:basedOn w:val="DefaultParagraphFont"/>
    <w:qFormat/>
    <w:rsid w:val="0046534B"/>
    <w:rPr>
      <w:i/>
    </w:rPr>
  </w:style>
  <w:style w:type="paragraph" w:customStyle="1" w:styleId="SuperHeading">
    <w:name w:val="SuperHeading"/>
    <w:basedOn w:val="Normal"/>
    <w:rsid w:val="0046534B"/>
    <w:pPr>
      <w:spacing w:before="240" w:after="120"/>
      <w:outlineLvl w:val="0"/>
    </w:pPr>
    <w:rPr>
      <w:rFonts w:ascii="Times New Roman" w:hAnsi="Times New Roman"/>
      <w:b/>
      <w:sz w:val="32"/>
    </w:rPr>
  </w:style>
  <w:style w:type="paragraph" w:customStyle="1" w:styleId="AllowPageBreak">
    <w:name w:val="AllowPageBreak"/>
    <w:rsid w:val="004653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6534B"/>
    <w:rPr>
      <w:b/>
    </w:rPr>
  </w:style>
  <w:style w:type="character" w:customStyle="1" w:styleId="Heading2Char">
    <w:name w:val="Heading 2 Char"/>
    <w:basedOn w:val="DefaultParagraphFont"/>
    <w:link w:val="Heading2"/>
    <w:rsid w:val="004653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3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3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3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3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3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3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34B"/>
    <w:rPr>
      <w:rFonts w:ascii="Courier New" w:eastAsia="Times New Roman" w:hAnsi="Courier New" w:cs="Times New Roman"/>
      <w:i/>
      <w:szCs w:val="20"/>
      <w:lang w:eastAsia="en-US"/>
    </w:rPr>
  </w:style>
  <w:style w:type="paragraph" w:customStyle="1" w:styleId="HeadingBase">
    <w:name w:val="Heading Base"/>
    <w:rsid w:val="004653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34B"/>
    <w:pPr>
      <w:tabs>
        <w:tab w:val="right" w:leader="dot" w:pos="9072"/>
      </w:tabs>
      <w:ind w:left="567"/>
    </w:pPr>
    <w:rPr>
      <w:szCs w:val="22"/>
    </w:rPr>
  </w:style>
  <w:style w:type="paragraph" w:customStyle="1" w:styleId="TOCBase">
    <w:name w:val="TOC Base"/>
    <w:rsid w:val="004653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34B"/>
    <w:pPr>
      <w:tabs>
        <w:tab w:val="right" w:leader="dot" w:pos="9072"/>
      </w:tabs>
      <w:spacing w:before="40" w:after="40"/>
      <w:ind w:left="284"/>
    </w:pPr>
    <w:rPr>
      <w:rFonts w:ascii="Times New Roman" w:hAnsi="Times New Roman"/>
    </w:rPr>
  </w:style>
  <w:style w:type="paragraph" w:styleId="TOC1">
    <w:name w:val="toc 1"/>
    <w:basedOn w:val="TOCBase"/>
    <w:next w:val="Normal"/>
    <w:rsid w:val="004653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3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34B"/>
    <w:rPr>
      <w:rFonts w:ascii="Times New Roman" w:eastAsia="Times New Roman" w:hAnsi="Times New Roman" w:cs="Times New Roman"/>
      <w:sz w:val="16"/>
      <w:lang w:eastAsia="en-US"/>
    </w:rPr>
  </w:style>
  <w:style w:type="paragraph" w:styleId="Title">
    <w:name w:val="Title"/>
    <w:basedOn w:val="HeadingBase"/>
    <w:link w:val="TitleChar"/>
    <w:qFormat/>
    <w:rsid w:val="0046534B"/>
    <w:pPr>
      <w:spacing w:before="5040"/>
      <w:jc w:val="center"/>
    </w:pPr>
    <w:rPr>
      <w:sz w:val="48"/>
      <w:szCs w:val="72"/>
      <w:lang w:val="en-US"/>
    </w:rPr>
  </w:style>
  <w:style w:type="character" w:customStyle="1" w:styleId="TitleChar">
    <w:name w:val="Title Char"/>
    <w:basedOn w:val="DefaultParagraphFont"/>
    <w:link w:val="Title"/>
    <w:rsid w:val="004653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34B"/>
    <w:pPr>
      <w:tabs>
        <w:tab w:val="left" w:pos="3600"/>
        <w:tab w:val="left" w:pos="3958"/>
      </w:tabs>
    </w:pPr>
  </w:style>
  <w:style w:type="paragraph" w:customStyle="1" w:styleId="Note">
    <w:name w:val="Note"/>
    <w:basedOn w:val="BodyText"/>
    <w:rsid w:val="004653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534B"/>
    <w:pPr>
      <w:framePr w:wrap="auto" w:hAnchor="text" w:y="6049"/>
    </w:pPr>
    <w:rPr>
      <w:color w:val="000000"/>
      <w:sz w:val="40"/>
    </w:rPr>
  </w:style>
  <w:style w:type="paragraph" w:customStyle="1" w:styleId="TOCTitle">
    <w:name w:val="TOCTitle"/>
    <w:basedOn w:val="Heading1"/>
    <w:rsid w:val="0046534B"/>
    <w:pPr>
      <w:spacing w:after="240"/>
      <w:jc w:val="center"/>
      <w:outlineLvl w:val="9"/>
    </w:pPr>
    <w:rPr>
      <w:caps/>
    </w:rPr>
  </w:style>
  <w:style w:type="paragraph" w:customStyle="1" w:styleId="Version">
    <w:name w:val="Version"/>
    <w:rsid w:val="004653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534B"/>
    <w:pPr>
      <w:keepNext w:val="0"/>
      <w:tabs>
        <w:tab w:val="right" w:pos="4176"/>
      </w:tabs>
      <w:ind w:left="198" w:hanging="198"/>
    </w:pPr>
    <w:rPr>
      <w:rFonts w:ascii="Garamond" w:hAnsi="Garamond"/>
    </w:rPr>
  </w:style>
  <w:style w:type="paragraph" w:styleId="IndexHeading">
    <w:name w:val="index heading"/>
    <w:basedOn w:val="Normal"/>
    <w:next w:val="Index1"/>
    <w:semiHidden/>
    <w:rsid w:val="0046534B"/>
    <w:pPr>
      <w:spacing w:before="120" w:after="120"/>
    </w:pPr>
    <w:rPr>
      <w:rFonts w:ascii="Arial" w:hAnsi="Arial"/>
      <w:b/>
      <w:color w:val="918585"/>
      <w:sz w:val="24"/>
    </w:rPr>
  </w:style>
  <w:style w:type="paragraph" w:styleId="Header">
    <w:name w:val="header"/>
    <w:basedOn w:val="Normal"/>
    <w:link w:val="HeaderChar"/>
    <w:rsid w:val="004653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34B"/>
    <w:rPr>
      <w:rFonts w:ascii="Times New Roman" w:eastAsia="Times New Roman" w:hAnsi="Times New Roman" w:cs="Times New Roman"/>
      <w:sz w:val="16"/>
      <w:szCs w:val="20"/>
      <w:lang w:val="en-GB" w:eastAsia="en-US"/>
    </w:rPr>
  </w:style>
  <w:style w:type="paragraph" w:customStyle="1" w:styleId="Chapter">
    <w:name w:val="Chapter"/>
    <w:basedOn w:val="Normal"/>
    <w:rsid w:val="0046534B"/>
    <w:pPr>
      <w:spacing w:before="240"/>
    </w:pPr>
    <w:rPr>
      <w:rFonts w:ascii="Times New Roman" w:hAnsi="Times New Roman"/>
      <w:smallCaps/>
      <w:spacing w:val="80"/>
      <w:sz w:val="28"/>
    </w:rPr>
  </w:style>
  <w:style w:type="paragraph" w:customStyle="1" w:styleId="InChapter">
    <w:name w:val="InChapter"/>
    <w:basedOn w:val="Heading3"/>
    <w:rsid w:val="0046534B"/>
    <w:pPr>
      <w:spacing w:after="240"/>
      <w:outlineLvl w:val="9"/>
    </w:pPr>
    <w:rPr>
      <w:noProof/>
    </w:rPr>
  </w:style>
  <w:style w:type="paragraph" w:styleId="Index2">
    <w:name w:val="index 2"/>
    <w:basedOn w:val="Normal"/>
    <w:next w:val="Normal"/>
    <w:semiHidden/>
    <w:rsid w:val="0046534B"/>
    <w:pPr>
      <w:tabs>
        <w:tab w:val="right" w:pos="4176"/>
      </w:tabs>
      <w:ind w:left="568" w:hanging="284"/>
    </w:pPr>
    <w:rPr>
      <w:rFonts w:ascii="Garamond" w:hAnsi="Garamond"/>
    </w:rPr>
  </w:style>
  <w:style w:type="paragraph" w:customStyle="1" w:styleId="Byline">
    <w:name w:val="Byline"/>
    <w:rsid w:val="004653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34B"/>
    <w:pPr>
      <w:tabs>
        <w:tab w:val="clear" w:pos="3600"/>
        <w:tab w:val="clear" w:pos="3958"/>
      </w:tabs>
      <w:jc w:val="right"/>
    </w:pPr>
  </w:style>
  <w:style w:type="paragraph" w:styleId="Caption">
    <w:name w:val="caption"/>
    <w:basedOn w:val="BodyText"/>
    <w:next w:val="Normal"/>
    <w:qFormat/>
    <w:rsid w:val="0046534B"/>
    <w:pPr>
      <w:framePr w:w="2268" w:hSpace="181" w:vSpace="181" w:wrap="around" w:vAnchor="text" w:hAnchor="page" w:x="1135" w:y="285" w:anchorLock="1"/>
    </w:pPr>
    <w:rPr>
      <w:i/>
    </w:rPr>
  </w:style>
  <w:style w:type="paragraph" w:customStyle="1" w:styleId="MiniTOCTitle">
    <w:name w:val="MiniTOCTitle"/>
    <w:basedOn w:val="Heading4"/>
    <w:rsid w:val="0046534B"/>
    <w:pPr>
      <w:spacing w:before="240"/>
      <w:outlineLvl w:val="9"/>
    </w:pPr>
    <w:rPr>
      <w:noProof/>
      <w:sz w:val="24"/>
    </w:rPr>
  </w:style>
  <w:style w:type="paragraph" w:customStyle="1" w:styleId="MiniTOCItem">
    <w:name w:val="MiniTOCItem"/>
    <w:basedOn w:val="ListBullet"/>
    <w:rsid w:val="0046534B"/>
    <w:pPr>
      <w:numPr>
        <w:numId w:val="0"/>
      </w:numPr>
      <w:tabs>
        <w:tab w:val="right" w:leader="dot" w:pos="6521"/>
      </w:tabs>
      <w:spacing w:before="0" w:after="0"/>
    </w:pPr>
  </w:style>
  <w:style w:type="paragraph" w:customStyle="1" w:styleId="TOFTitle">
    <w:name w:val="TOFTitle"/>
    <w:basedOn w:val="TOCTitle"/>
    <w:rsid w:val="0046534B"/>
  </w:style>
  <w:style w:type="paragraph" w:styleId="TableofFigures">
    <w:name w:val="table of figures"/>
    <w:basedOn w:val="Normal"/>
    <w:next w:val="Normal"/>
    <w:semiHidden/>
    <w:rsid w:val="0046534B"/>
    <w:pPr>
      <w:tabs>
        <w:tab w:val="right" w:leader="dot" w:pos="9072"/>
      </w:tabs>
      <w:ind w:left="970" w:hanging="403"/>
    </w:pPr>
    <w:rPr>
      <w:rFonts w:ascii="Times New Roman" w:hAnsi="Times New Roman"/>
      <w:b/>
    </w:rPr>
  </w:style>
  <w:style w:type="paragraph" w:styleId="ListNumber">
    <w:name w:val="List Number"/>
    <w:basedOn w:val="List"/>
    <w:rsid w:val="0046534B"/>
    <w:pPr>
      <w:numPr>
        <w:numId w:val="15"/>
      </w:numPr>
      <w:tabs>
        <w:tab w:val="clear" w:pos="340"/>
      </w:tabs>
    </w:pPr>
  </w:style>
  <w:style w:type="character" w:customStyle="1" w:styleId="WingdingSymbols">
    <w:name w:val="Wingding Symbols"/>
    <w:rsid w:val="0046534B"/>
    <w:rPr>
      <w:rFonts w:ascii="Wingdings" w:hAnsi="Wingdings"/>
    </w:rPr>
  </w:style>
  <w:style w:type="paragraph" w:customStyle="1" w:styleId="TableHeading">
    <w:name w:val="Table Heading"/>
    <w:basedOn w:val="HeadingBase"/>
    <w:rsid w:val="0046534B"/>
    <w:pPr>
      <w:keepLines/>
      <w:pBdr>
        <w:bottom w:val="single" w:sz="6" w:space="1" w:color="918585"/>
      </w:pBdr>
      <w:spacing w:before="240"/>
    </w:pPr>
  </w:style>
  <w:style w:type="character" w:customStyle="1" w:styleId="HotSpot">
    <w:name w:val="HotSpot"/>
    <w:rsid w:val="0046534B"/>
    <w:rPr>
      <w:color w:val="0033CC"/>
      <w:u w:val="none"/>
    </w:rPr>
  </w:style>
  <w:style w:type="paragraph" w:customStyle="1" w:styleId="BodyTextRight">
    <w:name w:val="Body Text Right"/>
    <w:basedOn w:val="BodyText"/>
    <w:rsid w:val="0046534B"/>
    <w:pPr>
      <w:spacing w:before="0" w:after="0"/>
      <w:jc w:val="right"/>
    </w:pPr>
  </w:style>
  <w:style w:type="paragraph" w:styleId="Index3">
    <w:name w:val="index 3"/>
    <w:basedOn w:val="ListNumber2"/>
    <w:next w:val="Normal"/>
    <w:semiHidden/>
    <w:rsid w:val="0046534B"/>
    <w:pPr>
      <w:numPr>
        <w:numId w:val="0"/>
      </w:numPr>
      <w:tabs>
        <w:tab w:val="right" w:leader="dot" w:pos="4176"/>
      </w:tabs>
    </w:pPr>
  </w:style>
  <w:style w:type="paragraph" w:styleId="ListNumber2">
    <w:name w:val="List Number 2"/>
    <w:basedOn w:val="List2"/>
    <w:rsid w:val="0046534B"/>
    <w:pPr>
      <w:numPr>
        <w:numId w:val="10"/>
      </w:numPr>
      <w:tabs>
        <w:tab w:val="clear" w:pos="1060"/>
      </w:tabs>
    </w:pPr>
  </w:style>
  <w:style w:type="paragraph" w:customStyle="1" w:styleId="MarginNote">
    <w:name w:val="Margin Note"/>
    <w:basedOn w:val="BodyText"/>
    <w:rsid w:val="004653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3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3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34B"/>
    <w:rPr>
      <w:sz w:val="32"/>
    </w:rPr>
  </w:style>
  <w:style w:type="paragraph" w:customStyle="1" w:styleId="HeadingProcedure">
    <w:name w:val="Heading Procedure"/>
    <w:basedOn w:val="HeadingBase"/>
    <w:next w:val="Normal"/>
    <w:rsid w:val="0046534B"/>
    <w:pPr>
      <w:tabs>
        <w:tab w:val="left" w:pos="0"/>
      </w:tabs>
      <w:spacing w:before="120" w:after="60"/>
    </w:pPr>
    <w:rPr>
      <w:i/>
      <w:color w:val="918585"/>
      <w:sz w:val="22"/>
    </w:rPr>
  </w:style>
  <w:style w:type="paragraph" w:customStyle="1" w:styleId="TableBodyText">
    <w:name w:val="Table Body Text"/>
    <w:basedOn w:val="BodyText"/>
    <w:rsid w:val="0046534B"/>
    <w:pPr>
      <w:spacing w:before="60" w:after="60"/>
    </w:pPr>
  </w:style>
  <w:style w:type="paragraph" w:styleId="ListContinue">
    <w:name w:val="List Continue"/>
    <w:basedOn w:val="List"/>
    <w:rsid w:val="0046534B"/>
    <w:pPr>
      <w:ind w:firstLine="0"/>
    </w:pPr>
  </w:style>
  <w:style w:type="paragraph" w:customStyle="1" w:styleId="ListNote">
    <w:name w:val="List Note"/>
    <w:basedOn w:val="List"/>
    <w:rsid w:val="0046534B"/>
    <w:pPr>
      <w:pBdr>
        <w:top w:val="single" w:sz="6" w:space="2" w:color="918585"/>
        <w:bottom w:val="single" w:sz="6" w:space="2" w:color="918585"/>
      </w:pBdr>
      <w:tabs>
        <w:tab w:val="left" w:pos="1021"/>
      </w:tabs>
      <w:ind w:firstLine="0"/>
    </w:pPr>
  </w:style>
  <w:style w:type="paragraph" w:customStyle="1" w:styleId="Warning">
    <w:name w:val="Warning"/>
    <w:basedOn w:val="BodyText"/>
    <w:rsid w:val="0046534B"/>
    <w:pPr>
      <w:shd w:val="clear" w:color="auto" w:fill="D9D9D9"/>
      <w:tabs>
        <w:tab w:val="left" w:pos="992"/>
      </w:tabs>
      <w:ind w:left="119" w:right="119"/>
    </w:pPr>
    <w:rPr>
      <w:sz w:val="20"/>
    </w:rPr>
  </w:style>
  <w:style w:type="paragraph" w:customStyle="1" w:styleId="MarginIcons">
    <w:name w:val="Margin Icons"/>
    <w:basedOn w:val="BodyText"/>
    <w:rsid w:val="004653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34B"/>
    <w:rPr>
      <w:rFonts w:ascii="Courier New" w:hAnsi="Courier New"/>
    </w:rPr>
  </w:style>
  <w:style w:type="paragraph" w:customStyle="1" w:styleId="NoteBullet">
    <w:name w:val="Note Bullet"/>
    <w:basedOn w:val="Note"/>
    <w:rsid w:val="0046534B"/>
    <w:pPr>
      <w:tabs>
        <w:tab w:val="clear" w:pos="680"/>
      </w:tabs>
      <w:spacing w:before="60" w:after="60"/>
    </w:pPr>
  </w:style>
  <w:style w:type="paragraph" w:customStyle="1" w:styleId="SubHeading2">
    <w:name w:val="SubHeading2"/>
    <w:basedOn w:val="HeadingBase"/>
    <w:rsid w:val="0046534B"/>
    <w:pPr>
      <w:spacing w:before="240" w:after="60"/>
    </w:pPr>
    <w:rPr>
      <w:sz w:val="20"/>
    </w:rPr>
  </w:style>
  <w:style w:type="paragraph" w:customStyle="1" w:styleId="SubHeading1">
    <w:name w:val="SubHeading1"/>
    <w:basedOn w:val="HeadingBase"/>
    <w:rsid w:val="0046534B"/>
    <w:pPr>
      <w:spacing w:before="240" w:after="60"/>
    </w:pPr>
    <w:rPr>
      <w:color w:val="918585"/>
      <w:sz w:val="22"/>
    </w:rPr>
  </w:style>
  <w:style w:type="paragraph" w:customStyle="1" w:styleId="SideHeading">
    <w:name w:val="Side Heading"/>
    <w:basedOn w:val="HeadingBase"/>
    <w:rsid w:val="004653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34B"/>
    <w:pPr>
      <w:tabs>
        <w:tab w:val="num" w:pos="360"/>
      </w:tabs>
    </w:pPr>
  </w:style>
  <w:style w:type="paragraph" w:styleId="PlainText">
    <w:name w:val="Plain Text"/>
    <w:basedOn w:val="Normal"/>
    <w:link w:val="PlainTextChar"/>
    <w:rsid w:val="0046534B"/>
    <w:rPr>
      <w:sz w:val="20"/>
    </w:rPr>
  </w:style>
  <w:style w:type="character" w:customStyle="1" w:styleId="PlainTextChar">
    <w:name w:val="Plain Text Char"/>
    <w:basedOn w:val="DefaultParagraphFont"/>
    <w:link w:val="PlainText"/>
    <w:rsid w:val="0046534B"/>
    <w:rPr>
      <w:rFonts w:ascii="Courier New" w:eastAsia="Times New Roman" w:hAnsi="Courier New" w:cs="Times New Roman"/>
      <w:sz w:val="20"/>
      <w:szCs w:val="20"/>
      <w:lang w:eastAsia="en-US"/>
    </w:rPr>
  </w:style>
  <w:style w:type="character" w:customStyle="1" w:styleId="MenuOption">
    <w:name w:val="Menu Option"/>
    <w:basedOn w:val="DefaultParagraphFont"/>
    <w:rsid w:val="0046534B"/>
    <w:rPr>
      <w:b/>
      <w:smallCaps/>
    </w:rPr>
  </w:style>
  <w:style w:type="paragraph" w:customStyle="1" w:styleId="TableListNumber">
    <w:name w:val="Table List Number"/>
    <w:basedOn w:val="ListNumber"/>
    <w:rsid w:val="0046534B"/>
    <w:pPr>
      <w:numPr>
        <w:numId w:val="0"/>
      </w:numPr>
    </w:pPr>
  </w:style>
  <w:style w:type="paragraph" w:styleId="TOC4">
    <w:name w:val="toc 4"/>
    <w:basedOn w:val="TOCBase"/>
    <w:next w:val="Normal"/>
    <w:semiHidden/>
    <w:rsid w:val="0046534B"/>
    <w:pPr>
      <w:tabs>
        <w:tab w:val="right" w:leader="dot" w:pos="9071"/>
      </w:tabs>
      <w:ind w:left="1701"/>
    </w:pPr>
  </w:style>
  <w:style w:type="paragraph" w:customStyle="1" w:styleId="ListAlpha">
    <w:name w:val="List Alpha"/>
    <w:basedOn w:val="List"/>
    <w:rsid w:val="0046534B"/>
    <w:pPr>
      <w:numPr>
        <w:numId w:val="9"/>
      </w:numPr>
    </w:pPr>
  </w:style>
  <w:style w:type="paragraph" w:customStyle="1" w:styleId="ListAlpha2">
    <w:name w:val="List Alpha 2"/>
    <w:basedOn w:val="List2"/>
    <w:rsid w:val="0046534B"/>
    <w:pPr>
      <w:numPr>
        <w:numId w:val="8"/>
      </w:numPr>
    </w:pPr>
  </w:style>
  <w:style w:type="paragraph" w:styleId="List2">
    <w:name w:val="List 2"/>
    <w:basedOn w:val="BodyText"/>
    <w:rsid w:val="0046534B"/>
    <w:pPr>
      <w:tabs>
        <w:tab w:val="left" w:pos="680"/>
      </w:tabs>
      <w:spacing w:before="60" w:after="60"/>
      <w:ind w:left="680" w:hanging="340"/>
    </w:pPr>
  </w:style>
  <w:style w:type="paragraph" w:styleId="List3">
    <w:name w:val="List 3"/>
    <w:basedOn w:val="BodyText"/>
    <w:rsid w:val="0046534B"/>
    <w:pPr>
      <w:tabs>
        <w:tab w:val="left" w:pos="1021"/>
      </w:tabs>
      <w:spacing w:before="60" w:after="60"/>
      <w:ind w:left="1020" w:hanging="340"/>
    </w:pPr>
  </w:style>
  <w:style w:type="paragraph" w:styleId="List4">
    <w:name w:val="List 4"/>
    <w:basedOn w:val="BodyText"/>
    <w:rsid w:val="0046534B"/>
    <w:pPr>
      <w:tabs>
        <w:tab w:val="left" w:pos="1361"/>
      </w:tabs>
      <w:spacing w:before="60" w:after="60"/>
      <w:ind w:left="1361" w:hanging="340"/>
    </w:pPr>
  </w:style>
  <w:style w:type="paragraph" w:styleId="List5">
    <w:name w:val="List 5"/>
    <w:basedOn w:val="BodyText"/>
    <w:rsid w:val="0046534B"/>
    <w:pPr>
      <w:tabs>
        <w:tab w:val="left" w:pos="1701"/>
      </w:tabs>
      <w:spacing w:before="60" w:after="60"/>
      <w:ind w:left="1701" w:hanging="340"/>
    </w:pPr>
  </w:style>
  <w:style w:type="paragraph" w:styleId="ListBullet3">
    <w:name w:val="List Bullet 3"/>
    <w:basedOn w:val="List3"/>
    <w:rsid w:val="0046534B"/>
    <w:pPr>
      <w:numPr>
        <w:numId w:val="14"/>
      </w:numPr>
      <w:tabs>
        <w:tab w:val="clear" w:pos="1021"/>
      </w:tabs>
      <w:ind w:left="1037" w:hanging="357"/>
    </w:pPr>
  </w:style>
  <w:style w:type="paragraph" w:styleId="ListBullet4">
    <w:name w:val="List Bullet 4"/>
    <w:basedOn w:val="List4"/>
    <w:rsid w:val="0046534B"/>
    <w:pPr>
      <w:numPr>
        <w:numId w:val="3"/>
      </w:numPr>
      <w:tabs>
        <w:tab w:val="clear" w:pos="1361"/>
      </w:tabs>
    </w:pPr>
  </w:style>
  <w:style w:type="paragraph" w:styleId="ListBullet5">
    <w:name w:val="List Bullet 5"/>
    <w:basedOn w:val="List5"/>
    <w:rsid w:val="0046534B"/>
    <w:pPr>
      <w:numPr>
        <w:numId w:val="4"/>
      </w:numPr>
    </w:pPr>
  </w:style>
  <w:style w:type="paragraph" w:styleId="ListContinue2">
    <w:name w:val="List Continue 2"/>
    <w:basedOn w:val="List2"/>
    <w:rsid w:val="0046534B"/>
    <w:pPr>
      <w:ind w:firstLine="0"/>
    </w:pPr>
  </w:style>
  <w:style w:type="paragraph" w:styleId="ListContinue3">
    <w:name w:val="List Continue 3"/>
    <w:basedOn w:val="List3"/>
    <w:rsid w:val="0046534B"/>
    <w:pPr>
      <w:ind w:left="1021" w:firstLine="0"/>
    </w:pPr>
  </w:style>
  <w:style w:type="paragraph" w:styleId="ListContinue4">
    <w:name w:val="List Continue 4"/>
    <w:basedOn w:val="List4"/>
    <w:rsid w:val="0046534B"/>
    <w:pPr>
      <w:ind w:firstLine="0"/>
    </w:pPr>
  </w:style>
  <w:style w:type="paragraph" w:styleId="ListContinue5">
    <w:name w:val="List Continue 5"/>
    <w:basedOn w:val="List5"/>
    <w:rsid w:val="0046534B"/>
    <w:pPr>
      <w:ind w:firstLine="0"/>
    </w:pPr>
  </w:style>
  <w:style w:type="paragraph" w:styleId="ListNumber3">
    <w:name w:val="List Number 3"/>
    <w:basedOn w:val="List3"/>
    <w:rsid w:val="0046534B"/>
    <w:pPr>
      <w:numPr>
        <w:numId w:val="5"/>
      </w:numPr>
    </w:pPr>
  </w:style>
  <w:style w:type="paragraph" w:styleId="ListNumber4">
    <w:name w:val="List Number 4"/>
    <w:basedOn w:val="List4"/>
    <w:rsid w:val="0046534B"/>
    <w:pPr>
      <w:numPr>
        <w:numId w:val="6"/>
      </w:numPr>
    </w:pPr>
  </w:style>
  <w:style w:type="paragraph" w:styleId="ListNumber5">
    <w:name w:val="List Number 5"/>
    <w:basedOn w:val="List5"/>
    <w:rsid w:val="0046534B"/>
    <w:pPr>
      <w:numPr>
        <w:numId w:val="7"/>
      </w:numPr>
    </w:pPr>
  </w:style>
  <w:style w:type="paragraph" w:styleId="BlockText">
    <w:name w:val="Block Text"/>
    <w:basedOn w:val="Normal"/>
    <w:rsid w:val="0046534B"/>
    <w:pPr>
      <w:spacing w:after="120"/>
      <w:ind w:left="1440" w:right="1440"/>
    </w:pPr>
  </w:style>
  <w:style w:type="character" w:customStyle="1" w:styleId="Subscript">
    <w:name w:val="Subscript"/>
    <w:basedOn w:val="DefaultParagraphFont"/>
    <w:rsid w:val="0046534B"/>
    <w:rPr>
      <w:sz w:val="16"/>
      <w:vertAlign w:val="subscript"/>
    </w:rPr>
  </w:style>
  <w:style w:type="character" w:customStyle="1" w:styleId="Superscript">
    <w:name w:val="Superscript"/>
    <w:basedOn w:val="DefaultParagraphFont"/>
    <w:rsid w:val="0046534B"/>
    <w:rPr>
      <w:sz w:val="16"/>
      <w:vertAlign w:val="superscript"/>
    </w:rPr>
  </w:style>
  <w:style w:type="character" w:customStyle="1" w:styleId="Symbols">
    <w:name w:val="Symbols"/>
    <w:basedOn w:val="DefaultParagraphFont"/>
    <w:rsid w:val="0046534B"/>
    <w:rPr>
      <w:rFonts w:ascii="Symbol" w:hAnsi="Symbol"/>
    </w:rPr>
  </w:style>
  <w:style w:type="character" w:customStyle="1" w:styleId="MenuOptions">
    <w:name w:val="Menu Options"/>
    <w:basedOn w:val="DefaultParagraphFont"/>
    <w:rsid w:val="0046534B"/>
    <w:rPr>
      <w:rFonts w:ascii="Arial Narrow" w:hAnsi="Arial Narrow"/>
      <w:smallCaps/>
    </w:rPr>
  </w:style>
  <w:style w:type="character" w:customStyle="1" w:styleId="Buttons">
    <w:name w:val="Buttons"/>
    <w:basedOn w:val="DefaultParagraphFont"/>
    <w:rsid w:val="0046534B"/>
    <w:rPr>
      <w:b/>
    </w:rPr>
  </w:style>
  <w:style w:type="character" w:customStyle="1" w:styleId="Underlined">
    <w:name w:val="Underlined"/>
    <w:basedOn w:val="DefaultParagraphFont"/>
    <w:rsid w:val="0046534B"/>
    <w:rPr>
      <w:u w:val="single"/>
    </w:rPr>
  </w:style>
  <w:style w:type="paragraph" w:customStyle="1" w:styleId="TableBodyTextRight">
    <w:name w:val="Table Body Text Right"/>
    <w:basedOn w:val="TableBodyText"/>
    <w:rsid w:val="0046534B"/>
    <w:pPr>
      <w:widowControl w:val="0"/>
      <w:autoSpaceDE w:val="0"/>
      <w:autoSpaceDN w:val="0"/>
      <w:adjustRightInd w:val="0"/>
      <w:jc w:val="right"/>
    </w:pPr>
    <w:rPr>
      <w:rFonts w:cs="Arial"/>
      <w:szCs w:val="18"/>
    </w:rPr>
  </w:style>
  <w:style w:type="paragraph" w:customStyle="1" w:styleId="CopyrightText">
    <w:name w:val="Copyright Text"/>
    <w:basedOn w:val="BodyText"/>
    <w:rsid w:val="0046534B"/>
    <w:rPr>
      <w:sz w:val="18"/>
    </w:rPr>
  </w:style>
  <w:style w:type="paragraph" w:customStyle="1" w:styleId="BodySmallRight">
    <w:name w:val="Body Small Right"/>
    <w:basedOn w:val="BodyTextRight"/>
    <w:rsid w:val="0046534B"/>
    <w:rPr>
      <w:sz w:val="18"/>
      <w:szCs w:val="18"/>
    </w:rPr>
  </w:style>
  <w:style w:type="paragraph" w:customStyle="1" w:styleId="MarginEdition">
    <w:name w:val="Margin Edition"/>
    <w:basedOn w:val="MarginNote"/>
    <w:rsid w:val="0046534B"/>
    <w:pPr>
      <w:spacing w:before="0" w:after="0"/>
    </w:pPr>
    <w:rPr>
      <w:rFonts w:ascii="Times New Roman" w:hAnsi="Times New Roman"/>
      <w:color w:val="999999"/>
    </w:rPr>
  </w:style>
  <w:style w:type="paragraph" w:customStyle="1" w:styleId="Spacer">
    <w:name w:val="Spacer"/>
    <w:basedOn w:val="Normal"/>
    <w:rsid w:val="0046534B"/>
    <w:rPr>
      <w:sz w:val="2"/>
      <w:szCs w:val="2"/>
    </w:rPr>
  </w:style>
  <w:style w:type="character" w:customStyle="1" w:styleId="Small">
    <w:name w:val="Small"/>
    <w:basedOn w:val="DefaultParagraphFont"/>
    <w:rsid w:val="0046534B"/>
    <w:rPr>
      <w:sz w:val="16"/>
    </w:rPr>
  </w:style>
  <w:style w:type="paragraph" w:customStyle="1" w:styleId="WideTable">
    <w:name w:val="Wide Table"/>
    <w:basedOn w:val="Normal"/>
    <w:rsid w:val="0046534B"/>
    <w:pPr>
      <w:ind w:left="-1418"/>
    </w:pPr>
    <w:rPr>
      <w:sz w:val="2"/>
      <w:szCs w:val="2"/>
    </w:rPr>
  </w:style>
  <w:style w:type="character" w:styleId="PageNumber">
    <w:name w:val="page number"/>
    <w:basedOn w:val="DefaultParagraphFont"/>
    <w:rsid w:val="0046534B"/>
  </w:style>
  <w:style w:type="paragraph" w:styleId="Quote">
    <w:name w:val="Quote"/>
    <w:basedOn w:val="Heading1"/>
    <w:link w:val="QuoteChar"/>
    <w:qFormat/>
    <w:rsid w:val="0046534B"/>
    <w:rPr>
      <w:b w:val="0"/>
      <w:sz w:val="72"/>
      <w:szCs w:val="72"/>
      <w:lang w:val="en-NZ"/>
    </w:rPr>
  </w:style>
  <w:style w:type="character" w:customStyle="1" w:styleId="QuoteChar">
    <w:name w:val="Quote Char"/>
    <w:basedOn w:val="DefaultParagraphFont"/>
    <w:link w:val="Quote"/>
    <w:rsid w:val="004653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34B"/>
    <w:pPr>
      <w:pageBreakBefore/>
    </w:pPr>
  </w:style>
  <w:style w:type="paragraph" w:customStyle="1" w:styleId="Border">
    <w:name w:val="Border"/>
    <w:basedOn w:val="Normal"/>
    <w:qFormat/>
    <w:rsid w:val="004653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34B"/>
    <w:rPr>
      <w:b/>
      <w:bCs/>
      <w:i/>
      <w:iCs/>
      <w:color w:val="auto"/>
    </w:rPr>
  </w:style>
  <w:style w:type="paragraph" w:styleId="IntenseQuote">
    <w:name w:val="Intense Quote"/>
    <w:basedOn w:val="Normal"/>
    <w:next w:val="Normal"/>
    <w:link w:val="IntenseQuoteChar"/>
    <w:uiPriority w:val="30"/>
    <w:qFormat/>
    <w:rsid w:val="004653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3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34B"/>
    <w:rPr>
      <w:smallCaps/>
      <w:color w:val="auto"/>
      <w:u w:val="single"/>
    </w:rPr>
  </w:style>
  <w:style w:type="character" w:styleId="IntenseReference">
    <w:name w:val="Intense Reference"/>
    <w:basedOn w:val="DefaultParagraphFont"/>
    <w:uiPriority w:val="32"/>
    <w:qFormat/>
    <w:rsid w:val="0046534B"/>
    <w:rPr>
      <w:b/>
      <w:bCs/>
      <w:smallCaps/>
      <w:color w:val="auto"/>
      <w:spacing w:val="5"/>
      <w:u w:val="single"/>
    </w:rPr>
  </w:style>
  <w:style w:type="paragraph" w:customStyle="1" w:styleId="2ColumnHeading">
    <w:name w:val="2Column Heading"/>
    <w:basedOn w:val="BodyText"/>
    <w:qFormat/>
    <w:rsid w:val="0046534B"/>
    <w:pPr>
      <w:spacing w:after="60"/>
      <w:ind w:left="-2268"/>
    </w:pPr>
    <w:rPr>
      <w:b/>
    </w:rPr>
  </w:style>
  <w:style w:type="paragraph" w:customStyle="1" w:styleId="Heading1TOC">
    <w:name w:val="Heading1 TOC"/>
    <w:basedOn w:val="Normal"/>
    <w:qFormat/>
    <w:rsid w:val="0046534B"/>
    <w:pPr>
      <w:spacing w:before="240" w:after="120"/>
    </w:pPr>
    <w:rPr>
      <w:rFonts w:ascii="Times New Roman" w:hAnsi="Times New Roman"/>
      <w:b/>
      <w:sz w:val="32"/>
    </w:rPr>
  </w:style>
  <w:style w:type="paragraph" w:customStyle="1" w:styleId="Heading2TOC">
    <w:name w:val="Heading2 TOC"/>
    <w:basedOn w:val="Normal"/>
    <w:qFormat/>
    <w:rsid w:val="0046534B"/>
    <w:pPr>
      <w:spacing w:before="240" w:after="60"/>
    </w:pPr>
    <w:rPr>
      <w:rFonts w:ascii="Times New Roman" w:hAnsi="Times New Roman"/>
      <w:b/>
      <w:sz w:val="28"/>
    </w:rPr>
  </w:style>
  <w:style w:type="character" w:customStyle="1" w:styleId="Underline">
    <w:name w:val="Underline"/>
    <w:basedOn w:val="DefaultParagraphFont"/>
    <w:qFormat/>
    <w:rsid w:val="0046534B"/>
    <w:rPr>
      <w:u w:val="single"/>
    </w:rPr>
  </w:style>
  <w:style w:type="character" w:customStyle="1" w:styleId="BoldandItalics">
    <w:name w:val="Bold and Italics"/>
    <w:qFormat/>
    <w:rsid w:val="0046534B"/>
    <w:rPr>
      <w:b/>
      <w:i/>
      <w:u w:val="none"/>
    </w:rPr>
  </w:style>
  <w:style w:type="paragraph" w:styleId="BalloonText">
    <w:name w:val="Balloon Text"/>
    <w:basedOn w:val="Normal"/>
    <w:link w:val="BalloonTextChar"/>
    <w:rsid w:val="0046534B"/>
    <w:rPr>
      <w:rFonts w:ascii="Tahoma" w:hAnsi="Tahoma" w:cs="Tahoma"/>
      <w:sz w:val="16"/>
      <w:szCs w:val="16"/>
    </w:rPr>
  </w:style>
  <w:style w:type="character" w:customStyle="1" w:styleId="BalloonTextChar">
    <w:name w:val="Balloon Text Char"/>
    <w:basedOn w:val="DefaultParagraphFont"/>
    <w:link w:val="BalloonText"/>
    <w:rsid w:val="004653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3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3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34B"/>
    <w:rPr>
      <w:b/>
      <w:color w:val="660033"/>
      <w:spacing w:val="0"/>
    </w:rPr>
  </w:style>
  <w:style w:type="paragraph" w:customStyle="1" w:styleId="Nameditemlist">
    <w:name w:val="Named item list"/>
    <w:basedOn w:val="BodyText"/>
    <w:qFormat/>
    <w:rsid w:val="0046534B"/>
    <w:pPr>
      <w:tabs>
        <w:tab w:val="left" w:pos="2835"/>
      </w:tabs>
      <w:ind w:left="2835" w:hanging="2835"/>
    </w:pPr>
  </w:style>
  <w:style w:type="paragraph" w:customStyle="1" w:styleId="BodyTextnopadding">
    <w:name w:val="Body Text no padding"/>
    <w:basedOn w:val="BodyText"/>
    <w:qFormat/>
    <w:rsid w:val="0046534B"/>
    <w:pPr>
      <w:spacing w:before="0" w:after="0"/>
    </w:pPr>
  </w:style>
  <w:style w:type="character" w:styleId="Hyperlink">
    <w:name w:val="Hyperlink"/>
    <w:basedOn w:val="DefaultParagraphFont"/>
    <w:uiPriority w:val="99"/>
    <w:unhideWhenUsed/>
    <w:rsid w:val="00AD45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1561</Words>
  <Characters>10259</Characters>
  <Application>Microsoft Office Word</Application>
  <DocSecurity>0</DocSecurity>
  <Lines>263</Lines>
  <Paragraphs>179</Paragraphs>
  <ScaleCrop>false</ScaleCrop>
  <Company>Author-it Software Corporation Ltd.</Company>
  <LinksUpToDate>false</LinksUpToDate>
  <CharactersWithSpaces>11641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RIIMEX503E Manage dredging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