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96F" w:rsidP="00EC09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RIIMEX406D Apply and monitor mine transport systems and production equipment</w:t>
      </w:r>
      <w:r>
        <w:fldChar w:fldCharType="end"/>
      </w:r>
    </w:p>
    <w:p w:rsidR="00EC096F" w:rsidP="00EC096F">
      <w:pPr>
        <w:pStyle w:val="Version"/>
        <w:sectPr w:rsidSect="00046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6251" w:rsidP="00046251">
      <w:pPr>
        <w:pStyle w:val="SuperHeading"/>
      </w:pPr>
      <w:r w:rsidRPr="00046251">
        <w:t>RIIMEX406D Apply and monitor mine transport systems and production equipment</w:t>
      </w:r>
    </w:p>
    <w:p w:rsidR="00000000" w:rsidRPr="00046251" w:rsidP="00046251">
      <w:pPr>
        <w:pStyle w:val="Heading1"/>
      </w:pPr>
      <w:bookmarkStart w:id="1" w:name="O_690292"/>
      <w:bookmarkEnd w:id="1"/>
      <w:r w:rsidRPr="00046251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EC096F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Comment</w:t>
            </w:r>
          </w:p>
        </w:tc>
      </w:tr>
      <w:tr w:rsidTr="00EC096F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This unit replaces RIIMEX406A Apply and monitor mine transport system and production equipment</w:t>
            </w:r>
          </w:p>
        </w:tc>
      </w:tr>
      <w:tr w:rsidTr="00EC096F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251" w:rsidP="00046251">
            <w:pPr>
              <w:pStyle w:val="BodyText"/>
            </w:pPr>
            <w:r w:rsidRPr="00046251">
              <w:t>Required frequency and volume of evidence amended in Performance evidence.</w:t>
            </w:r>
            <w:r w:rsidRPr="00046251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046251">
              <w:t>uld be conducted and what it should confirm.</w:t>
            </w:r>
          </w:p>
        </w:tc>
      </w:tr>
    </w:tbl>
    <w:p w:rsidR="00000000" w:rsidRPr="00046251" w:rsidP="00046251">
      <w:pPr>
        <w:pStyle w:val="BodyText"/>
      </w:pPr>
    </w:p>
    <w:p w:rsidR="00000000" w:rsidRPr="00046251" w:rsidP="00046251">
      <w:pPr>
        <w:pStyle w:val="AllowPageBreak"/>
      </w:pPr>
    </w:p>
    <w:p w:rsidR="00000000" w:rsidRPr="00046251" w:rsidP="00046251">
      <w:pPr>
        <w:pStyle w:val="Heading1"/>
      </w:pPr>
      <w:bookmarkStart w:id="2" w:name="O_690291"/>
      <w:bookmarkEnd w:id="2"/>
      <w:r w:rsidRPr="00046251">
        <w:t>Application</w:t>
      </w:r>
    </w:p>
    <w:p w:rsidR="00000000" w:rsidRPr="00046251" w:rsidP="00EC096F">
      <w:pPr>
        <w:pStyle w:val="BodyText"/>
      </w:pPr>
      <w:r w:rsidRPr="00046251">
        <w:t>This unit describes a participant’s skills and knowledge required to apply and monitor mine transport systems and production equipment in Coal and Metalliferous mining.</w:t>
      </w:r>
    </w:p>
    <w:p w:rsidR="00000000" w:rsidRPr="00046251" w:rsidP="00EC096F">
      <w:pPr>
        <w:pStyle w:val="BodyText"/>
      </w:pPr>
      <w:r w:rsidRPr="00046251">
        <w:t>This unit is appropriate for those working in supervisory roles.</w:t>
      </w:r>
    </w:p>
    <w:p w:rsidR="00EC096F" w:rsidP="00EC096F">
      <w:pPr>
        <w:pStyle w:val="BodyText"/>
      </w:pPr>
      <w:r w:rsidRPr="00046251">
        <w:t>No licensing, legislative or certification requirements apply to this unit at the time of publication.</w:t>
      </w:r>
    </w:p>
    <w:p w:rsidR="00000000" w:rsidRPr="00046251" w:rsidP="00046251">
      <w:pPr>
        <w:pStyle w:val="Heading1"/>
      </w:pPr>
      <w:bookmarkStart w:id="3" w:name="O_690290"/>
      <w:bookmarkEnd w:id="3"/>
      <w:r w:rsidRPr="00046251">
        <w:t>Unit Sector</w:t>
      </w:r>
    </w:p>
    <w:p w:rsidR="00000000" w:rsidRPr="00046251" w:rsidP="00EC096F">
      <w:pPr>
        <w:pStyle w:val="List"/>
      </w:pPr>
      <w:r w:rsidRPr="00046251">
        <w:t>Coal mining</w:t>
      </w:r>
    </w:p>
    <w:p w:rsidR="00000000" w:rsidRPr="00046251" w:rsidP="00EC096F">
      <w:pPr>
        <w:pStyle w:val="List"/>
      </w:pPr>
      <w:r w:rsidRPr="00046251">
        <w:t>Metalliferous mining</w:t>
      </w:r>
    </w:p>
    <w:p w:rsidR="00000000" w:rsidRPr="00046251" w:rsidP="00046251">
      <w:pPr>
        <w:pStyle w:val="AllowPageBreak"/>
      </w:pPr>
    </w:p>
    <w:p w:rsidR="00000000" w:rsidRPr="00046251" w:rsidP="00046251">
      <w:pPr>
        <w:pStyle w:val="Heading1"/>
      </w:pPr>
      <w:bookmarkStart w:id="4" w:name="O_690289"/>
      <w:bookmarkEnd w:id="4"/>
      <w:r w:rsidRPr="00046251">
        <w:t>Elements</w:t>
      </w:r>
      <w:r w:rsidRPr="00046251">
        <w:t xml:space="preserve">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462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1.</w:t>
            </w:r>
            <w:r w:rsidRPr="00046251">
              <w:tab/>
              <w:t>Plan and prepare for the operation and maintenance of transport systems and production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251" w:rsidP="00046251">
            <w:pPr>
              <w:pStyle w:val="BodyText"/>
            </w:pPr>
            <w:r w:rsidRPr="00046251">
              <w:t>1.1</w:t>
            </w:r>
            <w:r w:rsidRPr="00046251">
              <w:tab/>
              <w:t>Access, interpret and apply transport systems and production equipment documentation and ensure the work activity is compliant</w:t>
            </w:r>
            <w:r w:rsidRPr="00046251">
              <w:t xml:space="preserve"> </w:t>
            </w:r>
          </w:p>
          <w:p w:rsidR="00000000" w:rsidRPr="00046251" w:rsidP="00046251">
            <w:pPr>
              <w:pStyle w:val="BodyText"/>
            </w:pPr>
            <w:r w:rsidRPr="00046251">
              <w:t>1.2</w:t>
            </w:r>
            <w:r w:rsidRPr="00046251">
              <w:tab/>
              <w:t xml:space="preserve">Obtain, read, interpret, clarify and confirm work requirements </w:t>
            </w:r>
          </w:p>
          <w:p w:rsidR="00000000" w:rsidRPr="00046251" w:rsidP="00046251">
            <w:pPr>
              <w:pStyle w:val="BodyText"/>
            </w:pPr>
            <w:r w:rsidRPr="00046251">
              <w:t>1.3</w:t>
            </w:r>
            <w:r w:rsidRPr="00046251">
              <w:tab/>
              <w:t xml:space="preserve">Identify and address potential risks, hazards and environmental issues and implement control measures </w:t>
            </w:r>
          </w:p>
          <w:p w:rsidR="00000000" w:rsidRPr="00046251" w:rsidP="00046251">
            <w:pPr>
              <w:pStyle w:val="BodyText"/>
            </w:pPr>
            <w:r w:rsidRPr="00046251">
              <w:t>1.4</w:t>
            </w:r>
            <w:r w:rsidRPr="00046251">
              <w:tab/>
              <w:t>Select and wear personal protective equipment appropriate for work activiti</w:t>
            </w:r>
            <w:r w:rsidRPr="00046251">
              <w:t xml:space="preserve">es </w:t>
            </w:r>
          </w:p>
          <w:p w:rsidR="00000000" w:rsidRPr="00046251" w:rsidP="00046251">
            <w:pPr>
              <w:pStyle w:val="BodyText"/>
            </w:pPr>
            <w:r w:rsidRPr="00046251">
              <w:t>1.5</w:t>
            </w:r>
            <w:r w:rsidRPr="00046251">
              <w:tab/>
              <w:t xml:space="preserve">Identify and confirm the purpose of transport systems and </w:t>
            </w:r>
            <w:r w:rsidRPr="00046251">
              <w:t>production equipment</w:t>
            </w:r>
          </w:p>
          <w:p w:rsidR="00000000" w:rsidRPr="00046251" w:rsidP="00046251">
            <w:pPr>
              <w:pStyle w:val="BodyText"/>
            </w:pPr>
            <w:r w:rsidRPr="00046251">
              <w:t>1.6</w:t>
            </w:r>
            <w:r w:rsidRPr="00046251">
              <w:tab/>
              <w:t>Communicate and coordinate activities with others prior to, during and on completion of the work activity</w:t>
            </w:r>
          </w:p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1.7</w:t>
            </w:r>
            <w:r w:rsidRPr="00046251">
              <w:tab/>
              <w:t>Identify training needs of team members and prepare tra</w:t>
            </w:r>
            <w:r w:rsidRPr="00046251">
              <w:t>ining plans</w:t>
            </w:r>
          </w:p>
        </w:tc>
      </w:tr>
      <w:tr w:rsidTr="000462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2.</w:t>
            </w:r>
            <w:r w:rsidRPr="00046251">
              <w:tab/>
              <w:t>Apply and monitor the systems for the operation of transport systems and production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251" w:rsidP="00046251">
            <w:pPr>
              <w:pStyle w:val="BodyText"/>
            </w:pPr>
            <w:r w:rsidRPr="00046251">
              <w:t>2.1</w:t>
            </w:r>
            <w:r w:rsidRPr="00046251">
              <w:tab/>
              <w:t xml:space="preserve">Identify, interpret and apply commissioning procedures and report outcomes </w:t>
            </w:r>
          </w:p>
          <w:p w:rsidR="00000000" w:rsidRPr="00046251" w:rsidP="00046251">
            <w:pPr>
              <w:pStyle w:val="BodyText"/>
            </w:pPr>
            <w:r w:rsidRPr="00046251">
              <w:t>2.2</w:t>
            </w:r>
            <w:r w:rsidRPr="00046251">
              <w:tab/>
            </w:r>
            <w:r w:rsidRPr="00046251">
              <w:t>Assess the impacts of equipment and systems on work processes, record and report processes</w:t>
            </w:r>
          </w:p>
          <w:p w:rsidR="00000000" w:rsidRPr="00046251" w:rsidP="00046251">
            <w:pPr>
              <w:pStyle w:val="BodyText"/>
            </w:pPr>
            <w:r w:rsidRPr="00046251">
              <w:t>2.3</w:t>
            </w:r>
            <w:r w:rsidRPr="00046251">
              <w:tab/>
              <w:t>Identify, interpret, apply and monitor procedures for reviewing and modifying work processes</w:t>
            </w:r>
          </w:p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2.4</w:t>
            </w:r>
            <w:r w:rsidRPr="00046251">
              <w:tab/>
              <w:t>Participate in systems audit and review requirements</w:t>
            </w:r>
          </w:p>
        </w:tc>
      </w:tr>
      <w:tr w:rsidTr="000462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3.</w:t>
            </w:r>
            <w:r w:rsidRPr="00046251">
              <w:tab/>
              <w:t>Apply m</w:t>
            </w:r>
            <w:r w:rsidRPr="00046251">
              <w:t xml:space="preserve">onitoring and maintenance procedures for transport systems and production equipment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251" w:rsidP="00046251">
            <w:pPr>
              <w:pStyle w:val="BodyText"/>
            </w:pPr>
            <w:r w:rsidRPr="00046251">
              <w:t>3.1</w:t>
            </w:r>
            <w:r w:rsidRPr="00046251">
              <w:tab/>
              <w:t xml:space="preserve">Identify, interpret and apply operational and maintenance procedures </w:t>
            </w:r>
          </w:p>
          <w:p w:rsidR="00000000" w:rsidRPr="00046251" w:rsidP="00046251">
            <w:pPr>
              <w:pStyle w:val="BodyText"/>
            </w:pPr>
            <w:r w:rsidRPr="00046251">
              <w:t>3.2</w:t>
            </w:r>
            <w:r w:rsidRPr="00046251">
              <w:tab/>
              <w:t>Schedule and carry out inspection, modification, repair and maintenance activities</w:t>
            </w:r>
          </w:p>
          <w:p w:rsidR="00000000" w:rsidRPr="00046251" w:rsidP="00046251">
            <w:pPr>
              <w:pStyle w:val="BodyText"/>
            </w:pPr>
            <w:r w:rsidRPr="00046251">
              <w:t>3.3</w:t>
            </w:r>
            <w:r w:rsidRPr="00046251">
              <w:tab/>
              <w:t>Record</w:t>
            </w:r>
            <w:r w:rsidRPr="00046251">
              <w:t>, report and review maintenance and monitoring requirements and activities</w:t>
            </w:r>
          </w:p>
        </w:tc>
      </w:tr>
    </w:tbl>
    <w:p w:rsidR="00EC096F" w:rsidP="00046251">
      <w:pPr>
        <w:pStyle w:val="BodyText"/>
      </w:pPr>
    </w:p>
    <w:p w:rsidR="00EC096F" w:rsidP="00046251">
      <w:pPr>
        <w:pStyle w:val="BodyText"/>
      </w:pPr>
    </w:p>
    <w:p w:rsidR="00000000" w:rsidRPr="00046251" w:rsidP="00046251">
      <w:pPr>
        <w:pStyle w:val="Heading1"/>
      </w:pPr>
      <w:bookmarkStart w:id="5" w:name="O_690288"/>
      <w:bookmarkEnd w:id="5"/>
      <w:r w:rsidRPr="00046251">
        <w:t>Foundation Skills</w:t>
      </w:r>
    </w:p>
    <w:p w:rsidR="00000000" w:rsidRPr="00046251" w:rsidP="00EC096F">
      <w:pPr>
        <w:pStyle w:val="BodyText"/>
      </w:pPr>
      <w:r w:rsidRPr="00046251">
        <w:t>Foundation skills essential to performance are explicit in the performance criteria of this unit. Further information is available in the Resou</w:t>
      </w:r>
      <w:r w:rsidRPr="00046251">
        <w:t>rces and Infrastructure Industry Training Package Companion Volume.</w:t>
      </w:r>
    </w:p>
    <w:p w:rsidR="00000000" w:rsidRPr="00046251" w:rsidP="00046251">
      <w:pPr>
        <w:pStyle w:val="Heading1"/>
      </w:pPr>
      <w:bookmarkStart w:id="6" w:name="O_690287"/>
      <w:bookmarkEnd w:id="6"/>
      <w:r w:rsidRPr="00046251">
        <w:t>Unit Mapping Information</w:t>
      </w:r>
    </w:p>
    <w:p w:rsidR="00000000" w:rsidRPr="00046251" w:rsidP="00EC096F">
      <w:pPr>
        <w:pStyle w:val="BodyText"/>
      </w:pPr>
      <w:r w:rsidRPr="00046251">
        <w:t>RIIMEX406A Apply and monitor mine transport systems and production equipment</w:t>
      </w:r>
    </w:p>
    <w:p w:rsidR="00000000" w:rsidRPr="00046251" w:rsidP="00046251">
      <w:pPr>
        <w:pStyle w:val="Heading1"/>
      </w:pPr>
      <w:bookmarkStart w:id="7" w:name="O_690293"/>
      <w:bookmarkEnd w:id="7"/>
      <w:r w:rsidRPr="00046251">
        <w:t>Links</w:t>
      </w:r>
    </w:p>
    <w:p w:rsidR="00000000" w:rsidRPr="00046251" w:rsidP="00EC096F">
      <w:pPr>
        <w:pStyle w:val="BodyText"/>
      </w:pPr>
      <w:r w:rsidRPr="000462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9296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46251" w:rsidP="00EC096F">
      <w:pPr>
        <w:pStyle w:val="BodyText"/>
        <w:sectPr w:rsidSect="000462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6251" w:rsidP="00046251">
      <w:pPr>
        <w:pStyle w:val="SuperHeading"/>
      </w:pPr>
      <w:r w:rsidRPr="00046251">
        <w:t>Assessment Requirements for RIIMEX406D Apply and monitor mine t</w:t>
      </w:r>
      <w:r w:rsidRPr="00046251">
        <w:t>ransport systems and production equipment</w:t>
      </w:r>
    </w:p>
    <w:p w:rsidR="00000000" w:rsidRPr="00046251" w:rsidP="00046251">
      <w:pPr>
        <w:pStyle w:val="Heading1"/>
      </w:pPr>
      <w:bookmarkStart w:id="8" w:name="O_690285"/>
      <w:bookmarkEnd w:id="8"/>
      <w:r w:rsidRPr="00046251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EC096F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Comment</w:t>
            </w:r>
          </w:p>
        </w:tc>
      </w:tr>
      <w:tr w:rsidTr="00EC096F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This unit replaces RIIMEX406A Apply and monitor mine transport system and production equipment</w:t>
            </w:r>
          </w:p>
        </w:tc>
      </w:tr>
      <w:tr w:rsidTr="00EC096F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251" w:rsidP="00046251">
            <w:pPr>
              <w:pStyle w:val="BodyText"/>
            </w:pPr>
            <w:r w:rsidRPr="00046251">
              <w:t>Required frequency and volume of evidence amend</w:t>
            </w:r>
            <w:r w:rsidRPr="00046251">
              <w:t>ed in Performance evidence.</w:t>
            </w:r>
            <w:r w:rsidRPr="00046251">
              <w:br/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46251" w:rsidP="00046251">
      <w:pPr>
        <w:pStyle w:val="BodyText"/>
      </w:pPr>
    </w:p>
    <w:p w:rsidR="00000000" w:rsidRPr="00046251" w:rsidP="00046251">
      <w:pPr>
        <w:pStyle w:val="AllowPageBreak"/>
      </w:pPr>
    </w:p>
    <w:p w:rsidR="00000000" w:rsidRPr="00046251" w:rsidP="00046251">
      <w:pPr>
        <w:pStyle w:val="Heading1"/>
      </w:pPr>
      <w:bookmarkStart w:id="9" w:name="O_690284"/>
      <w:bookmarkEnd w:id="9"/>
      <w:r w:rsidRPr="00046251">
        <w:t>Performance Evidence</w:t>
      </w:r>
    </w:p>
    <w:p w:rsidR="00000000" w:rsidRPr="00046251" w:rsidP="00EC096F">
      <w:pPr>
        <w:pStyle w:val="BodyText"/>
      </w:pPr>
      <w:r w:rsidRPr="00046251">
        <w:t>Evidence is required to be collected that demonstrates a candidate’s competency in this unit. Evidence must be relevant to the roles within this sector’s work operations and satisfy all of the requirements of the perfo</w:t>
      </w:r>
      <w:r w:rsidRPr="00046251">
        <w:t>rmance criteria of this unit and include evidence that the candidate:</w:t>
      </w:r>
    </w:p>
    <w:p w:rsidR="00000000" w:rsidRPr="00046251" w:rsidP="00046251">
      <w:pPr>
        <w:pStyle w:val="ListBullet"/>
      </w:pPr>
      <w:r w:rsidRPr="00046251">
        <w:t>locates and applies relevant legislation, documentation, policies and procedures</w:t>
      </w:r>
    </w:p>
    <w:p w:rsidR="00000000" w:rsidRPr="00046251" w:rsidP="00046251">
      <w:pPr>
        <w:pStyle w:val="ListBullet"/>
      </w:pPr>
      <w:r w:rsidRPr="00046251">
        <w:t xml:space="preserve">implements the requirements, procedures and techniques for the safe, effective and efficient completion </w:t>
      </w:r>
      <w:r w:rsidRPr="00046251">
        <w:t>of management of mine transport systems and production equipment including:</w:t>
      </w:r>
    </w:p>
    <w:p w:rsidR="00000000" w:rsidRPr="00046251" w:rsidP="00046251">
      <w:pPr>
        <w:pStyle w:val="ListBullet2"/>
      </w:pPr>
      <w:r w:rsidRPr="00046251">
        <w:t>accessing, interpreting and applying technical information</w:t>
      </w:r>
    </w:p>
    <w:p w:rsidR="00000000" w:rsidRPr="00046251" w:rsidP="00046251">
      <w:pPr>
        <w:pStyle w:val="ListBullet2"/>
      </w:pPr>
      <w:r w:rsidRPr="00046251">
        <w:t>accessing, interpreting and applying briefings and handover details</w:t>
      </w:r>
    </w:p>
    <w:p w:rsidR="00000000" w:rsidRPr="00046251" w:rsidP="00046251">
      <w:pPr>
        <w:pStyle w:val="ListBullet2"/>
      </w:pPr>
      <w:r w:rsidRPr="00046251">
        <w:t>assessing the risks and consequences attached to production and transport systems and equipment</w:t>
      </w:r>
    </w:p>
    <w:p w:rsidR="00000000" w:rsidRPr="00046251" w:rsidP="00046251">
      <w:pPr>
        <w:pStyle w:val="ListBullet2"/>
      </w:pPr>
      <w:r w:rsidRPr="00046251">
        <w:t>interpreting and applying manufacturer’s instructions</w:t>
      </w:r>
    </w:p>
    <w:p w:rsidR="00000000" w:rsidRPr="00046251" w:rsidP="00046251">
      <w:pPr>
        <w:pStyle w:val="ListBullet2"/>
      </w:pPr>
      <w:r w:rsidRPr="00046251">
        <w:t>applying maintenance and modification systems</w:t>
      </w:r>
    </w:p>
    <w:p w:rsidR="00000000" w:rsidRPr="00046251" w:rsidP="00046251">
      <w:pPr>
        <w:pStyle w:val="ListBullet"/>
      </w:pPr>
      <w:r w:rsidRPr="00046251">
        <w:t>works effectively with others to undertake and complete the</w:t>
      </w:r>
      <w:r w:rsidRPr="00046251">
        <w:t xml:space="preserve"> management of mine transport systems and production equipment that meets all of the required outcomes including:</w:t>
      </w:r>
    </w:p>
    <w:p w:rsidR="00000000" w:rsidRPr="00046251" w:rsidP="00046251">
      <w:pPr>
        <w:pStyle w:val="ListBullet2"/>
      </w:pPr>
      <w:r w:rsidRPr="00046251">
        <w:t>complying with written and verbal reporting requirements and procedures</w:t>
      </w:r>
    </w:p>
    <w:p w:rsidR="00000000" w:rsidRPr="00046251" w:rsidP="00046251">
      <w:pPr>
        <w:pStyle w:val="ListBullet2"/>
      </w:pPr>
      <w:r w:rsidRPr="00046251">
        <w:t>planning and coordinating work and communicating clearly and concisel</w:t>
      </w:r>
      <w:r w:rsidRPr="00046251">
        <w:t>y with others to receive and clarify work instructions</w:t>
      </w:r>
    </w:p>
    <w:p w:rsidR="00000000" w:rsidRPr="00046251" w:rsidP="00046251">
      <w:pPr>
        <w:pStyle w:val="ListBullet2"/>
      </w:pPr>
      <w:r w:rsidRPr="00046251">
        <w:t>communicating clearly and concisely with others to resolve coordination requirements prior to commencing and during work activities</w:t>
      </w:r>
    </w:p>
    <w:p w:rsidR="00000000" w:rsidRPr="00046251" w:rsidP="00046251">
      <w:pPr>
        <w:pStyle w:val="ListBullet2"/>
      </w:pPr>
      <w:r w:rsidRPr="00046251">
        <w:t>identifying the training needs of others</w:t>
      </w:r>
    </w:p>
    <w:p w:rsidR="00000000" w:rsidRPr="00046251" w:rsidP="00046251">
      <w:pPr>
        <w:pStyle w:val="ListBullet"/>
      </w:pPr>
      <w:r w:rsidRPr="00046251">
        <w:t xml:space="preserve">demonstrates completion of </w:t>
      </w:r>
      <w:r w:rsidRPr="00046251">
        <w:t>applying and monitoring mine transport systems and production equipment that safely, effectively and efficiently meets all of the required outcomes on more than one (1) occasion including:</w:t>
      </w:r>
    </w:p>
    <w:p w:rsidR="00000000" w:rsidRPr="00046251" w:rsidP="00046251">
      <w:pPr>
        <w:pStyle w:val="ListBullet2"/>
      </w:pPr>
      <w:r w:rsidRPr="00046251">
        <w:t>proposing practical recommendations for identified key issues</w:t>
      </w:r>
    </w:p>
    <w:p w:rsidR="00000000" w:rsidRPr="00046251" w:rsidP="00046251">
      <w:pPr>
        <w:pStyle w:val="ListBullet2"/>
      </w:pPr>
      <w:r w:rsidRPr="00046251">
        <w:t>comm</w:t>
      </w:r>
      <w:r w:rsidRPr="00046251">
        <w:t xml:space="preserve">issioning and maintaining transport systems and equipment </w:t>
      </w:r>
    </w:p>
    <w:p w:rsidR="00000000" w:rsidRPr="00046251" w:rsidP="00046251">
      <w:pPr>
        <w:pStyle w:val="ListBullet2"/>
      </w:pPr>
      <w:r w:rsidRPr="00046251">
        <w:t xml:space="preserve">monitoring procedures for reviewing and modifying work procedures </w:t>
      </w:r>
    </w:p>
    <w:p w:rsidR="00000000" w:rsidRPr="00046251" w:rsidP="00046251">
      <w:pPr>
        <w:pStyle w:val="ListBullet2"/>
      </w:pPr>
      <w:r w:rsidRPr="00046251">
        <w:t xml:space="preserve">participating in system audits </w:t>
      </w:r>
    </w:p>
    <w:p w:rsidR="00000000" w:rsidRPr="00046251" w:rsidP="00046251">
      <w:pPr>
        <w:pStyle w:val="ListBullet2"/>
      </w:pPr>
      <w:r w:rsidRPr="00046251">
        <w:t xml:space="preserve">inspecting plant and equipment </w:t>
      </w:r>
    </w:p>
    <w:p w:rsidR="00000000" w:rsidRPr="00046251" w:rsidP="00046251">
      <w:pPr>
        <w:pStyle w:val="ListBullet2"/>
      </w:pPr>
      <w:r w:rsidRPr="00046251">
        <w:t>identifying environmental issues, risks and hazards</w:t>
      </w:r>
    </w:p>
    <w:p w:rsidR="00000000" w:rsidRPr="00046251" w:rsidP="00046251">
      <w:pPr>
        <w:pStyle w:val="AllowPageBreak"/>
      </w:pPr>
    </w:p>
    <w:p w:rsidR="00000000" w:rsidRPr="00046251" w:rsidP="00046251">
      <w:pPr>
        <w:pStyle w:val="Heading1"/>
      </w:pPr>
      <w:bookmarkStart w:id="10" w:name="O_690283"/>
      <w:bookmarkEnd w:id="10"/>
      <w:r w:rsidRPr="00046251">
        <w:t>Knowledge Evidence</w:t>
      </w:r>
    </w:p>
    <w:p w:rsidR="00000000" w:rsidRPr="00046251" w:rsidP="00EC096F">
      <w:pPr>
        <w:pStyle w:val="BodyText"/>
      </w:pPr>
      <w:r w:rsidRPr="00046251">
        <w:t>The candidate must demonstrate knowledge of applying and monitoring mine transport systems and production equipment through:</w:t>
      </w:r>
    </w:p>
    <w:p w:rsidR="00000000" w:rsidRPr="00046251" w:rsidP="00046251">
      <w:pPr>
        <w:pStyle w:val="ListBullet"/>
      </w:pPr>
      <w:r w:rsidRPr="00046251">
        <w:t xml:space="preserve">key components of production and transport equipment and systems including: </w:t>
      </w:r>
    </w:p>
    <w:p w:rsidR="00000000" w:rsidRPr="00046251" w:rsidP="00046251">
      <w:pPr>
        <w:pStyle w:val="ListBullet2"/>
      </w:pPr>
      <w:r w:rsidRPr="00046251">
        <w:t>equipment and system type</w:t>
      </w:r>
      <w:r w:rsidRPr="00046251">
        <w:t>s, uses, characteristics and limitations appropriate for safe operation at the mine site including:</w:t>
      </w:r>
    </w:p>
    <w:p w:rsidR="00000000" w:rsidRPr="00046251" w:rsidP="00046251">
      <w:pPr>
        <w:pStyle w:val="ListBullet3"/>
      </w:pPr>
      <w:r w:rsidRPr="00046251">
        <w:t>isolation and safe control of energy sources including: electrical, hydraulic, pneumatic, diesel</w:t>
      </w:r>
    </w:p>
    <w:p w:rsidR="00000000" w:rsidRPr="00046251" w:rsidP="00046251">
      <w:pPr>
        <w:pStyle w:val="ListBullet3"/>
      </w:pPr>
      <w:r w:rsidRPr="00046251">
        <w:t>computer based systems</w:t>
      </w:r>
    </w:p>
    <w:p w:rsidR="00000000" w:rsidRPr="00046251" w:rsidP="00046251">
      <w:pPr>
        <w:pStyle w:val="ListBullet2"/>
      </w:pPr>
      <w:r w:rsidRPr="00046251">
        <w:t>confined space entry requirements</w:t>
      </w:r>
    </w:p>
    <w:p w:rsidR="00000000" w:rsidRPr="00046251" w:rsidP="00046251">
      <w:pPr>
        <w:pStyle w:val="ListBullet2"/>
      </w:pPr>
      <w:r w:rsidRPr="00046251">
        <w:t>identifying fire prevention techniques and fire-fighting systems</w:t>
      </w:r>
    </w:p>
    <w:p w:rsidR="00000000" w:rsidRPr="00046251" w:rsidP="00046251">
      <w:pPr>
        <w:pStyle w:val="ListBullet"/>
      </w:pPr>
      <w:r w:rsidRPr="00046251">
        <w:t>safety design features of production and transport systems including traffic control devices, and statutory inspection requirements</w:t>
      </w:r>
    </w:p>
    <w:p w:rsidR="00000000" w:rsidRPr="00046251" w:rsidP="00046251">
      <w:pPr>
        <w:pStyle w:val="ListBullet"/>
      </w:pPr>
      <w:r w:rsidRPr="00046251">
        <w:t>standard operating procedures relating to production and t</w:t>
      </w:r>
      <w:r w:rsidRPr="00046251">
        <w:t>ransport equipment</w:t>
      </w:r>
    </w:p>
    <w:p w:rsidR="00000000" w:rsidRPr="00046251" w:rsidP="00046251">
      <w:pPr>
        <w:pStyle w:val="AllowPageBreak"/>
      </w:pPr>
    </w:p>
    <w:p w:rsidR="00000000" w:rsidRPr="00046251" w:rsidP="00046251">
      <w:pPr>
        <w:pStyle w:val="Heading1"/>
      </w:pPr>
      <w:bookmarkStart w:id="11" w:name="O_690282"/>
      <w:bookmarkEnd w:id="11"/>
      <w:r w:rsidRPr="00046251">
        <w:t>Assessment Conditions</w:t>
      </w:r>
    </w:p>
    <w:p w:rsidR="00000000" w:rsidRPr="00046251" w:rsidP="00046251">
      <w:pPr>
        <w:pStyle w:val="ListBullet"/>
      </w:pPr>
      <w:r w:rsidRPr="00046251">
        <w:t xml:space="preserve">An assessor of this unit must satisfy the requirements of the NVR/AQTF or their successors; and Industry regulations for certification and licensing; and, </w:t>
      </w:r>
    </w:p>
    <w:p w:rsidR="00000000" w:rsidRPr="00046251" w:rsidP="00046251">
      <w:pPr>
        <w:pStyle w:val="ListBullet"/>
      </w:pPr>
      <w:r w:rsidRPr="00046251">
        <w:t>this unit is best assessed in the context of this sector’s work environment;</w:t>
      </w:r>
    </w:p>
    <w:p w:rsidR="00000000" w:rsidRPr="00046251" w:rsidP="00046251">
      <w:pPr>
        <w:pStyle w:val="ListBullet"/>
      </w:pPr>
      <w:r w:rsidRPr="00046251">
        <w:t>where personal safety or environmental damage are limiting factors, assessment may occur in a simulated environment provided it is realistic and sufficiently rigorous to cover all</w:t>
      </w:r>
      <w:r w:rsidRPr="00046251">
        <w:t xml:space="preserve"> aspects of this sector’s workplace performance, including environment, task skills, task management skills, contingency management skills and job role environment skills; and,</w:t>
      </w:r>
    </w:p>
    <w:p w:rsidR="00000000" w:rsidRPr="00046251" w:rsidP="00046251">
      <w:pPr>
        <w:pStyle w:val="ListBullet"/>
      </w:pPr>
      <w:r w:rsidRPr="00046251">
        <w:t>this unit must be assessed in compliance with relevant legislation/regulation a</w:t>
      </w:r>
      <w:r w:rsidRPr="00046251">
        <w:t>nd using policies, procedures, processes and operational manuals directly related to the industry sector for which it is being assessed; and,</w:t>
      </w:r>
    </w:p>
    <w:p w:rsidR="00000000" w:rsidRPr="00046251" w:rsidP="00046251">
      <w:pPr>
        <w:pStyle w:val="ListBullet"/>
      </w:pPr>
      <w:r w:rsidRPr="00046251">
        <w:t>assessment may be conducted in conjunction with the assessment of other Units of Competency; and,</w:t>
      </w:r>
    </w:p>
    <w:p w:rsidR="00000000" w:rsidRPr="00046251" w:rsidP="00046251">
      <w:pPr>
        <w:pStyle w:val="ListBullet"/>
      </w:pPr>
      <w:r w:rsidRPr="00046251">
        <w:t xml:space="preserve">assessment must </w:t>
      </w:r>
      <w:r w:rsidRPr="00046251">
        <w:t>confirm consistent performance can be applied in a range of relevant workplace circumstances; and,</w:t>
      </w:r>
    </w:p>
    <w:p w:rsidR="00000000" w:rsidRPr="00046251" w:rsidP="00046251">
      <w:pPr>
        <w:pStyle w:val="ListBullet"/>
      </w:pPr>
      <w:r w:rsidRPr="00046251">
        <w:t>assessors must demonstrate the performance evidence, and knowledge evidence as outlined in this Unit of Competency, and through the minimum years of current*</w:t>
      </w:r>
      <w:r w:rsidRPr="00046251">
        <w:t xml:space="preserve"> work experience specified below in an Industry sector relevant to the outcomes of the unit; or,</w:t>
      </w:r>
    </w:p>
    <w:p w:rsidR="00000000" w:rsidRPr="00046251" w:rsidP="00046251">
      <w:pPr>
        <w:pStyle w:val="ListBullet"/>
      </w:pPr>
      <w:r w:rsidRPr="00046251">
        <w:t>where the assessor does not meet experience requirements a co-assessment or partnership arrangement must exist between the qualified assessor and an Industry s</w:t>
      </w:r>
      <w:r w:rsidRPr="00046251">
        <w:t>ubject matter expert. The Industry subject matter expert should hold the unit being assessed (or an equivalent unit) and/or demonstrate equivalence of skills and knowledge at the unit level. An Industry technical expert must also demonstrate skills and kno</w:t>
      </w:r>
      <w:r w:rsidRPr="00046251">
        <w:t>wledge from the minimum years of current work experience specified below in the Industry sector, including time spent in roles related to the unit being assessed; and,</w:t>
      </w:r>
    </w:p>
    <w:p w:rsidR="00000000" w:rsidRPr="00046251" w:rsidP="00046251">
      <w:pPr>
        <w:pStyle w:val="ListBullet"/>
      </w:pPr>
      <w:r w:rsidRPr="00046251">
        <w:t>assessor and Industry subject matter expert requirements differ depending on the Austral</w:t>
      </w:r>
      <w:r w:rsidRPr="00046251">
        <w:t>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04625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Required assessor or Industry subject matter expert experience</w:t>
            </w:r>
          </w:p>
        </w:tc>
      </w:tr>
      <w:tr w:rsidTr="0004625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1 Year</w:t>
            </w:r>
          </w:p>
        </w:tc>
      </w:tr>
      <w:tr w:rsidTr="0004625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2 Years</w:t>
            </w:r>
          </w:p>
        </w:tc>
      </w:tr>
      <w:tr w:rsidTr="0004625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3 Years</w:t>
            </w:r>
          </w:p>
        </w:tc>
      </w:tr>
      <w:tr w:rsidTr="0004625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5 Years</w:t>
            </w:r>
          </w:p>
        </w:tc>
      </w:tr>
      <w:tr w:rsidTr="0004625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6251">
            <w:pPr>
              <w:pStyle w:val="BodyText"/>
              <w:rPr>
                <w:lang w:val="en-NZ"/>
              </w:rPr>
            </w:pPr>
            <w:r w:rsidRPr="0004625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6251" w:rsidP="00046251">
            <w:pPr>
              <w:pStyle w:val="BodyText"/>
            </w:pPr>
            <w:r w:rsidRPr="0004625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046251">
              <w:t>ndard is specified should comply with any relevant regulation.</w:t>
            </w:r>
          </w:p>
        </w:tc>
      </w:tr>
    </w:tbl>
    <w:p w:rsidR="00000000" w:rsidRPr="00046251" w:rsidP="00EC096F">
      <w:pPr>
        <w:pStyle w:val="BodyText"/>
      </w:pPr>
      <w:r w:rsidRPr="00046251">
        <w:t>*Assessors can demonstrate current work experience through employment within Industry in a role relevant to the outcomes of the Unit; or, for external assessors this can be demonstrated throu</w:t>
      </w:r>
      <w:r w:rsidRPr="00046251">
        <w:t>gh exposure to Industry by conducting frequent site assessments across various locations.</w:t>
      </w:r>
    </w:p>
    <w:p w:rsidR="00000000" w:rsidRPr="00046251" w:rsidP="00EC096F">
      <w:pPr>
        <w:pStyle w:val="BodyText"/>
      </w:pPr>
      <w:r w:rsidRPr="00046251">
        <w:t>**Where a unit is being delivered outside of a Qualification the first numeric character in the Unit code should be considered to indicate the AQF level</w:t>
      </w:r>
    </w:p>
    <w:p w:rsidR="00000000" w:rsidRPr="00046251" w:rsidP="00046251">
      <w:pPr>
        <w:pStyle w:val="Heading1"/>
      </w:pPr>
      <w:bookmarkStart w:id="12" w:name="O_690294"/>
      <w:bookmarkEnd w:id="12"/>
      <w:r w:rsidRPr="00046251">
        <w:t>Links</w:t>
      </w:r>
    </w:p>
    <w:p w:rsidR="00000000" w:rsidRPr="00046251" w:rsidP="00EC096F">
      <w:pPr>
        <w:pStyle w:val="BodyText"/>
      </w:pPr>
      <w:r w:rsidRPr="000462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9296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46251" w:rsidP="00046251"/>
    <w:sectPr w:rsidSect="000462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51" w:rsidRPr="00EC096F" w:rsidP="00EC09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96F" w:rsidP="00046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096F" w:rsidP="00046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C096F" w:rsidP="000462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51" w:rsidP="00046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096F">
      <w:t>Approved</w:t>
    </w:r>
    <w:r w:rsidR="00EC09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096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096F">
      <w:rPr>
        <w:noProof/>
      </w:rPr>
      <w:t>5</w:t>
    </w:r>
    <w:r>
      <w:rPr>
        <w:noProof/>
      </w:rPr>
      <w:fldChar w:fldCharType="end"/>
    </w:r>
  </w:p>
  <w:p w:rsidR="00046251" w:rsidP="00046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09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096F">
      <w:t>Mining and Automotive Skills Alliance</w:t>
    </w:r>
    <w:r w:rsidR="00EC096F">
      <w:fldChar w:fldCharType="end"/>
    </w:r>
  </w:p>
  <w:p w:rsidR="00046251" w:rsidP="00046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9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251" w:rsidRPr="00EC096F" w:rsidP="00EC09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96F" w:rsidRPr="002D2AF8" w:rsidP="00046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RIIMEX406D Apply and monitor mine transport systems and production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096F" w:rsidP="000462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51" w:rsidRPr="002D2AF8" w:rsidP="00046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096F">
      <w:t>RIIMEX406D Apply and monitor mine transport systems and production equipment</w:t>
    </w:r>
    <w:r w:rsidR="00EC09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096F">
      <w:rPr>
        <w:noProof/>
      </w:rPr>
      <w:t>2 March 2025</w:t>
    </w:r>
    <w:r>
      <w:fldChar w:fldCharType="end"/>
    </w:r>
  </w:p>
  <w:p w:rsidR="00046251" w:rsidP="00046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4A0C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2A8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3290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251"/>
  </w:style>
  <w:style w:type="character" w:customStyle="1" w:styleId="Heading1Char">
    <w:name w:val="Heading 1 Char"/>
    <w:basedOn w:val="DefaultParagraphFont"/>
    <w:link w:val="Heading1"/>
    <w:rsid w:val="00046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2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2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625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625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6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4625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46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2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2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6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6251"/>
    <w:rPr>
      <w:b/>
      <w:spacing w:val="0"/>
    </w:rPr>
  </w:style>
  <w:style w:type="paragraph" w:customStyle="1" w:styleId="SuperTitle">
    <w:name w:val="SuperTitle"/>
    <w:basedOn w:val="Title"/>
    <w:rsid w:val="00046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6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2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6251"/>
    <w:rPr>
      <w:i/>
    </w:rPr>
  </w:style>
  <w:style w:type="paragraph" w:styleId="Caption">
    <w:name w:val="caption"/>
    <w:basedOn w:val="BodyText"/>
    <w:next w:val="Normal"/>
    <w:qFormat/>
    <w:rsid w:val="00046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251"/>
  </w:style>
  <w:style w:type="paragraph" w:styleId="TableofFigures">
    <w:name w:val="table of figures"/>
    <w:basedOn w:val="Normal"/>
    <w:next w:val="Normal"/>
    <w:semiHidden/>
    <w:rsid w:val="00046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25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46251"/>
    <w:rPr>
      <w:rFonts w:ascii="Wingdings" w:hAnsi="Wingdings"/>
    </w:rPr>
  </w:style>
  <w:style w:type="paragraph" w:customStyle="1" w:styleId="TableHeading">
    <w:name w:val="Table Heading"/>
    <w:basedOn w:val="HeadingBase"/>
    <w:rsid w:val="000462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251"/>
    <w:rPr>
      <w:color w:val="0033CC"/>
      <w:u w:val="none"/>
    </w:rPr>
  </w:style>
  <w:style w:type="paragraph" w:customStyle="1" w:styleId="BodyTextRight">
    <w:name w:val="Body Text Right"/>
    <w:basedOn w:val="BodyText"/>
    <w:rsid w:val="00046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25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251"/>
    <w:rPr>
      <w:sz w:val="32"/>
    </w:rPr>
  </w:style>
  <w:style w:type="paragraph" w:customStyle="1" w:styleId="HeadingProcedure">
    <w:name w:val="Heading Procedure"/>
    <w:basedOn w:val="HeadingBase"/>
    <w:next w:val="Normal"/>
    <w:rsid w:val="00046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251"/>
    <w:pPr>
      <w:spacing w:before="60" w:after="60"/>
    </w:pPr>
  </w:style>
  <w:style w:type="paragraph" w:styleId="ListContinue">
    <w:name w:val="List Continue"/>
    <w:basedOn w:val="List"/>
    <w:rsid w:val="00046251"/>
    <w:pPr>
      <w:ind w:firstLine="0"/>
    </w:pPr>
  </w:style>
  <w:style w:type="paragraph" w:customStyle="1" w:styleId="ListNote">
    <w:name w:val="List Note"/>
    <w:basedOn w:val="List"/>
    <w:rsid w:val="00046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251"/>
    <w:rPr>
      <w:rFonts w:ascii="Courier New" w:hAnsi="Courier New"/>
    </w:rPr>
  </w:style>
  <w:style w:type="paragraph" w:customStyle="1" w:styleId="NoteBullet">
    <w:name w:val="Note Bullet"/>
    <w:basedOn w:val="Note"/>
    <w:rsid w:val="00046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2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6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251"/>
    <w:rPr>
      <w:b/>
      <w:smallCaps/>
    </w:rPr>
  </w:style>
  <w:style w:type="paragraph" w:customStyle="1" w:styleId="TableListNumber">
    <w:name w:val="Table List Number"/>
    <w:basedOn w:val="ListNumber"/>
    <w:rsid w:val="00046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251"/>
    <w:pPr>
      <w:numPr>
        <w:numId w:val="10"/>
      </w:numPr>
    </w:pPr>
  </w:style>
  <w:style w:type="paragraph" w:customStyle="1" w:styleId="ListAlpha2">
    <w:name w:val="List Alpha 2"/>
    <w:basedOn w:val="List2"/>
    <w:rsid w:val="00046251"/>
    <w:pPr>
      <w:numPr>
        <w:numId w:val="9"/>
      </w:numPr>
    </w:pPr>
  </w:style>
  <w:style w:type="paragraph" w:styleId="List2">
    <w:name w:val="List 2"/>
    <w:basedOn w:val="BodyText"/>
    <w:rsid w:val="00046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25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4625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46251"/>
    <w:pPr>
      <w:numPr>
        <w:numId w:val="5"/>
      </w:numPr>
    </w:pPr>
  </w:style>
  <w:style w:type="paragraph" w:styleId="ListContinue2">
    <w:name w:val="List Continue 2"/>
    <w:basedOn w:val="List2"/>
    <w:rsid w:val="00046251"/>
    <w:pPr>
      <w:ind w:firstLine="0"/>
    </w:pPr>
  </w:style>
  <w:style w:type="paragraph" w:styleId="ListContinue3">
    <w:name w:val="List Continue 3"/>
    <w:basedOn w:val="List3"/>
    <w:rsid w:val="00046251"/>
    <w:pPr>
      <w:ind w:left="1021" w:firstLine="0"/>
    </w:pPr>
  </w:style>
  <w:style w:type="paragraph" w:styleId="ListContinue4">
    <w:name w:val="List Continue 4"/>
    <w:basedOn w:val="List4"/>
    <w:rsid w:val="00046251"/>
    <w:pPr>
      <w:ind w:firstLine="0"/>
    </w:pPr>
  </w:style>
  <w:style w:type="paragraph" w:styleId="ListContinue5">
    <w:name w:val="List Continue 5"/>
    <w:basedOn w:val="List5"/>
    <w:rsid w:val="00046251"/>
    <w:pPr>
      <w:ind w:firstLine="0"/>
    </w:pPr>
  </w:style>
  <w:style w:type="paragraph" w:styleId="ListNumber3">
    <w:name w:val="List Number 3"/>
    <w:basedOn w:val="List3"/>
    <w:rsid w:val="00046251"/>
    <w:pPr>
      <w:numPr>
        <w:numId w:val="6"/>
      </w:numPr>
    </w:pPr>
  </w:style>
  <w:style w:type="paragraph" w:styleId="ListNumber4">
    <w:name w:val="List Number 4"/>
    <w:basedOn w:val="List4"/>
    <w:rsid w:val="00046251"/>
    <w:pPr>
      <w:numPr>
        <w:numId w:val="7"/>
      </w:numPr>
    </w:pPr>
  </w:style>
  <w:style w:type="paragraph" w:styleId="ListNumber5">
    <w:name w:val="List Number 5"/>
    <w:basedOn w:val="List5"/>
    <w:rsid w:val="00046251"/>
    <w:pPr>
      <w:numPr>
        <w:numId w:val="8"/>
      </w:numPr>
    </w:pPr>
  </w:style>
  <w:style w:type="paragraph" w:styleId="BlockText">
    <w:name w:val="Block Text"/>
    <w:basedOn w:val="Normal"/>
    <w:rsid w:val="00046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251"/>
    <w:rPr>
      <w:sz w:val="16"/>
      <w:vertAlign w:val="superscript"/>
    </w:rPr>
  </w:style>
  <w:style w:type="character" w:customStyle="1" w:styleId="Symbols">
    <w:name w:val="Symbols"/>
    <w:basedOn w:val="DefaultParagraphFont"/>
    <w:rsid w:val="00046251"/>
    <w:rPr>
      <w:rFonts w:ascii="Symbol" w:hAnsi="Symbol"/>
    </w:rPr>
  </w:style>
  <w:style w:type="character" w:customStyle="1" w:styleId="MenuOptions">
    <w:name w:val="Menu Options"/>
    <w:basedOn w:val="DefaultParagraphFont"/>
    <w:rsid w:val="00046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251"/>
    <w:rPr>
      <w:b/>
    </w:rPr>
  </w:style>
  <w:style w:type="character" w:customStyle="1" w:styleId="Underlined">
    <w:name w:val="Underlined"/>
    <w:basedOn w:val="DefaultParagraphFont"/>
    <w:rsid w:val="00046251"/>
    <w:rPr>
      <w:u w:val="single"/>
    </w:rPr>
  </w:style>
  <w:style w:type="paragraph" w:customStyle="1" w:styleId="TableBodyTextRight">
    <w:name w:val="Table Body Text Right"/>
    <w:basedOn w:val="TableBodyText"/>
    <w:rsid w:val="00046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251"/>
    <w:rPr>
      <w:sz w:val="18"/>
    </w:rPr>
  </w:style>
  <w:style w:type="paragraph" w:customStyle="1" w:styleId="BodySmallRight">
    <w:name w:val="Body Small Right"/>
    <w:basedOn w:val="BodyTextRight"/>
    <w:rsid w:val="00046251"/>
    <w:rPr>
      <w:sz w:val="18"/>
      <w:szCs w:val="18"/>
    </w:rPr>
  </w:style>
  <w:style w:type="paragraph" w:customStyle="1" w:styleId="MarginEdition">
    <w:name w:val="Margin Edition"/>
    <w:basedOn w:val="MarginNote"/>
    <w:rsid w:val="00046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251"/>
    <w:rPr>
      <w:sz w:val="2"/>
      <w:szCs w:val="2"/>
    </w:rPr>
  </w:style>
  <w:style w:type="character" w:customStyle="1" w:styleId="Small">
    <w:name w:val="Small"/>
    <w:basedOn w:val="DefaultParagraphFont"/>
    <w:rsid w:val="00046251"/>
    <w:rPr>
      <w:sz w:val="16"/>
    </w:rPr>
  </w:style>
  <w:style w:type="paragraph" w:customStyle="1" w:styleId="WideTable">
    <w:name w:val="Wide Table"/>
    <w:basedOn w:val="Normal"/>
    <w:rsid w:val="00046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251"/>
  </w:style>
  <w:style w:type="paragraph" w:styleId="Quote">
    <w:name w:val="Quote"/>
    <w:basedOn w:val="Heading1"/>
    <w:link w:val="QuoteChar"/>
    <w:qFormat/>
    <w:rsid w:val="00046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251"/>
    <w:pPr>
      <w:pageBreakBefore/>
    </w:pPr>
  </w:style>
  <w:style w:type="paragraph" w:customStyle="1" w:styleId="Border">
    <w:name w:val="Border"/>
    <w:basedOn w:val="Normal"/>
    <w:qFormat/>
    <w:rsid w:val="00046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251"/>
    <w:rPr>
      <w:u w:val="single"/>
    </w:rPr>
  </w:style>
  <w:style w:type="character" w:customStyle="1" w:styleId="BoldandItalics">
    <w:name w:val="Bold and Italics"/>
    <w:qFormat/>
    <w:rsid w:val="00046251"/>
    <w:rPr>
      <w:b/>
      <w:i/>
      <w:u w:val="none"/>
    </w:rPr>
  </w:style>
  <w:style w:type="paragraph" w:styleId="BalloonText">
    <w:name w:val="Balloon Text"/>
    <w:basedOn w:val="Normal"/>
    <w:link w:val="BalloonTextChar"/>
    <w:rsid w:val="0004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2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2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251"/>
    <w:pPr>
      <w:spacing w:before="0" w:after="0"/>
    </w:pPr>
  </w:style>
  <w:style w:type="paragraph" w:customStyle="1" w:styleId="BodyTextBold">
    <w:name w:val="Body Text Bold"/>
    <w:basedOn w:val="BodyText"/>
    <w:qFormat/>
    <w:rsid w:val="00046251"/>
    <w:rPr>
      <w:b/>
    </w:rPr>
  </w:style>
  <w:style w:type="character" w:styleId="Hyperlink">
    <w:name w:val="Hyperlink"/>
    <w:basedOn w:val="DefaultParagraphFont"/>
    <w:uiPriority w:val="99"/>
    <w:unhideWhenUsed/>
    <w:rsid w:val="00EC09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1337</Words>
  <Characters>8590</Characters>
  <Application>Microsoft Office Word</Application>
  <DocSecurity>0</DocSecurity>
  <Lines>232</Lines>
  <Paragraphs>130</Paragraphs>
  <ScaleCrop>false</ScaleCrop>
  <Company>Author-it Software Corporation Ltd.</Company>
  <LinksUpToDate>false</LinksUpToDate>
  <CharactersWithSpaces>9797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RIIMEX406D Apply and monitor mine transport systems and production equipment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2025-03-01T15:00:00Z</dcterms:created>
  <dcterms:modified xsi:type="dcterms:W3CDTF">2025-03-01T15:00:00Z</dcterms:modified>
</cp:coreProperties>
</file>