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7C41" w:rsidP="001D7C41">
      <w:pPr>
        <w:pStyle w:val="Title"/>
      </w:pPr>
      <w:r>
        <w:fldChar w:fldCharType="begin"/>
      </w:r>
      <w:r>
        <w:instrText xml:space="preserve"> TITLE   \* MERGEFORMAT </w:instrText>
      </w:r>
      <w:r>
        <w:fldChar w:fldCharType="separate"/>
      </w:r>
      <w:r>
        <w:t>RIIMEX403D Apply the principles of canal construction</w:t>
      </w:r>
      <w:r>
        <w:fldChar w:fldCharType="end"/>
      </w:r>
    </w:p>
    <w:p w:rsidR="001D7C41" w:rsidP="001D7C41">
      <w:pPr>
        <w:pStyle w:val="Version"/>
        <w:sectPr w:rsidSect="00973D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73DBC" w:rsidP="00973DBC">
      <w:pPr>
        <w:pStyle w:val="SuperHeading"/>
      </w:pPr>
      <w:r w:rsidRPr="00973DBC">
        <w:t>RIIMEX403D Apply the principles of canal construction</w:t>
      </w:r>
    </w:p>
    <w:p w:rsidR="00000000" w:rsidRPr="00973DBC" w:rsidP="00973DBC">
      <w:pPr>
        <w:pStyle w:val="Heading1"/>
      </w:pPr>
      <w:bookmarkStart w:id="1" w:name="O_690247"/>
      <w:bookmarkEnd w:id="1"/>
      <w:r w:rsidRPr="00973DBC">
        <w:t>Modification History</w:t>
      </w:r>
    </w:p>
    <w:tbl>
      <w:tblPr>
        <w:tblW w:w="9390" w:type="dxa"/>
        <w:tblLayout w:type="fixed"/>
        <w:tblCellMar>
          <w:left w:w="62" w:type="dxa"/>
          <w:right w:w="62" w:type="dxa"/>
        </w:tblCellMar>
        <w:tblLook w:val="0000"/>
      </w:tblPr>
      <w:tblGrid>
        <w:gridCol w:w="1170"/>
        <w:gridCol w:w="8220"/>
      </w:tblGrid>
      <w:tr w:rsidTr="001D7C41">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DBC">
            <w:pPr>
              <w:pStyle w:val="BodyText"/>
              <w:rPr>
                <w:lang w:val="en-NZ"/>
              </w:rPr>
            </w:pPr>
            <w:r w:rsidRPr="00973DBC">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DBC">
            <w:pPr>
              <w:pStyle w:val="BodyText"/>
              <w:rPr>
                <w:lang w:val="en-NZ"/>
              </w:rPr>
            </w:pPr>
            <w:r w:rsidRPr="00973DBC">
              <w:t>Comment</w:t>
            </w:r>
          </w:p>
        </w:tc>
      </w:tr>
      <w:tr w:rsidTr="001D7C41">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DBC">
            <w:pPr>
              <w:pStyle w:val="BodyText"/>
              <w:rPr>
                <w:lang w:val="en-NZ"/>
              </w:rPr>
            </w:pPr>
            <w:r w:rsidRPr="00973DBC">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DBC">
            <w:pPr>
              <w:pStyle w:val="BodyText"/>
              <w:rPr>
                <w:lang w:val="en-NZ"/>
              </w:rPr>
            </w:pPr>
            <w:r w:rsidRPr="00973DBC">
              <w:t>This unit replaces RIIMEX403A Apply the principles of canal construction</w:t>
            </w:r>
          </w:p>
        </w:tc>
      </w:tr>
      <w:tr w:rsidTr="001D7C41">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DBC">
            <w:pPr>
              <w:pStyle w:val="BodyText"/>
              <w:rPr>
                <w:lang w:val="en-NZ"/>
              </w:rPr>
            </w:pPr>
            <w:r w:rsidRPr="00973DBC">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DBC" w:rsidP="00973DBC">
            <w:pPr>
              <w:pStyle w:val="BodyText"/>
            </w:pPr>
            <w:r w:rsidRPr="00973DBC">
              <w:t>Required frequency and volume of evidence amended in Performance evidence.</w:t>
            </w:r>
            <w:r w:rsidRPr="00973DBC">
              <w:br/>
              <w:t>Substantial amendments made in Assessment Conditi</w:t>
            </w:r>
            <w:r w:rsidRPr="00973DBC">
              <w:t>ons field, including: references to Industry Sectors, assessor and subject matter expert experience requirements, how assessment should be conducted and what it should confirm.</w:t>
            </w:r>
          </w:p>
        </w:tc>
      </w:tr>
    </w:tbl>
    <w:p w:rsidR="00000000" w:rsidRPr="00973DBC" w:rsidP="00973DBC">
      <w:pPr>
        <w:pStyle w:val="BodyText"/>
      </w:pPr>
    </w:p>
    <w:p w:rsidR="00000000" w:rsidRPr="00973DBC" w:rsidP="00973DBC">
      <w:pPr>
        <w:pStyle w:val="AllowPageBreak"/>
      </w:pPr>
    </w:p>
    <w:p w:rsidR="00000000" w:rsidRPr="00973DBC" w:rsidP="00973DBC">
      <w:pPr>
        <w:pStyle w:val="Heading1"/>
      </w:pPr>
      <w:bookmarkStart w:id="2" w:name="O_690246"/>
      <w:bookmarkEnd w:id="2"/>
      <w:r w:rsidRPr="00973DBC">
        <w:t>Application</w:t>
      </w:r>
    </w:p>
    <w:p w:rsidR="00000000" w:rsidRPr="00973DBC" w:rsidP="001D7C41">
      <w:pPr>
        <w:pStyle w:val="BodyText"/>
      </w:pPr>
      <w:r w:rsidRPr="00973DBC">
        <w:t>This unit describes a participant’s skills and k</w:t>
      </w:r>
      <w:r w:rsidRPr="00973DBC">
        <w:t>nowledge required to apply the principles of canal construction in Civil construction.</w:t>
      </w:r>
    </w:p>
    <w:p w:rsidR="00000000" w:rsidRPr="00973DBC" w:rsidP="001D7C41">
      <w:pPr>
        <w:pStyle w:val="BodyText"/>
      </w:pPr>
      <w:r w:rsidRPr="00973DBC">
        <w:t>This unit is appropriate for those working in supervisory roles.</w:t>
      </w:r>
    </w:p>
    <w:p w:rsidR="001D7C41" w:rsidP="001D7C41">
      <w:pPr>
        <w:pStyle w:val="BodyText"/>
      </w:pPr>
      <w:r w:rsidRPr="00973DBC">
        <w:t>No licensing or certification requirements apply to this unit at the time of publication.</w:t>
      </w:r>
    </w:p>
    <w:p w:rsidR="00000000" w:rsidRPr="00973DBC" w:rsidP="00973DBC">
      <w:pPr>
        <w:pStyle w:val="Heading1"/>
      </w:pPr>
      <w:bookmarkStart w:id="3" w:name="O_690245"/>
      <w:bookmarkEnd w:id="3"/>
      <w:r w:rsidRPr="00973DBC">
        <w:t>Unit Sector</w:t>
      </w:r>
    </w:p>
    <w:p w:rsidR="00000000" w:rsidRPr="00973DBC" w:rsidP="001D7C41">
      <w:pPr>
        <w:pStyle w:val="BodyText"/>
      </w:pPr>
      <w:r w:rsidRPr="00973DBC">
        <w:t>Civil construction</w:t>
      </w:r>
    </w:p>
    <w:p w:rsidR="00000000" w:rsidRPr="00973DBC" w:rsidP="00973DBC">
      <w:pPr>
        <w:pStyle w:val="Heading1"/>
      </w:pPr>
      <w:bookmarkStart w:id="4" w:name="O_690244"/>
      <w:bookmarkEnd w:id="4"/>
      <w:r w:rsidRPr="00973DBC">
        <w:t>Elements and Performance Criteria</w:t>
      </w:r>
    </w:p>
    <w:tbl>
      <w:tblPr>
        <w:tblW w:w="9322" w:type="dxa"/>
        <w:tblLayout w:type="fixed"/>
        <w:tblCellMar>
          <w:left w:w="62" w:type="dxa"/>
          <w:right w:w="62" w:type="dxa"/>
        </w:tblCellMar>
        <w:tblLook w:val="0000"/>
      </w:tblPr>
      <w:tblGrid>
        <w:gridCol w:w="2438"/>
        <w:gridCol w:w="6884"/>
      </w:tblGrid>
      <w:tr w:rsidTr="00973DB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DBC">
            <w:pPr>
              <w:pStyle w:val="BodyText"/>
              <w:rPr>
                <w:lang w:val="en-NZ"/>
              </w:rPr>
            </w:pPr>
            <w:r w:rsidRPr="00973DBC">
              <w:t>1.</w:t>
            </w:r>
            <w:r w:rsidRPr="00973DBC">
              <w:tab/>
              <w:t>Plan and prepare for applying the principles of canal construction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DBC" w:rsidP="00973DBC">
            <w:pPr>
              <w:pStyle w:val="BodyText"/>
            </w:pPr>
            <w:r w:rsidRPr="00973DBC">
              <w:t>1.1</w:t>
            </w:r>
            <w:r w:rsidRPr="00973DBC">
              <w:tab/>
            </w:r>
            <w:r w:rsidRPr="00973DBC">
              <w:t xml:space="preserve">Access, interpret and apply principles of canal construction documentation and ensure the work activity is compliant </w:t>
            </w:r>
          </w:p>
          <w:p w:rsidR="00000000" w:rsidRPr="00973DBC" w:rsidP="00973DBC">
            <w:pPr>
              <w:pStyle w:val="BodyText"/>
            </w:pPr>
            <w:r w:rsidRPr="00973DBC">
              <w:t>1.2</w:t>
            </w:r>
            <w:r w:rsidRPr="00973DBC">
              <w:tab/>
              <w:t xml:space="preserve">Obtain, read, interpret, clarify and confirm work requirements </w:t>
            </w:r>
          </w:p>
          <w:p w:rsidR="00000000" w:rsidRPr="00973DBC" w:rsidP="00973DBC">
            <w:pPr>
              <w:pStyle w:val="BodyText"/>
            </w:pPr>
            <w:r w:rsidRPr="00973DBC">
              <w:t>1.3</w:t>
            </w:r>
            <w:r w:rsidRPr="00973DBC">
              <w:tab/>
              <w:t>Identify and address potential risks, hazards and environmental is</w:t>
            </w:r>
            <w:r w:rsidRPr="00973DBC">
              <w:t xml:space="preserve">sues and implement control measures </w:t>
            </w:r>
          </w:p>
          <w:p w:rsidR="00000000" w:rsidRPr="00973DBC" w:rsidP="00973DBC">
            <w:pPr>
              <w:pStyle w:val="BodyText"/>
            </w:pPr>
            <w:r w:rsidRPr="00973DBC">
              <w:t>1.4</w:t>
            </w:r>
            <w:r w:rsidRPr="00973DBC">
              <w:tab/>
              <w:t xml:space="preserve">Select and wear personal protective equipment appropriate for work activities </w:t>
            </w:r>
          </w:p>
          <w:p w:rsidR="00000000" w:rsidRPr="00973DBC" w:rsidP="00973DBC">
            <w:pPr>
              <w:pStyle w:val="BodyText"/>
            </w:pPr>
            <w:r w:rsidRPr="00973DBC">
              <w:t>1.5</w:t>
            </w:r>
            <w:r w:rsidRPr="00973DBC">
              <w:tab/>
              <w:t xml:space="preserve">Assess construction tasks and identify appropriate principles to achieve objectives </w:t>
            </w:r>
          </w:p>
          <w:p w:rsidR="00000000" w:rsidRPr="00973DBC" w:rsidP="00973DBC">
            <w:pPr>
              <w:pStyle w:val="BodyText"/>
            </w:pPr>
            <w:r w:rsidRPr="00973DBC">
              <w:t>1.6</w:t>
            </w:r>
            <w:r w:rsidRPr="00973DBC">
              <w:tab/>
              <w:t>Access, interpret, clarify and share with t</w:t>
            </w:r>
            <w:r w:rsidRPr="00973DBC">
              <w:t>eam members the specific task information and requirements</w:t>
            </w:r>
          </w:p>
          <w:p w:rsidR="00000000" w:rsidRPr="00973DBC" w:rsidP="00973DBC">
            <w:pPr>
              <w:pStyle w:val="BodyText"/>
            </w:pPr>
            <w:r w:rsidRPr="00973DBC">
              <w:t>1.7</w:t>
            </w:r>
            <w:r w:rsidRPr="00973DBC">
              <w:tab/>
              <w:t xml:space="preserve">Prepare an implementation action plan, in consultation with </w:t>
            </w:r>
            <w:r w:rsidRPr="00973DBC">
              <w:t>team members, making best use of the available resources and applying defined construction principles</w:t>
            </w:r>
          </w:p>
          <w:p w:rsidR="00000000" w:rsidRPr="00973DBC" w:rsidP="00973DBC">
            <w:pPr>
              <w:pStyle w:val="BodyText"/>
            </w:pPr>
            <w:r w:rsidRPr="00973DBC">
              <w:t>1.8</w:t>
            </w:r>
            <w:r w:rsidRPr="00973DBC">
              <w:tab/>
              <w:t xml:space="preserve">Acquire and make available </w:t>
            </w:r>
            <w:r w:rsidRPr="00973DBC">
              <w:t>the necessary resources for the safe, effective and efficient conduct of the tasks</w:t>
            </w:r>
          </w:p>
          <w:p w:rsidR="00000000" w:rsidP="00973DBC">
            <w:pPr>
              <w:pStyle w:val="BodyText"/>
              <w:rPr>
                <w:lang w:val="en-NZ"/>
              </w:rPr>
            </w:pPr>
            <w:r w:rsidRPr="00973DBC">
              <w:t>1.9</w:t>
            </w:r>
            <w:r w:rsidRPr="00973DBC">
              <w:tab/>
              <w:t>Ensure clear and timely instructions are communicated to team members and others involved</w:t>
            </w:r>
          </w:p>
        </w:tc>
      </w:tr>
      <w:tr w:rsidTr="00973DB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DBC">
            <w:pPr>
              <w:pStyle w:val="BodyText"/>
              <w:rPr>
                <w:lang w:val="en-NZ"/>
              </w:rPr>
            </w:pPr>
            <w:r w:rsidRPr="00973DBC">
              <w:t>2.</w:t>
            </w:r>
            <w:r w:rsidRPr="00973DBC">
              <w:tab/>
              <w:t>Oversee the execution of canal construction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DBC" w:rsidP="00973DBC">
            <w:pPr>
              <w:pStyle w:val="BodyText"/>
            </w:pPr>
            <w:r w:rsidRPr="00973DBC">
              <w:t>2.1</w:t>
            </w:r>
            <w:r w:rsidRPr="00973DBC">
              <w:tab/>
              <w:t xml:space="preserve">Implement the action </w:t>
            </w:r>
            <w:r w:rsidRPr="00973DBC">
              <w:t xml:space="preserve">plan in consultation with team members </w:t>
            </w:r>
          </w:p>
          <w:p w:rsidR="00000000" w:rsidRPr="00973DBC" w:rsidP="00973DBC">
            <w:pPr>
              <w:pStyle w:val="BodyText"/>
            </w:pPr>
            <w:r w:rsidRPr="00973DBC">
              <w:t>2.2</w:t>
            </w:r>
            <w:r w:rsidRPr="00973DBC">
              <w:tab/>
              <w:t>Monitor implementation of the action plan</w:t>
            </w:r>
          </w:p>
          <w:p w:rsidR="00000000" w:rsidRPr="00973DBC" w:rsidP="00973DBC">
            <w:pPr>
              <w:pStyle w:val="BodyText"/>
            </w:pPr>
            <w:r w:rsidRPr="00973DBC">
              <w:t>2.3</w:t>
            </w:r>
            <w:r w:rsidRPr="00973DBC">
              <w:tab/>
              <w:t>Initiate adjustments to the action plan/work practices, and ensure safe execution of work and achievement of required outcomes</w:t>
            </w:r>
          </w:p>
          <w:p w:rsidR="00000000" w:rsidP="00973DBC">
            <w:pPr>
              <w:pStyle w:val="BodyText"/>
              <w:rPr>
                <w:lang w:val="en-NZ"/>
              </w:rPr>
            </w:pPr>
            <w:r w:rsidRPr="00973DBC">
              <w:t>2.4</w:t>
            </w:r>
            <w:r w:rsidRPr="00973DBC">
              <w:tab/>
              <w:t>Ensure plant, equipment and tools m</w:t>
            </w:r>
            <w:r w:rsidRPr="00973DBC">
              <w:t>aintenance requirements are carried out and recorded</w:t>
            </w:r>
          </w:p>
        </w:tc>
      </w:tr>
      <w:tr w:rsidTr="00973DB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DBC">
            <w:pPr>
              <w:pStyle w:val="BodyText"/>
              <w:rPr>
                <w:lang w:val="en-NZ"/>
              </w:rPr>
            </w:pPr>
            <w:r w:rsidRPr="00973DBC">
              <w:t>3.</w:t>
            </w:r>
            <w:r w:rsidRPr="00973DBC">
              <w:tab/>
              <w:t>Report on the execution of canal construction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DBC" w:rsidP="00973DBC">
            <w:pPr>
              <w:pStyle w:val="BodyText"/>
            </w:pPr>
            <w:r w:rsidRPr="00973DBC">
              <w:t>3.1</w:t>
            </w:r>
            <w:r w:rsidRPr="00973DBC">
              <w:tab/>
              <w:t>Complete and submit written reports as required</w:t>
            </w:r>
          </w:p>
          <w:p w:rsidR="00000000" w:rsidRPr="00973DBC" w:rsidP="00973DBC">
            <w:pPr>
              <w:pStyle w:val="BodyText"/>
            </w:pPr>
            <w:r w:rsidRPr="00973DBC">
              <w:t>3.2</w:t>
            </w:r>
            <w:r w:rsidRPr="00973DBC">
              <w:tab/>
              <w:t>Review the action plan, construction principles and resources used</w:t>
            </w:r>
          </w:p>
          <w:p w:rsidR="00000000" w:rsidRPr="00973DBC" w:rsidP="00973DBC">
            <w:pPr>
              <w:pStyle w:val="BodyText"/>
            </w:pPr>
            <w:r w:rsidRPr="00973DBC">
              <w:t>3.3</w:t>
            </w:r>
            <w:r w:rsidRPr="00973DBC">
              <w:tab/>
            </w:r>
            <w:r w:rsidRPr="00973DBC">
              <w:t>Identify training needs of team members and prepare training plans</w:t>
            </w:r>
          </w:p>
          <w:p w:rsidR="00000000" w:rsidRPr="00973DBC" w:rsidP="00973DBC">
            <w:pPr>
              <w:pStyle w:val="BodyText"/>
            </w:pPr>
            <w:r w:rsidRPr="00973DBC">
              <w:t>3.4</w:t>
            </w:r>
            <w:r w:rsidRPr="00973DBC">
              <w:tab/>
              <w:t>Submit reasoned recommendations to improve the safety, efficiency and effectiveness of the execution of canal construction tasks</w:t>
            </w:r>
          </w:p>
        </w:tc>
      </w:tr>
    </w:tbl>
    <w:p w:rsidR="001D7C41" w:rsidP="00973DBC">
      <w:pPr>
        <w:pStyle w:val="BodyText"/>
      </w:pPr>
    </w:p>
    <w:p w:rsidR="001D7C41" w:rsidP="00973DBC">
      <w:pPr>
        <w:pStyle w:val="BodyText"/>
      </w:pPr>
    </w:p>
    <w:p w:rsidR="00000000" w:rsidRPr="00973DBC" w:rsidP="00973DBC">
      <w:pPr>
        <w:pStyle w:val="Heading1"/>
      </w:pPr>
      <w:bookmarkStart w:id="5" w:name="O_690243"/>
      <w:bookmarkEnd w:id="5"/>
      <w:r w:rsidRPr="00973DBC">
        <w:t>Foundation Skills</w:t>
      </w:r>
    </w:p>
    <w:p w:rsidR="00000000" w:rsidRPr="00973DBC" w:rsidP="001D7C41">
      <w:pPr>
        <w:pStyle w:val="BodyText"/>
      </w:pPr>
      <w:r w:rsidRPr="00973DBC">
        <w:t xml:space="preserve">Foundation skills </w:t>
      </w:r>
      <w:r w:rsidRPr="00973DBC">
        <w:t>essential to performance are explicit in the performance criteria of this unit. Further information is available in the Resources and Infrastructure Industry Training Package Companion Volume.</w:t>
      </w:r>
    </w:p>
    <w:p w:rsidR="00000000" w:rsidRPr="00973DBC" w:rsidP="00973DBC">
      <w:pPr>
        <w:pStyle w:val="Heading1"/>
      </w:pPr>
      <w:bookmarkStart w:id="6" w:name="O_690242"/>
      <w:bookmarkEnd w:id="6"/>
      <w:r w:rsidRPr="00973DBC">
        <w:t>Unit Mapping Information</w:t>
      </w:r>
    </w:p>
    <w:p w:rsidR="00000000" w:rsidRPr="00973DBC" w:rsidP="001D7C41">
      <w:pPr>
        <w:pStyle w:val="BodyText"/>
      </w:pPr>
      <w:r w:rsidRPr="00973DBC">
        <w:t xml:space="preserve">RIIMEX403A Apply the </w:t>
      </w:r>
      <w:r w:rsidRPr="00973DBC">
        <w:t>principles of canal construction</w:t>
      </w:r>
    </w:p>
    <w:p w:rsidR="00000000" w:rsidRPr="00973DBC" w:rsidP="00973DBC">
      <w:pPr>
        <w:pStyle w:val="Heading1"/>
      </w:pPr>
      <w:bookmarkStart w:id="7" w:name="O_690248"/>
      <w:bookmarkEnd w:id="7"/>
      <w:r w:rsidRPr="00973DBC">
        <w:t>Links</w:t>
      </w:r>
    </w:p>
    <w:p w:rsidR="00000000" w:rsidRPr="00973DBC" w:rsidP="001D7C41">
      <w:pPr>
        <w:pStyle w:val="BodyText"/>
      </w:pPr>
      <w:r w:rsidRPr="00973DB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F64B0">
        <w:rPr>
          <w:rStyle w:val="Hyperlink"/>
        </w:rPr>
        <w:t>https://vetnet.gov.au/Pages/TrainingDocs.aspx?q=88a61002-9a21-4386-aaf8-69c76e675272</w:t>
      </w:r>
      <w:r>
        <w:fldChar w:fldCharType="end"/>
      </w:r>
    </w:p>
    <w:p w:rsidR="00000000" w:rsidRPr="00973DBC" w:rsidP="001D7C41">
      <w:pPr>
        <w:pStyle w:val="BodyText"/>
        <w:sectPr w:rsidSect="00973DBC">
          <w:headerReference w:type="default" r:id="rId10"/>
          <w:footerReference w:type="default" r:id="rId11"/>
          <w:pgSz w:w="11908" w:h="16833"/>
          <w:pgMar w:top="1702" w:right="1418" w:bottom="1702" w:left="1418" w:header="992" w:footer="992" w:gutter="0"/>
          <w:cols w:space="720"/>
          <w:noEndnote/>
          <w:docGrid w:linePitch="299"/>
        </w:sectPr>
      </w:pPr>
    </w:p>
    <w:p w:rsidR="00000000" w:rsidRPr="00973DBC" w:rsidP="00973DBC">
      <w:pPr>
        <w:pStyle w:val="SuperHeading"/>
      </w:pPr>
      <w:r w:rsidRPr="00973DBC">
        <w:t>Assessm</w:t>
      </w:r>
      <w:r w:rsidRPr="00973DBC">
        <w:t>ent Requirements for RIIMEX403D Apply the principles of canal construction</w:t>
      </w:r>
    </w:p>
    <w:p w:rsidR="00000000" w:rsidRPr="00973DBC" w:rsidP="00973DBC">
      <w:pPr>
        <w:pStyle w:val="Heading1"/>
      </w:pPr>
      <w:bookmarkStart w:id="8" w:name="O_690240"/>
      <w:bookmarkEnd w:id="8"/>
      <w:r w:rsidRPr="00973DBC">
        <w:t>Modification History</w:t>
      </w:r>
    </w:p>
    <w:tbl>
      <w:tblPr>
        <w:tblW w:w="9390" w:type="dxa"/>
        <w:tblLayout w:type="fixed"/>
        <w:tblCellMar>
          <w:left w:w="62" w:type="dxa"/>
          <w:right w:w="62" w:type="dxa"/>
        </w:tblCellMar>
        <w:tblLook w:val="0000"/>
      </w:tblPr>
      <w:tblGrid>
        <w:gridCol w:w="1170"/>
        <w:gridCol w:w="8220"/>
      </w:tblGrid>
      <w:tr w:rsidTr="001D7C41">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DBC">
            <w:pPr>
              <w:pStyle w:val="BodyText"/>
              <w:rPr>
                <w:lang w:val="en-NZ"/>
              </w:rPr>
            </w:pPr>
            <w:r w:rsidRPr="00973DBC">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DBC">
            <w:pPr>
              <w:pStyle w:val="BodyText"/>
              <w:rPr>
                <w:lang w:val="en-NZ"/>
              </w:rPr>
            </w:pPr>
            <w:r w:rsidRPr="00973DBC">
              <w:t>Comment</w:t>
            </w:r>
          </w:p>
        </w:tc>
      </w:tr>
      <w:tr w:rsidTr="001D7C41">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DBC">
            <w:pPr>
              <w:pStyle w:val="BodyText"/>
              <w:rPr>
                <w:lang w:val="en-NZ"/>
              </w:rPr>
            </w:pPr>
            <w:r w:rsidRPr="00973DBC">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DBC">
            <w:pPr>
              <w:pStyle w:val="BodyText"/>
              <w:rPr>
                <w:lang w:val="en-NZ"/>
              </w:rPr>
            </w:pPr>
            <w:r w:rsidRPr="00973DBC">
              <w:t>This unit replaces RIIMEX403A Apply the principles of canal construction</w:t>
            </w:r>
          </w:p>
        </w:tc>
      </w:tr>
      <w:tr w:rsidTr="001D7C41">
        <w:tblPrEx>
          <w:tblW w:w="9390" w:type="dxa"/>
          <w:tblLayout w:type="fixed"/>
          <w:tblCellMar>
            <w:left w:w="62" w:type="dxa"/>
            <w:right w:w="62" w:type="dxa"/>
          </w:tblCellMar>
          <w:tblLook w:val="0000"/>
        </w:tblPrEx>
        <w:trPr>
          <w:trHeight w:val="86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DBC">
            <w:pPr>
              <w:pStyle w:val="BodyText"/>
              <w:rPr>
                <w:lang w:val="en-NZ"/>
              </w:rPr>
            </w:pPr>
            <w:r w:rsidRPr="00973DBC">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DBC" w:rsidP="00973DBC">
            <w:pPr>
              <w:pStyle w:val="BodyText"/>
            </w:pPr>
            <w:r w:rsidRPr="00973DBC">
              <w:t>Required frequency and volume of evidence amended in Performance evidence.</w:t>
            </w:r>
            <w:r w:rsidRPr="00973DBC">
              <w:br/>
              <w:t>Substantial amendments made in Assessment Conditions field, including: references to Industry Sectors, assessor and subject matter expert experience requirements, how assessment sho</w:t>
            </w:r>
            <w:r w:rsidRPr="00973DBC">
              <w:t>uld be conducted and what it should confirm.</w:t>
            </w:r>
          </w:p>
        </w:tc>
      </w:tr>
    </w:tbl>
    <w:p w:rsidR="00000000" w:rsidRPr="00973DBC" w:rsidP="00973DBC">
      <w:pPr>
        <w:pStyle w:val="BodyText"/>
      </w:pPr>
    </w:p>
    <w:p w:rsidR="00000000" w:rsidRPr="00973DBC" w:rsidP="00973DBC">
      <w:pPr>
        <w:pStyle w:val="AllowPageBreak"/>
      </w:pPr>
    </w:p>
    <w:p w:rsidR="00000000" w:rsidRPr="00973DBC" w:rsidP="00973DBC">
      <w:pPr>
        <w:pStyle w:val="Heading1"/>
      </w:pPr>
      <w:bookmarkStart w:id="9" w:name="O_690239"/>
      <w:bookmarkEnd w:id="9"/>
      <w:r w:rsidRPr="00973DBC">
        <w:t>Performance Evidence</w:t>
      </w:r>
    </w:p>
    <w:p w:rsidR="00000000" w:rsidRPr="00973DBC" w:rsidP="001D7C41">
      <w:pPr>
        <w:pStyle w:val="BodyText"/>
      </w:pPr>
      <w:r w:rsidRPr="00973DBC">
        <w:t>Evidence is required to be collected that demonstrates a candidate’s competency in this unit. Evidence must be relevant to the roles within this sector’s work operations a</w:t>
      </w:r>
      <w:r w:rsidRPr="00973DBC">
        <w:t>nd satisfy all of the requirements of the performance criteria of this unit and include evidence that the candidate:</w:t>
      </w:r>
    </w:p>
    <w:p w:rsidR="00000000" w:rsidRPr="00973DBC" w:rsidP="00973DBC">
      <w:pPr>
        <w:pStyle w:val="ListBullet"/>
      </w:pPr>
      <w:r w:rsidRPr="00973DBC">
        <w:t>locates and applies relevant legislation, documentation, policies and procedures</w:t>
      </w:r>
    </w:p>
    <w:p w:rsidR="00000000" w:rsidRPr="00973DBC" w:rsidP="00973DBC">
      <w:pPr>
        <w:pStyle w:val="ListBullet"/>
      </w:pPr>
      <w:r w:rsidRPr="00973DBC">
        <w:t>implements the requirements, procedures and techniques for the safe, effective and efficient application of the principles of canal construction including:</w:t>
      </w:r>
    </w:p>
    <w:p w:rsidR="00000000" w:rsidRPr="00973DBC" w:rsidP="00973DBC">
      <w:pPr>
        <w:pStyle w:val="ListBullet2"/>
      </w:pPr>
      <w:r w:rsidRPr="00973DBC">
        <w:t>identifying and interpreting:</w:t>
      </w:r>
    </w:p>
    <w:p w:rsidR="00000000" w:rsidRPr="00973DBC" w:rsidP="00973DBC">
      <w:pPr>
        <w:pStyle w:val="ListBullet3"/>
      </w:pPr>
      <w:r w:rsidRPr="00973DBC">
        <w:t>project site soil, rock, meteorological and geological data</w:t>
      </w:r>
    </w:p>
    <w:p w:rsidR="00000000" w:rsidRPr="00973DBC" w:rsidP="00973DBC">
      <w:pPr>
        <w:pStyle w:val="ListBullet3"/>
      </w:pPr>
      <w:r w:rsidRPr="00973DBC">
        <w:t xml:space="preserve">project </w:t>
      </w:r>
      <w:r w:rsidRPr="00973DBC">
        <w:t>site hydrological and geotechnical data</w:t>
      </w:r>
    </w:p>
    <w:p w:rsidR="00000000" w:rsidRPr="00973DBC" w:rsidP="00973DBC">
      <w:pPr>
        <w:pStyle w:val="ListBullet3"/>
      </w:pPr>
      <w:r w:rsidRPr="00973DBC">
        <w:t>project engineering survey information</w:t>
      </w:r>
    </w:p>
    <w:p w:rsidR="00000000" w:rsidRPr="00973DBC" w:rsidP="00973DBC">
      <w:pPr>
        <w:pStyle w:val="ListBullet3"/>
      </w:pPr>
      <w:r w:rsidRPr="00973DBC">
        <w:t>project specifications, plans and drawings</w:t>
      </w:r>
    </w:p>
    <w:p w:rsidR="00000000" w:rsidRPr="00973DBC" w:rsidP="00973DBC">
      <w:pPr>
        <w:pStyle w:val="ListBullet2"/>
      </w:pPr>
      <w:r w:rsidRPr="00973DBC">
        <w:t>interpreting project contract and specification requirements and procedures</w:t>
      </w:r>
    </w:p>
    <w:p w:rsidR="00000000" w:rsidRPr="00973DBC" w:rsidP="00973DBC">
      <w:pPr>
        <w:pStyle w:val="ListBullet2"/>
      </w:pPr>
      <w:r w:rsidRPr="00973DBC">
        <w:t>assessing and selecting appropriate principles of canal construction and associated techniques</w:t>
      </w:r>
    </w:p>
    <w:p w:rsidR="00000000" w:rsidRPr="00973DBC" w:rsidP="00973DBC">
      <w:pPr>
        <w:pStyle w:val="ListBullet2"/>
      </w:pPr>
      <w:r w:rsidRPr="00973DBC">
        <w:t>analysing environmental issues, hazards and risks, and implementing control measures</w:t>
      </w:r>
    </w:p>
    <w:p w:rsidR="00000000" w:rsidRPr="00973DBC" w:rsidP="00973DBC">
      <w:pPr>
        <w:pStyle w:val="ListBullet"/>
      </w:pPr>
      <w:r w:rsidRPr="00973DBC">
        <w:t xml:space="preserve">works effectively with others to undertake and complete the application of </w:t>
      </w:r>
      <w:r w:rsidRPr="00973DBC">
        <w:t>the principles of canal construction that meets all of the required outcomes including:</w:t>
      </w:r>
    </w:p>
    <w:p w:rsidR="00000000" w:rsidRPr="00973DBC" w:rsidP="00973DBC">
      <w:pPr>
        <w:pStyle w:val="ListBullet2"/>
      </w:pPr>
      <w:r w:rsidRPr="00973DBC">
        <w:t>complying with written and verbal reporting requirements and procedures</w:t>
      </w:r>
    </w:p>
    <w:p w:rsidR="00000000" w:rsidRPr="00973DBC" w:rsidP="00973DBC">
      <w:pPr>
        <w:pStyle w:val="ListBullet2"/>
      </w:pPr>
      <w:r w:rsidRPr="00973DBC">
        <w:t>communicating clearly and concisely with others to receive and clarify work instructions, including preparing and conducting briefings, toolbox and site meetings</w:t>
      </w:r>
    </w:p>
    <w:p w:rsidR="00000000" w:rsidRPr="00973DBC" w:rsidP="00973DBC">
      <w:pPr>
        <w:pStyle w:val="ListBullet2"/>
      </w:pPr>
      <w:r w:rsidRPr="00973DBC">
        <w:t>providing leadership and direction to the team by communicating clearly and concisely with oth</w:t>
      </w:r>
      <w:r w:rsidRPr="00973DBC">
        <w:t>ers to resolve coordination requirements prior to commencing and during work activities</w:t>
      </w:r>
    </w:p>
    <w:p w:rsidR="00000000" w:rsidRPr="00973DBC" w:rsidP="00973DBC">
      <w:pPr>
        <w:pStyle w:val="ListBullet2"/>
      </w:pPr>
      <w:r w:rsidRPr="00973DBC">
        <w:t xml:space="preserve">identifying the training needs of others and preparing training plans </w:t>
      </w:r>
    </w:p>
    <w:p w:rsidR="00000000" w:rsidRPr="00973DBC" w:rsidP="00973DBC">
      <w:pPr>
        <w:pStyle w:val="ListBullet2"/>
      </w:pPr>
      <w:r w:rsidRPr="00973DBC">
        <w:t>applying performance monitoring measures</w:t>
      </w:r>
    </w:p>
    <w:p w:rsidR="00000000" w:rsidRPr="00973DBC" w:rsidP="00973DBC">
      <w:pPr>
        <w:pStyle w:val="ListBullet"/>
      </w:pPr>
      <w:r w:rsidRPr="00973DBC">
        <w:t>demonstrates completion of applying the principles of c</w:t>
      </w:r>
      <w:r w:rsidRPr="00973DBC">
        <w:t>anal construction that safely, effectively and efficiently meets all of the required outcomes on more than one (1) occasion including:</w:t>
      </w:r>
    </w:p>
    <w:p w:rsidR="00000000" w:rsidRPr="00973DBC" w:rsidP="00973DBC">
      <w:pPr>
        <w:pStyle w:val="ListBullet2"/>
      </w:pPr>
      <w:r w:rsidRPr="00973DBC">
        <w:t>assessing and assigning appropriate plant and equipment, and operational techniques</w:t>
      </w:r>
    </w:p>
    <w:p w:rsidR="00000000" w:rsidRPr="00973DBC" w:rsidP="00973DBC">
      <w:pPr>
        <w:pStyle w:val="ListBullet2"/>
      </w:pPr>
      <w:r w:rsidRPr="00973DBC">
        <w:t>developing and administering work pl</w:t>
      </w:r>
      <w:r w:rsidRPr="00973DBC">
        <w:t>ans</w:t>
      </w:r>
    </w:p>
    <w:p w:rsidR="00000000" w:rsidRPr="00973DBC" w:rsidP="00973DBC">
      <w:pPr>
        <w:pStyle w:val="ListBullet2"/>
      </w:pPr>
      <w:r w:rsidRPr="00973DBC">
        <w:t xml:space="preserve">overseeing the execution of canal construction tasks </w:t>
      </w:r>
    </w:p>
    <w:p w:rsidR="00000000" w:rsidRPr="00973DBC" w:rsidP="00973DBC">
      <w:pPr>
        <w:pStyle w:val="ListBullet2"/>
      </w:pPr>
      <w:r w:rsidRPr="00973DBC">
        <w:t xml:space="preserve">monitoring canal construction, making adjustments to work plan </w:t>
      </w:r>
    </w:p>
    <w:p w:rsidR="00000000" w:rsidRPr="00973DBC" w:rsidP="00973DBC">
      <w:pPr>
        <w:pStyle w:val="ListBullet2"/>
      </w:pPr>
      <w:r w:rsidRPr="00973DBC">
        <w:t>assessing outcomes to make reasoned recommendations and writing reports</w:t>
      </w:r>
    </w:p>
    <w:p w:rsidR="00000000" w:rsidRPr="00973DBC" w:rsidP="00973DBC">
      <w:pPr>
        <w:pStyle w:val="ListBullet2"/>
      </w:pPr>
      <w:r w:rsidRPr="00973DBC">
        <w:t>preparing and presenting job reports</w:t>
      </w:r>
    </w:p>
    <w:p w:rsidR="00000000" w:rsidRPr="00973DBC" w:rsidP="00973DBC">
      <w:pPr>
        <w:pStyle w:val="AllowPageBreak"/>
      </w:pPr>
    </w:p>
    <w:p w:rsidR="00000000" w:rsidRPr="00973DBC" w:rsidP="00973DBC">
      <w:pPr>
        <w:pStyle w:val="Heading1"/>
      </w:pPr>
      <w:bookmarkStart w:id="10" w:name="O_690238"/>
      <w:bookmarkEnd w:id="10"/>
      <w:r w:rsidRPr="00973DBC">
        <w:t>Knowledge Evidence</w:t>
      </w:r>
    </w:p>
    <w:p w:rsidR="00000000" w:rsidRPr="00973DBC" w:rsidP="001D7C41">
      <w:pPr>
        <w:pStyle w:val="BodyText"/>
      </w:pPr>
      <w:r w:rsidRPr="00973DBC">
        <w:t>The candidate must demonstrate knowledge of applying the principles of canal construction through:</w:t>
      </w:r>
    </w:p>
    <w:p w:rsidR="00000000" w:rsidRPr="00973DBC" w:rsidP="00973DBC">
      <w:pPr>
        <w:pStyle w:val="ListBullet"/>
      </w:pPr>
      <w:r w:rsidRPr="00973DBC">
        <w:t>construction principles, operational techniques and terminologies including:</w:t>
      </w:r>
    </w:p>
    <w:p w:rsidR="00000000" w:rsidRPr="00973DBC" w:rsidP="00973DBC">
      <w:pPr>
        <w:pStyle w:val="ListBullet2"/>
      </w:pPr>
      <w:r w:rsidRPr="00973DBC">
        <w:t>canal construction sequencing</w:t>
      </w:r>
    </w:p>
    <w:p w:rsidR="00000000" w:rsidRPr="00973DBC" w:rsidP="00973DBC">
      <w:pPr>
        <w:pStyle w:val="ListBullet2"/>
      </w:pPr>
      <w:r w:rsidRPr="00973DBC">
        <w:t>set out requirements and proc</w:t>
      </w:r>
      <w:r w:rsidRPr="00973DBC">
        <w:t>edures</w:t>
      </w:r>
    </w:p>
    <w:p w:rsidR="00000000" w:rsidRPr="00973DBC" w:rsidP="00973DBC">
      <w:pPr>
        <w:pStyle w:val="ListBullet2"/>
      </w:pPr>
      <w:r w:rsidRPr="00973DBC">
        <w:t xml:space="preserve">drainage requirements </w:t>
      </w:r>
    </w:p>
    <w:p w:rsidR="00000000" w:rsidRPr="00973DBC" w:rsidP="00973DBC">
      <w:pPr>
        <w:pStyle w:val="ListBullet2"/>
      </w:pPr>
      <w:r w:rsidRPr="00973DBC">
        <w:t>works planning techniques</w:t>
      </w:r>
    </w:p>
    <w:p w:rsidR="00000000" w:rsidRPr="00973DBC" w:rsidP="00973DBC">
      <w:pPr>
        <w:pStyle w:val="ListBullet2"/>
      </w:pPr>
      <w:r w:rsidRPr="00973DBC">
        <w:t>monitoring methods</w:t>
      </w:r>
    </w:p>
    <w:p w:rsidR="00000000" w:rsidRPr="00973DBC" w:rsidP="00973DBC">
      <w:pPr>
        <w:pStyle w:val="ListBullet2"/>
      </w:pPr>
      <w:r w:rsidRPr="00973DBC">
        <w:t>quality management</w:t>
      </w:r>
    </w:p>
    <w:p w:rsidR="00000000" w:rsidRPr="00973DBC" w:rsidP="00973DBC">
      <w:pPr>
        <w:pStyle w:val="ListBullet2"/>
      </w:pPr>
      <w:r w:rsidRPr="00973DBC">
        <w:t>engineering survey principles</w:t>
      </w:r>
    </w:p>
    <w:p w:rsidR="00000000" w:rsidRPr="00973DBC" w:rsidP="00973DBC">
      <w:pPr>
        <w:pStyle w:val="ListBullet2"/>
      </w:pPr>
      <w:r w:rsidRPr="00973DBC">
        <w:t>slope management requirements and procedures</w:t>
      </w:r>
    </w:p>
    <w:p w:rsidR="00000000" w:rsidRPr="00973DBC" w:rsidP="00973DBC">
      <w:pPr>
        <w:pStyle w:val="ListBullet"/>
      </w:pPr>
      <w:r w:rsidRPr="00973DBC">
        <w:t>estimating principles</w:t>
      </w:r>
    </w:p>
    <w:p w:rsidR="00000000" w:rsidRPr="00973DBC" w:rsidP="00973DBC">
      <w:pPr>
        <w:pStyle w:val="ListBullet"/>
      </w:pPr>
      <w:r w:rsidRPr="00973DBC">
        <w:t xml:space="preserve">organising skills, work planning techniques, and work monitoring methods </w:t>
      </w:r>
    </w:p>
    <w:p w:rsidR="00000000" w:rsidRPr="00973DBC" w:rsidP="00973DBC">
      <w:pPr>
        <w:pStyle w:val="ListBullet"/>
      </w:pPr>
      <w:r w:rsidRPr="00973DBC">
        <w:t>the principles of canal construction</w:t>
      </w:r>
    </w:p>
    <w:p w:rsidR="00000000" w:rsidRPr="00973DBC" w:rsidP="00973DBC">
      <w:pPr>
        <w:pStyle w:val="ListBullet"/>
      </w:pPr>
      <w:r w:rsidRPr="00973DBC">
        <w:t>writing reports to communicate procedural activity, breach or inadequacies to procedure and review process of canal construction</w:t>
      </w:r>
    </w:p>
    <w:p w:rsidR="00000000" w:rsidRPr="00973DBC" w:rsidP="00973DBC">
      <w:pPr>
        <w:pStyle w:val="ListBullet"/>
      </w:pPr>
      <w:r w:rsidRPr="00973DBC">
        <w:t xml:space="preserve">problem solving </w:t>
      </w:r>
      <w:r w:rsidRPr="00973DBC">
        <w:t>skills to technical resources and infrastructure issue</w:t>
      </w:r>
    </w:p>
    <w:p w:rsidR="00000000" w:rsidRPr="00973DBC" w:rsidP="00973DBC">
      <w:pPr>
        <w:pStyle w:val="AllowPageBreak"/>
      </w:pPr>
    </w:p>
    <w:p w:rsidR="00000000" w:rsidRPr="00973DBC" w:rsidP="00973DBC">
      <w:pPr>
        <w:pStyle w:val="Heading1"/>
      </w:pPr>
      <w:bookmarkStart w:id="11" w:name="O_690237"/>
      <w:bookmarkEnd w:id="11"/>
      <w:r w:rsidRPr="00973DBC">
        <w:t>Assessment Conditions</w:t>
      </w:r>
    </w:p>
    <w:p w:rsidR="00000000" w:rsidRPr="00973DBC" w:rsidP="00973DBC">
      <w:pPr>
        <w:pStyle w:val="ListBullet"/>
      </w:pPr>
      <w:r w:rsidRPr="00973DBC">
        <w:t>An assessor of this unit must satisfy the requirements of the NVR/AQTF or their successors; and Industry regulations for certification and licensing; and,</w:t>
      </w:r>
    </w:p>
    <w:p w:rsidR="00000000" w:rsidRPr="00973DBC" w:rsidP="00973DBC">
      <w:pPr>
        <w:pStyle w:val="ListBullet"/>
      </w:pPr>
      <w:r w:rsidRPr="00973DBC">
        <w:t>this u</w:t>
      </w:r>
      <w:r w:rsidRPr="00973DBC">
        <w:t>nit must be assessed in the context of this sector’s work environment; and,</w:t>
      </w:r>
    </w:p>
    <w:p w:rsidR="00000000" w:rsidRPr="00973DBC" w:rsidP="00973DBC">
      <w:pPr>
        <w:pStyle w:val="ListBullet"/>
      </w:pPr>
      <w:r w:rsidRPr="00973DBC">
        <w:t>this unit must be assessed in compliance with relevant legislation/regulation and using policies, procedures, processes and operational manuals directly related to the industry sec</w:t>
      </w:r>
      <w:r w:rsidRPr="00973DBC">
        <w:t>tor for which it is being assessed; and,</w:t>
      </w:r>
    </w:p>
    <w:p w:rsidR="00000000" w:rsidRPr="00973DBC" w:rsidP="00973DBC">
      <w:pPr>
        <w:pStyle w:val="ListBullet"/>
      </w:pPr>
      <w:r w:rsidRPr="00973DBC">
        <w:t>assessment may be conducted in conjunction with the assessment of other Units of Competency; and,</w:t>
      </w:r>
    </w:p>
    <w:p w:rsidR="00000000" w:rsidRPr="00973DBC" w:rsidP="00973DBC">
      <w:pPr>
        <w:pStyle w:val="ListBullet"/>
      </w:pPr>
      <w:r w:rsidRPr="00973DBC">
        <w:t>assessment must confirm consistent performance can be applied in a range of relevant workplace circumstances; and,</w:t>
      </w:r>
    </w:p>
    <w:p w:rsidR="00000000" w:rsidRPr="00973DBC" w:rsidP="00973DBC">
      <w:pPr>
        <w:pStyle w:val="ListBullet"/>
      </w:pPr>
      <w:r w:rsidRPr="00973DBC">
        <w:t>as</w:t>
      </w:r>
      <w:r w:rsidRPr="00973DBC">
        <w:t>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973DBC" w:rsidP="00973DBC">
      <w:pPr>
        <w:pStyle w:val="ListBullet"/>
      </w:pPr>
      <w:r w:rsidRPr="00973DBC">
        <w:t>wher</w:t>
      </w:r>
      <w:r w:rsidRPr="00973DBC">
        <w:t>e the assessor does not meet experience requirements a co-assessment or partnership arrangement must exist between the qualified assessor and an Industry subject matter expert. The Industry subject matter expert should hold the unit being assessed (or an e</w:t>
      </w:r>
      <w:r w:rsidRPr="00973DBC">
        <w:t>quivalent unit) and/or demonstrate equivalence of skills and knowledge at the unit level. An Industry technical expert must also demonstrate skills and knowledge from the minimum years of current work experience specified below in the Industry sector, incl</w:t>
      </w:r>
      <w:r w:rsidRPr="00973DBC">
        <w:t>uding time spent in roles related to the unit being assessed; and,</w:t>
      </w:r>
    </w:p>
    <w:p w:rsidR="00000000" w:rsidRPr="00973DBC" w:rsidP="00973DBC">
      <w:pPr>
        <w:pStyle w:val="ListBullet"/>
      </w:pPr>
      <w:r w:rsidRPr="00973DBC">
        <w:t>assessor and Industry subject matter expert requirements differ depending on the Australian Qualifications Framework Level (AQF) of the qualification being assessed and/or Industry Sector a</w:t>
      </w:r>
      <w:r w:rsidRPr="00973DBC">
        <w:t>s follows:</w:t>
      </w:r>
    </w:p>
    <w:tbl>
      <w:tblPr>
        <w:tblW w:w="8896" w:type="dxa"/>
        <w:tblInd w:w="360" w:type="dxa"/>
        <w:tblLayout w:type="fixed"/>
        <w:tblCellMar>
          <w:left w:w="62" w:type="dxa"/>
          <w:right w:w="62" w:type="dxa"/>
        </w:tblCellMar>
        <w:tblLook w:val="0000"/>
      </w:tblPr>
      <w:tblGrid>
        <w:gridCol w:w="4218"/>
        <w:gridCol w:w="1559"/>
        <w:gridCol w:w="3119"/>
      </w:tblGrid>
      <w:tr w:rsidTr="00973DB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3DBC">
            <w:pPr>
              <w:pStyle w:val="BodyText"/>
              <w:rPr>
                <w:lang w:val="en-NZ"/>
              </w:rPr>
            </w:pPr>
            <w:r w:rsidRPr="00973DB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3DBC">
            <w:pPr>
              <w:pStyle w:val="BodyText"/>
              <w:rPr>
                <w:lang w:val="en-NZ"/>
              </w:rPr>
            </w:pPr>
            <w:r w:rsidRPr="00973DB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3DBC">
            <w:pPr>
              <w:pStyle w:val="BodyText"/>
              <w:rPr>
                <w:lang w:val="en-NZ"/>
              </w:rPr>
            </w:pPr>
            <w:r w:rsidRPr="00973DBC">
              <w:t>Required assessor or Industry subject matter expert experience</w:t>
            </w:r>
          </w:p>
        </w:tc>
      </w:tr>
      <w:tr w:rsidTr="00973DB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3DBC">
            <w:pPr>
              <w:pStyle w:val="BodyText"/>
              <w:rPr>
                <w:lang w:val="en-NZ"/>
              </w:rPr>
            </w:pPr>
            <w:r w:rsidRPr="00973DB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3DBC">
            <w:pPr>
              <w:pStyle w:val="BodyText"/>
              <w:rPr>
                <w:lang w:val="en-NZ"/>
              </w:rPr>
            </w:pPr>
            <w:r w:rsidRPr="00973DB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3DBC">
            <w:pPr>
              <w:pStyle w:val="BodyText"/>
              <w:rPr>
                <w:lang w:val="en-NZ"/>
              </w:rPr>
            </w:pPr>
            <w:r w:rsidRPr="00973DBC">
              <w:t>1 Year</w:t>
            </w:r>
          </w:p>
        </w:tc>
      </w:tr>
      <w:tr w:rsidTr="00973DB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3DBC">
            <w:pPr>
              <w:pStyle w:val="BodyText"/>
              <w:rPr>
                <w:lang w:val="en-NZ"/>
              </w:rPr>
            </w:pPr>
            <w:r w:rsidRPr="00973DB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3DBC">
            <w:pPr>
              <w:pStyle w:val="BodyText"/>
              <w:rPr>
                <w:lang w:val="en-NZ"/>
              </w:rPr>
            </w:pPr>
            <w:r w:rsidRPr="00973DBC">
              <w:t>2 Years</w:t>
            </w:r>
          </w:p>
        </w:tc>
      </w:tr>
      <w:tr w:rsidTr="00973DB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3DBC">
            <w:pPr>
              <w:pStyle w:val="BodyText"/>
              <w:rPr>
                <w:lang w:val="en-NZ"/>
              </w:rPr>
            </w:pPr>
            <w:r w:rsidRPr="00973DB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3DBC">
            <w:pPr>
              <w:pStyle w:val="BodyText"/>
              <w:rPr>
                <w:lang w:val="en-NZ"/>
              </w:rPr>
            </w:pPr>
            <w:r w:rsidRPr="00973DB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3DBC">
            <w:pPr>
              <w:pStyle w:val="BodyText"/>
              <w:rPr>
                <w:lang w:val="en-NZ"/>
              </w:rPr>
            </w:pPr>
            <w:r w:rsidRPr="00973DBC">
              <w:t>3 Years</w:t>
            </w:r>
          </w:p>
        </w:tc>
      </w:tr>
      <w:tr w:rsidTr="00973DB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3DBC">
            <w:pPr>
              <w:pStyle w:val="BodyText"/>
              <w:rPr>
                <w:lang w:val="en-NZ"/>
              </w:rPr>
            </w:pPr>
            <w:r w:rsidRPr="00973DB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3DBC">
            <w:pPr>
              <w:pStyle w:val="BodyText"/>
              <w:rPr>
                <w:lang w:val="en-NZ"/>
              </w:rPr>
            </w:pPr>
            <w:r w:rsidRPr="00973DB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3DBC">
            <w:pPr>
              <w:pStyle w:val="BodyText"/>
              <w:rPr>
                <w:lang w:val="en-NZ"/>
              </w:rPr>
            </w:pPr>
            <w:r w:rsidRPr="00973DBC">
              <w:t>5 Years</w:t>
            </w:r>
          </w:p>
        </w:tc>
      </w:tr>
      <w:tr w:rsidTr="00973DB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3DBC">
            <w:pPr>
              <w:pStyle w:val="BodyText"/>
              <w:rPr>
                <w:lang w:val="en-NZ"/>
              </w:rPr>
            </w:pPr>
            <w:r w:rsidRPr="00973DB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73DBC" w:rsidP="00973DBC">
            <w:pPr>
              <w:pStyle w:val="BodyText"/>
            </w:pPr>
            <w:r w:rsidRPr="00973DBC">
              <w:t>Where this Unit is being assessed outside of the Resources and Infrastructure Se</w:t>
            </w:r>
            <w:r w:rsidRPr="00973DBC">
              <w:t xml:space="preserve">ctors assessor and/or Industry subject matter expert experience should be in-line with industry standards for the sector in which it is being assessed and where no Industry standard is specified should comply with </w:t>
            </w:r>
            <w:r w:rsidRPr="00973DBC">
              <w:t>any relevant regulation.</w:t>
            </w:r>
          </w:p>
        </w:tc>
      </w:tr>
    </w:tbl>
    <w:p w:rsidR="00000000" w:rsidRPr="00973DBC" w:rsidP="001D7C41">
      <w:pPr>
        <w:pStyle w:val="BodyText"/>
      </w:pPr>
      <w:r w:rsidRPr="00973DBC">
        <w:t xml:space="preserve">*Assessors can </w:t>
      </w:r>
      <w:r w:rsidRPr="00973DBC">
        <w:t>demonstrate current work experience through employment within Industry in a role relevant to the outcomes of the Unit; or, for external assessors this can be demonstrated through exposure to Industry by conducting frequent site assessments across various l</w:t>
      </w:r>
      <w:r w:rsidRPr="00973DBC">
        <w:t>ocations.</w:t>
      </w:r>
    </w:p>
    <w:p w:rsidR="00000000" w:rsidRPr="00973DBC" w:rsidP="001D7C41">
      <w:pPr>
        <w:pStyle w:val="BodyText"/>
      </w:pPr>
      <w:r w:rsidRPr="00973DBC">
        <w:t>**Where a unit is being delivered outside of a Qualification the first numeric character in the Unit code should be considered to indicate the AQF level</w:t>
      </w:r>
    </w:p>
    <w:p w:rsidR="00000000" w:rsidRPr="00973DBC" w:rsidP="00973DBC">
      <w:pPr>
        <w:pStyle w:val="Heading1"/>
      </w:pPr>
      <w:bookmarkStart w:id="12" w:name="O_690249"/>
      <w:bookmarkEnd w:id="12"/>
      <w:r w:rsidRPr="00973DBC">
        <w:t>Links</w:t>
      </w:r>
    </w:p>
    <w:p w:rsidR="00000000" w:rsidRPr="00973DBC" w:rsidP="001D7C41">
      <w:pPr>
        <w:pStyle w:val="BodyText"/>
      </w:pPr>
      <w:r w:rsidRPr="00973DB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F64B0">
        <w:rPr>
          <w:rStyle w:val="Hyperlink"/>
        </w:rPr>
        <w:t>https://vetnet.gov.au/Pages/TrainingDocs.aspx?q=88a61002-9a21-4386-aaf8-69c76e675272</w:t>
      </w:r>
      <w:r>
        <w:fldChar w:fldCharType="end"/>
      </w:r>
    </w:p>
    <w:p w:rsidR="00000000" w:rsidRPr="00973DBC" w:rsidP="00973DBC"/>
    <w:sectPr w:rsidSect="00973D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D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DBC" w:rsidRPr="001D7C41" w:rsidP="001D7C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D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C41" w:rsidP="00973D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D7C41" w:rsidP="00973D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D7C41" w:rsidP="00973D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DBC" w:rsidP="00973DBC">
    <w:pPr>
      <w:pStyle w:val="Footer"/>
      <w:framePr w:wrap="around"/>
    </w:pPr>
    <w:r>
      <w:fldChar w:fldCharType="begin"/>
    </w:r>
    <w:r>
      <w:instrText xml:space="preserve"> DOCPROPERTY  Subject  \* MERGEFORMAT </w:instrText>
    </w:r>
    <w:r>
      <w:fldChar w:fldCharType="separate"/>
    </w:r>
    <w:r w:rsidR="001D7C41">
      <w:t>Approved</w:t>
    </w:r>
    <w:r w:rsidR="001D7C41">
      <w:fldChar w:fldCharType="end"/>
    </w:r>
    <w:r>
      <w:tab/>
      <w:t xml:space="preserve">Page </w:t>
    </w:r>
    <w:r>
      <w:fldChar w:fldCharType="begin"/>
    </w:r>
    <w:r>
      <w:instrText xml:space="preserve"> PAGE  \* Arabic  \* MERGEFORMAT </w:instrText>
    </w:r>
    <w:r>
      <w:fldChar w:fldCharType="separate"/>
    </w:r>
    <w:r w:rsidR="001D7C4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7C41">
      <w:rPr>
        <w:noProof/>
      </w:rPr>
      <w:t>5</w:t>
    </w:r>
    <w:r>
      <w:rPr>
        <w:noProof/>
      </w:rPr>
      <w:fldChar w:fldCharType="end"/>
    </w:r>
  </w:p>
  <w:p w:rsidR="00973DBC" w:rsidP="00973DBC">
    <w:pPr>
      <w:pStyle w:val="Footer"/>
      <w:framePr w:wrap="around"/>
    </w:pPr>
    <w:r>
      <w:t xml:space="preserve">© Commonwealth of Australia, </w:t>
    </w:r>
    <w:r>
      <w:fldChar w:fldCharType="begin"/>
    </w:r>
    <w:r>
      <w:instrText xml:space="preserve"> DATE  \@ "yyyy"  \* MERGEFORMAT </w:instrText>
    </w:r>
    <w:r>
      <w:fldChar w:fldCharType="separate"/>
    </w:r>
    <w:r w:rsidR="001D7C41">
      <w:rPr>
        <w:noProof/>
      </w:rPr>
      <w:t>2025</w:t>
    </w:r>
    <w:r>
      <w:fldChar w:fldCharType="end"/>
    </w:r>
    <w:r>
      <w:tab/>
    </w:r>
    <w:r>
      <w:fldChar w:fldCharType="begin"/>
    </w:r>
    <w:r>
      <w:instrText xml:space="preserve"> DOCPROPERTY  Author  \* MERGEFORMAT </w:instrText>
    </w:r>
    <w:r>
      <w:fldChar w:fldCharType="separate"/>
    </w:r>
    <w:r w:rsidR="001D7C41">
      <w:t>Mining and Automotive Skills Alliance</w:t>
    </w:r>
    <w:r w:rsidR="001D7C41">
      <w:fldChar w:fldCharType="end"/>
    </w:r>
  </w:p>
  <w:p w:rsidR="00973DBC" w:rsidP="00973D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D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C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3DBC" w:rsidRPr="001D7C41" w:rsidP="001D7C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D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C41" w:rsidRPr="002D2AF8" w:rsidP="00973DBC">
    <w:pPr>
      <w:pStyle w:val="Header"/>
      <w:framePr w:wrap="around"/>
    </w:pPr>
    <w:r>
      <w:fldChar w:fldCharType="begin"/>
    </w:r>
    <w:r>
      <w:instrText xml:space="preserve"> TITLE   \* MERGEFORMAT </w:instrText>
    </w:r>
    <w:r>
      <w:fldChar w:fldCharType="separate"/>
    </w:r>
    <w:r>
      <w:t>RIIMEX403D Apply the principles of canal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D7C41" w:rsidP="00973D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DBC" w:rsidRPr="002D2AF8" w:rsidP="00973DBC">
    <w:pPr>
      <w:pStyle w:val="Header"/>
      <w:framePr w:wrap="around"/>
    </w:pPr>
    <w:r>
      <w:fldChar w:fldCharType="begin"/>
    </w:r>
    <w:r>
      <w:instrText xml:space="preserve"> TITLE   \* MERGEFORMAT </w:instrText>
    </w:r>
    <w:r>
      <w:fldChar w:fldCharType="separate"/>
    </w:r>
    <w:r w:rsidR="001D7C41">
      <w:t>RIIMEX403D Apply the principles of canal construction</w:t>
    </w:r>
    <w:r w:rsidR="001D7C41">
      <w:fldChar w:fldCharType="end"/>
    </w:r>
    <w:r>
      <w:tab/>
      <w:t xml:space="preserve">Date this document was generated: </w:t>
    </w:r>
    <w:r>
      <w:fldChar w:fldCharType="begin"/>
    </w:r>
    <w:r>
      <w:instrText xml:space="preserve"> CREATEDATE  \@ "d MMMM yyyy"  \* MERGEFORMAT </w:instrText>
    </w:r>
    <w:r>
      <w:fldChar w:fldCharType="separate"/>
    </w:r>
    <w:r w:rsidR="001D7C41">
      <w:rPr>
        <w:noProof/>
      </w:rPr>
      <w:t>2 March 2025</w:t>
    </w:r>
    <w:r>
      <w:fldChar w:fldCharType="end"/>
    </w:r>
  </w:p>
  <w:p w:rsidR="00973DBC" w:rsidP="00973D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AE43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5247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5AE2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D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3DBC"/>
    <w:pPr>
      <w:spacing w:before="360" w:after="60"/>
      <w:outlineLvl w:val="0"/>
    </w:pPr>
    <w:rPr>
      <w:sz w:val="32"/>
    </w:rPr>
  </w:style>
  <w:style w:type="paragraph" w:styleId="Heading2">
    <w:name w:val="heading 2"/>
    <w:basedOn w:val="HeadingBase"/>
    <w:next w:val="BodyText"/>
    <w:link w:val="Heading2Char"/>
    <w:qFormat/>
    <w:rsid w:val="00973DBC"/>
    <w:pPr>
      <w:keepLines/>
      <w:spacing w:before="240" w:after="120"/>
      <w:outlineLvl w:val="1"/>
    </w:pPr>
    <w:rPr>
      <w:sz w:val="28"/>
      <w:szCs w:val="40"/>
    </w:rPr>
  </w:style>
  <w:style w:type="paragraph" w:styleId="Heading3">
    <w:name w:val="heading 3"/>
    <w:basedOn w:val="HeadingBase"/>
    <w:next w:val="BodyText"/>
    <w:link w:val="Heading3Char"/>
    <w:qFormat/>
    <w:rsid w:val="00973DBC"/>
    <w:pPr>
      <w:spacing w:before="180" w:after="120"/>
      <w:outlineLvl w:val="2"/>
    </w:pPr>
    <w:rPr>
      <w:spacing w:val="-10"/>
      <w:kern w:val="32"/>
    </w:rPr>
  </w:style>
  <w:style w:type="paragraph" w:styleId="Heading4">
    <w:name w:val="heading 4"/>
    <w:basedOn w:val="HeadingBase"/>
    <w:next w:val="BodyText"/>
    <w:link w:val="Heading4Char"/>
    <w:qFormat/>
    <w:rsid w:val="00973DBC"/>
    <w:pPr>
      <w:spacing w:before="160" w:after="120"/>
      <w:outlineLvl w:val="3"/>
    </w:pPr>
    <w:rPr>
      <w:sz w:val="22"/>
    </w:rPr>
  </w:style>
  <w:style w:type="paragraph" w:styleId="Heading5">
    <w:name w:val="heading 5"/>
    <w:basedOn w:val="HeadingBase"/>
    <w:next w:val="Normal"/>
    <w:link w:val="Heading5Char"/>
    <w:qFormat/>
    <w:rsid w:val="00973DBC"/>
    <w:pPr>
      <w:spacing w:before="80"/>
      <w:outlineLvl w:val="4"/>
    </w:pPr>
    <w:rPr>
      <w:color w:val="918585"/>
      <w:sz w:val="20"/>
    </w:rPr>
  </w:style>
  <w:style w:type="paragraph" w:styleId="Heading6">
    <w:name w:val="heading 6"/>
    <w:basedOn w:val="HeadingBase"/>
    <w:next w:val="Normal"/>
    <w:link w:val="Heading6Char"/>
    <w:qFormat/>
    <w:rsid w:val="00973DBC"/>
    <w:pPr>
      <w:spacing w:before="60"/>
      <w:outlineLvl w:val="5"/>
    </w:pPr>
    <w:rPr>
      <w:color w:val="918585"/>
      <w:sz w:val="20"/>
    </w:rPr>
  </w:style>
  <w:style w:type="paragraph" w:styleId="Heading7">
    <w:name w:val="heading 7"/>
    <w:basedOn w:val="Normal"/>
    <w:next w:val="Normal"/>
    <w:link w:val="Heading7Char"/>
    <w:qFormat/>
    <w:rsid w:val="00973DBC"/>
    <w:pPr>
      <w:ind w:left="720"/>
      <w:outlineLvl w:val="6"/>
    </w:pPr>
    <w:rPr>
      <w:i/>
    </w:rPr>
  </w:style>
  <w:style w:type="paragraph" w:styleId="Heading8">
    <w:name w:val="heading 8"/>
    <w:basedOn w:val="Normal"/>
    <w:next w:val="Normal"/>
    <w:link w:val="Heading8Char"/>
    <w:qFormat/>
    <w:rsid w:val="00973DBC"/>
    <w:pPr>
      <w:ind w:left="720"/>
      <w:outlineLvl w:val="7"/>
    </w:pPr>
    <w:rPr>
      <w:i/>
    </w:rPr>
  </w:style>
  <w:style w:type="paragraph" w:styleId="Heading9">
    <w:name w:val="heading 9"/>
    <w:basedOn w:val="Normal"/>
    <w:next w:val="Normal"/>
    <w:link w:val="Heading9Char"/>
    <w:qFormat/>
    <w:rsid w:val="00973DBC"/>
    <w:pPr>
      <w:ind w:left="720"/>
      <w:outlineLvl w:val="8"/>
    </w:pPr>
    <w:rPr>
      <w:i/>
    </w:rPr>
  </w:style>
  <w:style w:type="character" w:default="1" w:styleId="DefaultParagraphFont">
    <w:name w:val="Default Paragraph Font"/>
    <w:uiPriority w:val="1"/>
    <w:unhideWhenUsed/>
    <w:rsid w:val="00973D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3DBC"/>
  </w:style>
  <w:style w:type="character" w:customStyle="1" w:styleId="Heading1Char">
    <w:name w:val="Heading 1 Char"/>
    <w:basedOn w:val="DefaultParagraphFont"/>
    <w:link w:val="Heading1"/>
    <w:rsid w:val="00973DBC"/>
    <w:rPr>
      <w:rFonts w:ascii="Times New Roman" w:eastAsia="Times New Roman" w:hAnsi="Times New Roman" w:cs="Times New Roman"/>
      <w:b/>
      <w:sz w:val="32"/>
      <w:szCs w:val="20"/>
      <w:lang w:eastAsia="en-US"/>
    </w:rPr>
  </w:style>
  <w:style w:type="paragraph" w:styleId="BodyText">
    <w:name w:val="Body Text"/>
    <w:basedOn w:val="Normal"/>
    <w:link w:val="BodyTextChar"/>
    <w:rsid w:val="00973D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3DBC"/>
    <w:rPr>
      <w:rFonts w:ascii="Times New Roman" w:eastAsia="Times New Roman" w:hAnsi="Times New Roman" w:cs="Times New Roman"/>
      <w:sz w:val="24"/>
      <w:lang w:eastAsia="en-US"/>
    </w:rPr>
  </w:style>
  <w:style w:type="paragraph" w:styleId="ListBullet">
    <w:name w:val="List Bullet"/>
    <w:basedOn w:val="List"/>
    <w:rsid w:val="00973DBC"/>
    <w:pPr>
      <w:numPr>
        <w:numId w:val="13"/>
      </w:numPr>
      <w:tabs>
        <w:tab w:val="clear" w:pos="340"/>
      </w:tabs>
      <w:spacing w:before="40" w:after="40"/>
    </w:pPr>
  </w:style>
  <w:style w:type="paragraph" w:styleId="ListBullet2">
    <w:name w:val="List Bullet 2"/>
    <w:basedOn w:val="List2"/>
    <w:rsid w:val="00973DBC"/>
    <w:pPr>
      <w:numPr>
        <w:numId w:val="14"/>
      </w:numPr>
      <w:tabs>
        <w:tab w:val="clear" w:pos="680"/>
      </w:tabs>
    </w:pPr>
  </w:style>
  <w:style w:type="paragraph" w:customStyle="1" w:styleId="SuperHeading">
    <w:name w:val="SuperHeading"/>
    <w:basedOn w:val="Normal"/>
    <w:rsid w:val="00973DBC"/>
    <w:pPr>
      <w:spacing w:before="240" w:after="120"/>
      <w:outlineLvl w:val="0"/>
    </w:pPr>
    <w:rPr>
      <w:rFonts w:ascii="Times New Roman" w:hAnsi="Times New Roman"/>
      <w:b/>
      <w:sz w:val="32"/>
    </w:rPr>
  </w:style>
  <w:style w:type="paragraph" w:customStyle="1" w:styleId="AllowPageBreak">
    <w:name w:val="AllowPageBreak"/>
    <w:rsid w:val="00973DB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73DBC"/>
    <w:pPr>
      <w:numPr>
        <w:numId w:val="3"/>
      </w:numPr>
      <w:tabs>
        <w:tab w:val="clear" w:pos="1021"/>
      </w:tabs>
      <w:ind w:left="1037" w:hanging="357"/>
    </w:pPr>
  </w:style>
  <w:style w:type="character" w:customStyle="1" w:styleId="Heading2Char">
    <w:name w:val="Heading 2 Char"/>
    <w:basedOn w:val="DefaultParagraphFont"/>
    <w:link w:val="Heading2"/>
    <w:rsid w:val="00973D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3D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3D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3D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3D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3D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3D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3DBC"/>
    <w:rPr>
      <w:rFonts w:ascii="Courier New" w:eastAsia="Times New Roman" w:hAnsi="Courier New" w:cs="Times New Roman"/>
      <w:i/>
      <w:szCs w:val="20"/>
      <w:lang w:eastAsia="en-US"/>
    </w:rPr>
  </w:style>
  <w:style w:type="paragraph" w:customStyle="1" w:styleId="HeadingBase">
    <w:name w:val="Heading Base"/>
    <w:rsid w:val="00973D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3DBC"/>
    <w:pPr>
      <w:tabs>
        <w:tab w:val="right" w:leader="dot" w:pos="9072"/>
      </w:tabs>
      <w:ind w:left="567"/>
    </w:pPr>
    <w:rPr>
      <w:szCs w:val="22"/>
    </w:rPr>
  </w:style>
  <w:style w:type="paragraph" w:customStyle="1" w:styleId="TOCBase">
    <w:name w:val="TOC Base"/>
    <w:rsid w:val="00973D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3DBC"/>
    <w:pPr>
      <w:tabs>
        <w:tab w:val="right" w:leader="dot" w:pos="9072"/>
      </w:tabs>
      <w:spacing w:before="40" w:after="40"/>
      <w:ind w:left="284"/>
    </w:pPr>
    <w:rPr>
      <w:rFonts w:ascii="Times New Roman" w:hAnsi="Times New Roman"/>
    </w:rPr>
  </w:style>
  <w:style w:type="paragraph" w:styleId="TOC1">
    <w:name w:val="toc 1"/>
    <w:basedOn w:val="TOCBase"/>
    <w:next w:val="Normal"/>
    <w:rsid w:val="00973D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3D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3DBC"/>
    <w:rPr>
      <w:rFonts w:ascii="Times New Roman" w:eastAsia="Times New Roman" w:hAnsi="Times New Roman" w:cs="Times New Roman"/>
      <w:sz w:val="16"/>
      <w:lang w:eastAsia="en-US"/>
    </w:rPr>
  </w:style>
  <w:style w:type="paragraph" w:styleId="Title">
    <w:name w:val="Title"/>
    <w:basedOn w:val="HeadingBase"/>
    <w:link w:val="TitleChar"/>
    <w:qFormat/>
    <w:rsid w:val="00973DBC"/>
    <w:pPr>
      <w:spacing w:before="5040"/>
      <w:jc w:val="center"/>
    </w:pPr>
    <w:rPr>
      <w:sz w:val="48"/>
      <w:szCs w:val="72"/>
      <w:lang w:val="en-US"/>
    </w:rPr>
  </w:style>
  <w:style w:type="character" w:customStyle="1" w:styleId="TitleChar">
    <w:name w:val="Title Char"/>
    <w:basedOn w:val="DefaultParagraphFont"/>
    <w:link w:val="Title"/>
    <w:rsid w:val="00973D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3DBC"/>
    <w:pPr>
      <w:tabs>
        <w:tab w:val="left" w:pos="3600"/>
        <w:tab w:val="left" w:pos="3958"/>
      </w:tabs>
    </w:pPr>
  </w:style>
  <w:style w:type="paragraph" w:styleId="List">
    <w:name w:val="List"/>
    <w:basedOn w:val="BodyText"/>
    <w:next w:val="BodyText"/>
    <w:rsid w:val="00973DBC"/>
    <w:pPr>
      <w:tabs>
        <w:tab w:val="left" w:pos="340"/>
      </w:tabs>
      <w:spacing w:before="60" w:after="60"/>
      <w:ind w:left="340" w:hanging="340"/>
    </w:pPr>
  </w:style>
  <w:style w:type="paragraph" w:customStyle="1" w:styleId="Note">
    <w:name w:val="Note"/>
    <w:basedOn w:val="BodyText"/>
    <w:rsid w:val="00973DB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3DBC"/>
    <w:rPr>
      <w:b/>
      <w:spacing w:val="0"/>
    </w:rPr>
  </w:style>
  <w:style w:type="paragraph" w:customStyle="1" w:styleId="SuperTitle">
    <w:name w:val="SuperTitle"/>
    <w:basedOn w:val="Title"/>
    <w:rsid w:val="00973DBC"/>
    <w:pPr>
      <w:framePr w:wrap="auto" w:hAnchor="text" w:y="6049"/>
    </w:pPr>
    <w:rPr>
      <w:color w:val="000000"/>
      <w:sz w:val="40"/>
    </w:rPr>
  </w:style>
  <w:style w:type="paragraph" w:customStyle="1" w:styleId="TOCTitle">
    <w:name w:val="TOCTitle"/>
    <w:basedOn w:val="Heading1"/>
    <w:rsid w:val="00973DBC"/>
    <w:pPr>
      <w:spacing w:after="240"/>
      <w:jc w:val="center"/>
      <w:outlineLvl w:val="9"/>
    </w:pPr>
    <w:rPr>
      <w:caps/>
    </w:rPr>
  </w:style>
  <w:style w:type="paragraph" w:customStyle="1" w:styleId="Version">
    <w:name w:val="Version"/>
    <w:rsid w:val="00973D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3DBC"/>
    <w:pPr>
      <w:keepNext w:val="0"/>
      <w:tabs>
        <w:tab w:val="right" w:pos="4176"/>
      </w:tabs>
      <w:ind w:left="198" w:hanging="198"/>
    </w:pPr>
    <w:rPr>
      <w:rFonts w:ascii="Garamond" w:hAnsi="Garamond"/>
    </w:rPr>
  </w:style>
  <w:style w:type="paragraph" w:styleId="IndexHeading">
    <w:name w:val="index heading"/>
    <w:basedOn w:val="Normal"/>
    <w:next w:val="Index1"/>
    <w:semiHidden/>
    <w:rsid w:val="00973DBC"/>
    <w:pPr>
      <w:spacing w:before="120" w:after="120"/>
    </w:pPr>
    <w:rPr>
      <w:rFonts w:ascii="Arial" w:hAnsi="Arial"/>
      <w:b/>
      <w:color w:val="918585"/>
      <w:sz w:val="24"/>
    </w:rPr>
  </w:style>
  <w:style w:type="paragraph" w:styleId="Header">
    <w:name w:val="header"/>
    <w:basedOn w:val="Normal"/>
    <w:link w:val="HeaderChar"/>
    <w:rsid w:val="00973D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3DBC"/>
    <w:rPr>
      <w:rFonts w:ascii="Times New Roman" w:eastAsia="Times New Roman" w:hAnsi="Times New Roman" w:cs="Times New Roman"/>
      <w:sz w:val="16"/>
      <w:szCs w:val="20"/>
      <w:lang w:val="en-GB" w:eastAsia="en-US"/>
    </w:rPr>
  </w:style>
  <w:style w:type="paragraph" w:customStyle="1" w:styleId="Chapter">
    <w:name w:val="Chapter"/>
    <w:basedOn w:val="Normal"/>
    <w:rsid w:val="00973DBC"/>
    <w:pPr>
      <w:spacing w:before="240"/>
    </w:pPr>
    <w:rPr>
      <w:rFonts w:ascii="Times New Roman" w:hAnsi="Times New Roman"/>
      <w:smallCaps/>
      <w:spacing w:val="80"/>
      <w:sz w:val="28"/>
    </w:rPr>
  </w:style>
  <w:style w:type="paragraph" w:customStyle="1" w:styleId="InChapter">
    <w:name w:val="InChapter"/>
    <w:basedOn w:val="Heading3"/>
    <w:rsid w:val="00973DBC"/>
    <w:pPr>
      <w:spacing w:after="240"/>
      <w:outlineLvl w:val="9"/>
    </w:pPr>
    <w:rPr>
      <w:noProof/>
    </w:rPr>
  </w:style>
  <w:style w:type="paragraph" w:styleId="Index2">
    <w:name w:val="index 2"/>
    <w:basedOn w:val="Normal"/>
    <w:next w:val="Normal"/>
    <w:semiHidden/>
    <w:rsid w:val="00973DBC"/>
    <w:pPr>
      <w:tabs>
        <w:tab w:val="right" w:pos="4176"/>
      </w:tabs>
      <w:ind w:left="568" w:hanging="284"/>
    </w:pPr>
    <w:rPr>
      <w:rFonts w:ascii="Garamond" w:hAnsi="Garamond"/>
    </w:rPr>
  </w:style>
  <w:style w:type="paragraph" w:customStyle="1" w:styleId="Byline">
    <w:name w:val="Byline"/>
    <w:rsid w:val="00973D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3DBC"/>
    <w:pPr>
      <w:tabs>
        <w:tab w:val="clear" w:pos="3600"/>
        <w:tab w:val="clear" w:pos="3958"/>
      </w:tabs>
      <w:jc w:val="right"/>
    </w:pPr>
  </w:style>
  <w:style w:type="character" w:styleId="Emphasis">
    <w:name w:val="Emphasis"/>
    <w:basedOn w:val="DefaultParagraphFont"/>
    <w:qFormat/>
    <w:rsid w:val="00973DBC"/>
    <w:rPr>
      <w:i/>
    </w:rPr>
  </w:style>
  <w:style w:type="paragraph" w:styleId="Caption">
    <w:name w:val="caption"/>
    <w:basedOn w:val="BodyText"/>
    <w:next w:val="Normal"/>
    <w:qFormat/>
    <w:rsid w:val="00973DBC"/>
    <w:pPr>
      <w:framePr w:w="2268" w:hSpace="181" w:vSpace="181" w:wrap="around" w:vAnchor="text" w:hAnchor="page" w:x="1135" w:y="285" w:anchorLock="1"/>
    </w:pPr>
    <w:rPr>
      <w:i/>
    </w:rPr>
  </w:style>
  <w:style w:type="paragraph" w:customStyle="1" w:styleId="MiniTOCTitle">
    <w:name w:val="MiniTOCTitle"/>
    <w:basedOn w:val="Heading4"/>
    <w:rsid w:val="00973DBC"/>
    <w:pPr>
      <w:spacing w:before="240"/>
      <w:outlineLvl w:val="9"/>
    </w:pPr>
    <w:rPr>
      <w:noProof/>
      <w:sz w:val="24"/>
    </w:rPr>
  </w:style>
  <w:style w:type="paragraph" w:customStyle="1" w:styleId="MiniTOCItem">
    <w:name w:val="MiniTOCItem"/>
    <w:basedOn w:val="ListBullet"/>
    <w:rsid w:val="00973DBC"/>
    <w:pPr>
      <w:numPr>
        <w:numId w:val="0"/>
      </w:numPr>
      <w:tabs>
        <w:tab w:val="right" w:leader="dot" w:pos="6521"/>
      </w:tabs>
      <w:spacing w:before="0" w:after="0"/>
    </w:pPr>
  </w:style>
  <w:style w:type="paragraph" w:customStyle="1" w:styleId="TOFTitle">
    <w:name w:val="TOFTitle"/>
    <w:basedOn w:val="TOCTitle"/>
    <w:rsid w:val="00973DBC"/>
  </w:style>
  <w:style w:type="paragraph" w:styleId="TableofFigures">
    <w:name w:val="table of figures"/>
    <w:basedOn w:val="Normal"/>
    <w:next w:val="Normal"/>
    <w:semiHidden/>
    <w:rsid w:val="00973DBC"/>
    <w:pPr>
      <w:tabs>
        <w:tab w:val="right" w:leader="dot" w:pos="9072"/>
      </w:tabs>
      <w:ind w:left="970" w:hanging="403"/>
    </w:pPr>
    <w:rPr>
      <w:rFonts w:ascii="Times New Roman" w:hAnsi="Times New Roman"/>
      <w:b/>
    </w:rPr>
  </w:style>
  <w:style w:type="paragraph" w:styleId="ListNumber">
    <w:name w:val="List Number"/>
    <w:basedOn w:val="List"/>
    <w:rsid w:val="00973DBC"/>
    <w:pPr>
      <w:numPr>
        <w:numId w:val="16"/>
      </w:numPr>
      <w:tabs>
        <w:tab w:val="clear" w:pos="340"/>
      </w:tabs>
    </w:pPr>
  </w:style>
  <w:style w:type="character" w:customStyle="1" w:styleId="WingdingSymbols">
    <w:name w:val="Wingding Symbols"/>
    <w:rsid w:val="00973DBC"/>
    <w:rPr>
      <w:rFonts w:ascii="Wingdings" w:hAnsi="Wingdings"/>
    </w:rPr>
  </w:style>
  <w:style w:type="paragraph" w:customStyle="1" w:styleId="TableHeading">
    <w:name w:val="Table Heading"/>
    <w:basedOn w:val="HeadingBase"/>
    <w:rsid w:val="00973DBC"/>
    <w:pPr>
      <w:keepLines/>
      <w:pBdr>
        <w:bottom w:val="single" w:sz="6" w:space="1" w:color="918585"/>
      </w:pBdr>
      <w:spacing w:before="240"/>
    </w:pPr>
  </w:style>
  <w:style w:type="character" w:customStyle="1" w:styleId="HotSpot">
    <w:name w:val="HotSpot"/>
    <w:rsid w:val="00973DBC"/>
    <w:rPr>
      <w:color w:val="0033CC"/>
      <w:u w:val="none"/>
    </w:rPr>
  </w:style>
  <w:style w:type="paragraph" w:customStyle="1" w:styleId="BodyTextRight">
    <w:name w:val="Body Text Right"/>
    <w:basedOn w:val="BodyText"/>
    <w:rsid w:val="00973DBC"/>
    <w:pPr>
      <w:spacing w:before="0" w:after="0"/>
      <w:jc w:val="right"/>
    </w:pPr>
  </w:style>
  <w:style w:type="paragraph" w:styleId="Index3">
    <w:name w:val="index 3"/>
    <w:basedOn w:val="ListNumber2"/>
    <w:next w:val="Normal"/>
    <w:semiHidden/>
    <w:rsid w:val="00973DBC"/>
    <w:pPr>
      <w:numPr>
        <w:numId w:val="0"/>
      </w:numPr>
      <w:tabs>
        <w:tab w:val="right" w:leader="dot" w:pos="4176"/>
      </w:tabs>
    </w:pPr>
  </w:style>
  <w:style w:type="paragraph" w:styleId="ListNumber2">
    <w:name w:val="List Number 2"/>
    <w:basedOn w:val="List2"/>
    <w:rsid w:val="00973DBC"/>
    <w:pPr>
      <w:numPr>
        <w:numId w:val="11"/>
      </w:numPr>
      <w:tabs>
        <w:tab w:val="clear" w:pos="1060"/>
      </w:tabs>
    </w:pPr>
  </w:style>
  <w:style w:type="paragraph" w:customStyle="1" w:styleId="MarginNote">
    <w:name w:val="Margin Note"/>
    <w:basedOn w:val="BodyText"/>
    <w:rsid w:val="00973D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3D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3D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3DBC"/>
    <w:rPr>
      <w:sz w:val="32"/>
    </w:rPr>
  </w:style>
  <w:style w:type="paragraph" w:customStyle="1" w:styleId="HeadingProcedure">
    <w:name w:val="Heading Procedure"/>
    <w:basedOn w:val="HeadingBase"/>
    <w:next w:val="Normal"/>
    <w:rsid w:val="00973DBC"/>
    <w:pPr>
      <w:tabs>
        <w:tab w:val="left" w:pos="0"/>
      </w:tabs>
      <w:spacing w:before="120" w:after="60"/>
    </w:pPr>
    <w:rPr>
      <w:i/>
      <w:color w:val="918585"/>
      <w:sz w:val="22"/>
    </w:rPr>
  </w:style>
  <w:style w:type="paragraph" w:customStyle="1" w:styleId="TableBodyText">
    <w:name w:val="Table Body Text"/>
    <w:basedOn w:val="BodyText"/>
    <w:rsid w:val="00973DBC"/>
    <w:pPr>
      <w:spacing w:before="60" w:after="60"/>
    </w:pPr>
  </w:style>
  <w:style w:type="paragraph" w:styleId="ListContinue">
    <w:name w:val="List Continue"/>
    <w:basedOn w:val="List"/>
    <w:rsid w:val="00973DBC"/>
    <w:pPr>
      <w:ind w:firstLine="0"/>
    </w:pPr>
  </w:style>
  <w:style w:type="paragraph" w:customStyle="1" w:styleId="ListNote">
    <w:name w:val="List Note"/>
    <w:basedOn w:val="List"/>
    <w:rsid w:val="00973DBC"/>
    <w:pPr>
      <w:pBdr>
        <w:top w:val="single" w:sz="6" w:space="2" w:color="918585"/>
        <w:bottom w:val="single" w:sz="6" w:space="2" w:color="918585"/>
      </w:pBdr>
      <w:tabs>
        <w:tab w:val="left" w:pos="1021"/>
      </w:tabs>
      <w:ind w:firstLine="0"/>
    </w:pPr>
  </w:style>
  <w:style w:type="paragraph" w:customStyle="1" w:styleId="Warning">
    <w:name w:val="Warning"/>
    <w:basedOn w:val="BodyText"/>
    <w:rsid w:val="00973DBC"/>
    <w:pPr>
      <w:shd w:val="clear" w:color="auto" w:fill="D9D9D9"/>
      <w:tabs>
        <w:tab w:val="left" w:pos="992"/>
      </w:tabs>
      <w:ind w:left="119" w:right="119"/>
    </w:pPr>
    <w:rPr>
      <w:sz w:val="20"/>
    </w:rPr>
  </w:style>
  <w:style w:type="paragraph" w:customStyle="1" w:styleId="MarginIcons">
    <w:name w:val="Margin Icons"/>
    <w:basedOn w:val="BodyText"/>
    <w:rsid w:val="00973D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3DBC"/>
    <w:rPr>
      <w:rFonts w:ascii="Courier New" w:hAnsi="Courier New"/>
    </w:rPr>
  </w:style>
  <w:style w:type="paragraph" w:customStyle="1" w:styleId="NoteBullet">
    <w:name w:val="Note Bullet"/>
    <w:basedOn w:val="Note"/>
    <w:rsid w:val="00973DBC"/>
    <w:pPr>
      <w:tabs>
        <w:tab w:val="clear" w:pos="680"/>
      </w:tabs>
      <w:spacing w:before="60" w:after="60"/>
    </w:pPr>
  </w:style>
  <w:style w:type="paragraph" w:customStyle="1" w:styleId="SubHeading2">
    <w:name w:val="SubHeading2"/>
    <w:basedOn w:val="HeadingBase"/>
    <w:rsid w:val="00973DBC"/>
    <w:pPr>
      <w:spacing w:before="240" w:after="60"/>
    </w:pPr>
    <w:rPr>
      <w:sz w:val="20"/>
    </w:rPr>
  </w:style>
  <w:style w:type="paragraph" w:customStyle="1" w:styleId="SubHeading1">
    <w:name w:val="SubHeading1"/>
    <w:basedOn w:val="HeadingBase"/>
    <w:rsid w:val="00973DBC"/>
    <w:pPr>
      <w:spacing w:before="240" w:after="60"/>
    </w:pPr>
    <w:rPr>
      <w:color w:val="918585"/>
      <w:sz w:val="22"/>
    </w:rPr>
  </w:style>
  <w:style w:type="paragraph" w:customStyle="1" w:styleId="SideHeading">
    <w:name w:val="Side Heading"/>
    <w:basedOn w:val="HeadingBase"/>
    <w:rsid w:val="00973D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3DBC"/>
    <w:pPr>
      <w:numPr>
        <w:numId w:val="12"/>
      </w:numPr>
    </w:pPr>
  </w:style>
  <w:style w:type="paragraph" w:styleId="PlainText">
    <w:name w:val="Plain Text"/>
    <w:basedOn w:val="Normal"/>
    <w:link w:val="PlainTextChar"/>
    <w:rsid w:val="00973DBC"/>
    <w:rPr>
      <w:sz w:val="20"/>
    </w:rPr>
  </w:style>
  <w:style w:type="character" w:customStyle="1" w:styleId="PlainTextChar">
    <w:name w:val="Plain Text Char"/>
    <w:basedOn w:val="DefaultParagraphFont"/>
    <w:link w:val="PlainText"/>
    <w:rsid w:val="00973DBC"/>
    <w:rPr>
      <w:rFonts w:ascii="Courier New" w:eastAsia="Times New Roman" w:hAnsi="Courier New" w:cs="Times New Roman"/>
      <w:sz w:val="20"/>
      <w:szCs w:val="20"/>
      <w:lang w:eastAsia="en-US"/>
    </w:rPr>
  </w:style>
  <w:style w:type="character" w:customStyle="1" w:styleId="MenuOption">
    <w:name w:val="Menu Option"/>
    <w:basedOn w:val="DefaultParagraphFont"/>
    <w:rsid w:val="00973DBC"/>
    <w:rPr>
      <w:b/>
      <w:smallCaps/>
    </w:rPr>
  </w:style>
  <w:style w:type="paragraph" w:customStyle="1" w:styleId="TableListNumber">
    <w:name w:val="Table List Number"/>
    <w:basedOn w:val="ListNumber"/>
    <w:rsid w:val="00973DBC"/>
    <w:pPr>
      <w:numPr>
        <w:numId w:val="0"/>
      </w:numPr>
    </w:pPr>
  </w:style>
  <w:style w:type="paragraph" w:styleId="TOC4">
    <w:name w:val="toc 4"/>
    <w:basedOn w:val="TOCBase"/>
    <w:next w:val="Normal"/>
    <w:semiHidden/>
    <w:rsid w:val="00973DBC"/>
    <w:pPr>
      <w:tabs>
        <w:tab w:val="right" w:leader="dot" w:pos="9071"/>
      </w:tabs>
      <w:ind w:left="1701"/>
    </w:pPr>
  </w:style>
  <w:style w:type="paragraph" w:customStyle="1" w:styleId="ListAlpha">
    <w:name w:val="List Alpha"/>
    <w:basedOn w:val="List"/>
    <w:rsid w:val="00973DBC"/>
    <w:pPr>
      <w:numPr>
        <w:numId w:val="10"/>
      </w:numPr>
    </w:pPr>
  </w:style>
  <w:style w:type="paragraph" w:customStyle="1" w:styleId="ListAlpha2">
    <w:name w:val="List Alpha 2"/>
    <w:basedOn w:val="List2"/>
    <w:rsid w:val="00973DBC"/>
    <w:pPr>
      <w:numPr>
        <w:numId w:val="9"/>
      </w:numPr>
    </w:pPr>
  </w:style>
  <w:style w:type="paragraph" w:styleId="List2">
    <w:name w:val="List 2"/>
    <w:basedOn w:val="BodyText"/>
    <w:rsid w:val="00973DBC"/>
    <w:pPr>
      <w:tabs>
        <w:tab w:val="left" w:pos="680"/>
      </w:tabs>
      <w:spacing w:before="60" w:after="60"/>
      <w:ind w:left="680" w:hanging="340"/>
    </w:pPr>
  </w:style>
  <w:style w:type="paragraph" w:styleId="List3">
    <w:name w:val="List 3"/>
    <w:basedOn w:val="BodyText"/>
    <w:rsid w:val="00973DBC"/>
    <w:pPr>
      <w:tabs>
        <w:tab w:val="left" w:pos="1021"/>
      </w:tabs>
      <w:spacing w:before="60" w:after="60"/>
      <w:ind w:left="1020" w:hanging="340"/>
    </w:pPr>
  </w:style>
  <w:style w:type="paragraph" w:styleId="List4">
    <w:name w:val="List 4"/>
    <w:basedOn w:val="BodyText"/>
    <w:rsid w:val="00973DBC"/>
    <w:pPr>
      <w:tabs>
        <w:tab w:val="left" w:pos="1361"/>
      </w:tabs>
      <w:spacing w:before="60" w:after="60"/>
      <w:ind w:left="1361" w:hanging="340"/>
    </w:pPr>
  </w:style>
  <w:style w:type="paragraph" w:styleId="List5">
    <w:name w:val="List 5"/>
    <w:basedOn w:val="BodyText"/>
    <w:rsid w:val="00973DBC"/>
    <w:pPr>
      <w:tabs>
        <w:tab w:val="left" w:pos="1701"/>
      </w:tabs>
      <w:spacing w:before="60" w:after="60"/>
      <w:ind w:left="1701" w:hanging="340"/>
    </w:pPr>
  </w:style>
  <w:style w:type="paragraph" w:styleId="ListBullet4">
    <w:name w:val="List Bullet 4"/>
    <w:basedOn w:val="List4"/>
    <w:rsid w:val="00973DBC"/>
    <w:pPr>
      <w:numPr>
        <w:numId w:val="4"/>
      </w:numPr>
      <w:tabs>
        <w:tab w:val="clear" w:pos="1361"/>
      </w:tabs>
    </w:pPr>
  </w:style>
  <w:style w:type="paragraph" w:styleId="ListBullet5">
    <w:name w:val="List Bullet 5"/>
    <w:basedOn w:val="List5"/>
    <w:rsid w:val="00973DBC"/>
    <w:pPr>
      <w:numPr>
        <w:numId w:val="5"/>
      </w:numPr>
    </w:pPr>
  </w:style>
  <w:style w:type="paragraph" w:styleId="ListContinue2">
    <w:name w:val="List Continue 2"/>
    <w:basedOn w:val="List2"/>
    <w:rsid w:val="00973DBC"/>
    <w:pPr>
      <w:ind w:firstLine="0"/>
    </w:pPr>
  </w:style>
  <w:style w:type="paragraph" w:styleId="ListContinue3">
    <w:name w:val="List Continue 3"/>
    <w:basedOn w:val="List3"/>
    <w:rsid w:val="00973DBC"/>
    <w:pPr>
      <w:ind w:left="1021" w:firstLine="0"/>
    </w:pPr>
  </w:style>
  <w:style w:type="paragraph" w:styleId="ListContinue4">
    <w:name w:val="List Continue 4"/>
    <w:basedOn w:val="List4"/>
    <w:rsid w:val="00973DBC"/>
    <w:pPr>
      <w:ind w:firstLine="0"/>
    </w:pPr>
  </w:style>
  <w:style w:type="paragraph" w:styleId="ListContinue5">
    <w:name w:val="List Continue 5"/>
    <w:basedOn w:val="List5"/>
    <w:rsid w:val="00973DBC"/>
    <w:pPr>
      <w:ind w:firstLine="0"/>
    </w:pPr>
  </w:style>
  <w:style w:type="paragraph" w:styleId="ListNumber3">
    <w:name w:val="List Number 3"/>
    <w:basedOn w:val="List3"/>
    <w:rsid w:val="00973DBC"/>
    <w:pPr>
      <w:numPr>
        <w:numId w:val="6"/>
      </w:numPr>
    </w:pPr>
  </w:style>
  <w:style w:type="paragraph" w:styleId="ListNumber4">
    <w:name w:val="List Number 4"/>
    <w:basedOn w:val="List4"/>
    <w:rsid w:val="00973DBC"/>
    <w:pPr>
      <w:numPr>
        <w:numId w:val="7"/>
      </w:numPr>
    </w:pPr>
  </w:style>
  <w:style w:type="paragraph" w:styleId="ListNumber5">
    <w:name w:val="List Number 5"/>
    <w:basedOn w:val="List5"/>
    <w:rsid w:val="00973DBC"/>
    <w:pPr>
      <w:numPr>
        <w:numId w:val="8"/>
      </w:numPr>
    </w:pPr>
  </w:style>
  <w:style w:type="paragraph" w:styleId="BlockText">
    <w:name w:val="Block Text"/>
    <w:basedOn w:val="Normal"/>
    <w:rsid w:val="00973DBC"/>
    <w:pPr>
      <w:spacing w:after="120"/>
      <w:ind w:left="1440" w:right="1440"/>
    </w:pPr>
  </w:style>
  <w:style w:type="character" w:customStyle="1" w:styleId="Subscript">
    <w:name w:val="Subscript"/>
    <w:basedOn w:val="DefaultParagraphFont"/>
    <w:rsid w:val="00973DBC"/>
    <w:rPr>
      <w:sz w:val="16"/>
      <w:vertAlign w:val="subscript"/>
    </w:rPr>
  </w:style>
  <w:style w:type="character" w:customStyle="1" w:styleId="Superscript">
    <w:name w:val="Superscript"/>
    <w:basedOn w:val="DefaultParagraphFont"/>
    <w:rsid w:val="00973DBC"/>
    <w:rPr>
      <w:sz w:val="16"/>
      <w:vertAlign w:val="superscript"/>
    </w:rPr>
  </w:style>
  <w:style w:type="character" w:customStyle="1" w:styleId="Symbols">
    <w:name w:val="Symbols"/>
    <w:basedOn w:val="DefaultParagraphFont"/>
    <w:rsid w:val="00973DBC"/>
    <w:rPr>
      <w:rFonts w:ascii="Symbol" w:hAnsi="Symbol"/>
    </w:rPr>
  </w:style>
  <w:style w:type="character" w:customStyle="1" w:styleId="MenuOptions">
    <w:name w:val="Menu Options"/>
    <w:basedOn w:val="DefaultParagraphFont"/>
    <w:rsid w:val="00973DBC"/>
    <w:rPr>
      <w:rFonts w:ascii="Arial Narrow" w:hAnsi="Arial Narrow"/>
      <w:smallCaps/>
    </w:rPr>
  </w:style>
  <w:style w:type="character" w:customStyle="1" w:styleId="Buttons">
    <w:name w:val="Buttons"/>
    <w:basedOn w:val="DefaultParagraphFont"/>
    <w:rsid w:val="00973DBC"/>
    <w:rPr>
      <w:b/>
    </w:rPr>
  </w:style>
  <w:style w:type="character" w:customStyle="1" w:styleId="Underlined">
    <w:name w:val="Underlined"/>
    <w:basedOn w:val="DefaultParagraphFont"/>
    <w:rsid w:val="00973DBC"/>
    <w:rPr>
      <w:u w:val="single"/>
    </w:rPr>
  </w:style>
  <w:style w:type="paragraph" w:customStyle="1" w:styleId="TableBodyTextRight">
    <w:name w:val="Table Body Text Right"/>
    <w:basedOn w:val="TableBodyText"/>
    <w:rsid w:val="00973DBC"/>
    <w:pPr>
      <w:widowControl w:val="0"/>
      <w:autoSpaceDE w:val="0"/>
      <w:autoSpaceDN w:val="0"/>
      <w:adjustRightInd w:val="0"/>
      <w:jc w:val="right"/>
    </w:pPr>
    <w:rPr>
      <w:rFonts w:cs="Arial"/>
      <w:szCs w:val="18"/>
    </w:rPr>
  </w:style>
  <w:style w:type="paragraph" w:customStyle="1" w:styleId="CopyrightText">
    <w:name w:val="Copyright Text"/>
    <w:basedOn w:val="BodyText"/>
    <w:rsid w:val="00973DBC"/>
    <w:rPr>
      <w:sz w:val="18"/>
    </w:rPr>
  </w:style>
  <w:style w:type="paragraph" w:customStyle="1" w:styleId="BodySmallRight">
    <w:name w:val="Body Small Right"/>
    <w:basedOn w:val="BodyTextRight"/>
    <w:rsid w:val="00973DBC"/>
    <w:rPr>
      <w:sz w:val="18"/>
      <w:szCs w:val="18"/>
    </w:rPr>
  </w:style>
  <w:style w:type="paragraph" w:customStyle="1" w:styleId="MarginEdition">
    <w:name w:val="Margin Edition"/>
    <w:basedOn w:val="MarginNote"/>
    <w:rsid w:val="00973DBC"/>
    <w:pPr>
      <w:spacing w:before="0" w:after="0"/>
    </w:pPr>
    <w:rPr>
      <w:rFonts w:ascii="Times New Roman" w:hAnsi="Times New Roman"/>
      <w:color w:val="999999"/>
    </w:rPr>
  </w:style>
  <w:style w:type="paragraph" w:customStyle="1" w:styleId="Spacer">
    <w:name w:val="Spacer"/>
    <w:basedOn w:val="Normal"/>
    <w:rsid w:val="00973DBC"/>
    <w:rPr>
      <w:sz w:val="2"/>
      <w:szCs w:val="2"/>
    </w:rPr>
  </w:style>
  <w:style w:type="character" w:customStyle="1" w:styleId="Small">
    <w:name w:val="Small"/>
    <w:basedOn w:val="DefaultParagraphFont"/>
    <w:rsid w:val="00973DBC"/>
    <w:rPr>
      <w:sz w:val="16"/>
    </w:rPr>
  </w:style>
  <w:style w:type="paragraph" w:customStyle="1" w:styleId="WideTable">
    <w:name w:val="Wide Table"/>
    <w:basedOn w:val="Normal"/>
    <w:rsid w:val="00973DBC"/>
    <w:pPr>
      <w:ind w:left="-1418"/>
    </w:pPr>
    <w:rPr>
      <w:sz w:val="2"/>
      <w:szCs w:val="2"/>
    </w:rPr>
  </w:style>
  <w:style w:type="character" w:styleId="PageNumber">
    <w:name w:val="page number"/>
    <w:basedOn w:val="DefaultParagraphFont"/>
    <w:rsid w:val="00973DBC"/>
  </w:style>
  <w:style w:type="paragraph" w:styleId="Quote">
    <w:name w:val="Quote"/>
    <w:basedOn w:val="Heading1"/>
    <w:link w:val="QuoteChar"/>
    <w:qFormat/>
    <w:rsid w:val="00973DBC"/>
    <w:rPr>
      <w:b w:val="0"/>
      <w:sz w:val="72"/>
      <w:szCs w:val="72"/>
      <w:lang w:val="en-NZ"/>
    </w:rPr>
  </w:style>
  <w:style w:type="character" w:customStyle="1" w:styleId="QuoteChar">
    <w:name w:val="Quote Char"/>
    <w:basedOn w:val="DefaultParagraphFont"/>
    <w:link w:val="Quote"/>
    <w:rsid w:val="00973D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3DBC"/>
    <w:pPr>
      <w:pageBreakBefore/>
    </w:pPr>
  </w:style>
  <w:style w:type="paragraph" w:customStyle="1" w:styleId="Border">
    <w:name w:val="Border"/>
    <w:basedOn w:val="Normal"/>
    <w:qFormat/>
    <w:rsid w:val="00973D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3DBC"/>
    <w:rPr>
      <w:b/>
      <w:bCs/>
      <w:i/>
      <w:iCs/>
      <w:color w:val="auto"/>
    </w:rPr>
  </w:style>
  <w:style w:type="paragraph" w:styleId="IntenseQuote">
    <w:name w:val="Intense Quote"/>
    <w:basedOn w:val="Normal"/>
    <w:next w:val="Normal"/>
    <w:link w:val="IntenseQuoteChar"/>
    <w:uiPriority w:val="30"/>
    <w:qFormat/>
    <w:rsid w:val="00973D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3D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3DBC"/>
    <w:rPr>
      <w:smallCaps/>
      <w:color w:val="auto"/>
      <w:u w:val="single"/>
    </w:rPr>
  </w:style>
  <w:style w:type="character" w:styleId="IntenseReference">
    <w:name w:val="Intense Reference"/>
    <w:basedOn w:val="DefaultParagraphFont"/>
    <w:uiPriority w:val="32"/>
    <w:qFormat/>
    <w:rsid w:val="00973DBC"/>
    <w:rPr>
      <w:b/>
      <w:bCs/>
      <w:smallCaps/>
      <w:color w:val="auto"/>
      <w:spacing w:val="5"/>
      <w:u w:val="single"/>
    </w:rPr>
  </w:style>
  <w:style w:type="paragraph" w:customStyle="1" w:styleId="2ColumnHeading">
    <w:name w:val="2Column Heading"/>
    <w:basedOn w:val="BodyText"/>
    <w:qFormat/>
    <w:rsid w:val="00973DBC"/>
    <w:pPr>
      <w:spacing w:after="60"/>
      <w:ind w:left="-2268"/>
    </w:pPr>
    <w:rPr>
      <w:b/>
    </w:rPr>
  </w:style>
  <w:style w:type="paragraph" w:customStyle="1" w:styleId="Heading1TOC">
    <w:name w:val="Heading1 TOC"/>
    <w:basedOn w:val="Normal"/>
    <w:qFormat/>
    <w:rsid w:val="00973DBC"/>
    <w:pPr>
      <w:spacing w:before="240" w:after="120"/>
    </w:pPr>
    <w:rPr>
      <w:rFonts w:ascii="Times New Roman" w:hAnsi="Times New Roman"/>
      <w:b/>
      <w:sz w:val="32"/>
    </w:rPr>
  </w:style>
  <w:style w:type="paragraph" w:customStyle="1" w:styleId="Heading2TOC">
    <w:name w:val="Heading2 TOC"/>
    <w:basedOn w:val="Normal"/>
    <w:qFormat/>
    <w:rsid w:val="00973DBC"/>
    <w:pPr>
      <w:spacing w:before="240" w:after="60"/>
    </w:pPr>
    <w:rPr>
      <w:rFonts w:ascii="Times New Roman" w:hAnsi="Times New Roman"/>
      <w:b/>
      <w:sz w:val="28"/>
    </w:rPr>
  </w:style>
  <w:style w:type="character" w:customStyle="1" w:styleId="Underline">
    <w:name w:val="Underline"/>
    <w:basedOn w:val="DefaultParagraphFont"/>
    <w:qFormat/>
    <w:rsid w:val="00973DBC"/>
    <w:rPr>
      <w:u w:val="single"/>
    </w:rPr>
  </w:style>
  <w:style w:type="character" w:customStyle="1" w:styleId="BoldandItalics">
    <w:name w:val="Bold and Italics"/>
    <w:qFormat/>
    <w:rsid w:val="00973DBC"/>
    <w:rPr>
      <w:b/>
      <w:i/>
      <w:u w:val="none"/>
    </w:rPr>
  </w:style>
  <w:style w:type="paragraph" w:styleId="BalloonText">
    <w:name w:val="Balloon Text"/>
    <w:basedOn w:val="Normal"/>
    <w:link w:val="BalloonTextChar"/>
    <w:rsid w:val="00973DBC"/>
    <w:rPr>
      <w:rFonts w:ascii="Tahoma" w:hAnsi="Tahoma" w:cs="Tahoma"/>
      <w:sz w:val="16"/>
      <w:szCs w:val="16"/>
    </w:rPr>
  </w:style>
  <w:style w:type="character" w:customStyle="1" w:styleId="BalloonTextChar">
    <w:name w:val="Balloon Text Char"/>
    <w:basedOn w:val="DefaultParagraphFont"/>
    <w:link w:val="BalloonText"/>
    <w:rsid w:val="00973D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3D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3D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3DBC"/>
    <w:rPr>
      <w:b/>
      <w:color w:val="660033"/>
      <w:spacing w:val="0"/>
    </w:rPr>
  </w:style>
  <w:style w:type="paragraph" w:customStyle="1" w:styleId="Nameditemlist">
    <w:name w:val="Named item list"/>
    <w:basedOn w:val="BodyText"/>
    <w:qFormat/>
    <w:rsid w:val="00973DBC"/>
    <w:pPr>
      <w:tabs>
        <w:tab w:val="left" w:pos="2835"/>
      </w:tabs>
      <w:ind w:left="2835" w:hanging="2835"/>
    </w:pPr>
  </w:style>
  <w:style w:type="paragraph" w:customStyle="1" w:styleId="BodyTextnopadding">
    <w:name w:val="Body Text no padding"/>
    <w:basedOn w:val="BodyText"/>
    <w:qFormat/>
    <w:rsid w:val="00973DBC"/>
    <w:pPr>
      <w:spacing w:before="0" w:after="0"/>
    </w:pPr>
  </w:style>
  <w:style w:type="paragraph" w:customStyle="1" w:styleId="BodyTextBold">
    <w:name w:val="Body Text Bold"/>
    <w:basedOn w:val="BodyText"/>
    <w:qFormat/>
    <w:rsid w:val="00973DBC"/>
    <w:rPr>
      <w:b/>
    </w:rPr>
  </w:style>
  <w:style w:type="character" w:styleId="Hyperlink">
    <w:name w:val="Hyperlink"/>
    <w:basedOn w:val="DefaultParagraphFont"/>
    <w:uiPriority w:val="99"/>
    <w:unhideWhenUsed/>
    <w:rsid w:val="001D7C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1340</Words>
  <Characters>8581</Characters>
  <Application>Microsoft Office Word</Application>
  <DocSecurity>0</DocSecurity>
  <Lines>225</Lines>
  <Paragraphs>141</Paragraphs>
  <ScaleCrop>false</ScaleCrop>
  <Company>Author-it Software Corporation Ltd.</Company>
  <LinksUpToDate>false</LinksUpToDate>
  <CharactersWithSpaces>9780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RIIMEX403D Apply the principles of canal construction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2025-03-01T23:01:00Z</dcterms:created>
  <dcterms:modified xsi:type="dcterms:W3CDTF">2025-03-01T23:01:00Z</dcterms:modified>
</cp:coreProperties>
</file>