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90F" w:rsidP="00CD290F">
      <w:pPr>
        <w:pStyle w:val="Title"/>
      </w:pPr>
      <w:r>
        <w:fldChar w:fldCharType="begin"/>
      </w:r>
      <w:r>
        <w:instrText xml:space="preserve"> TITLE   \* MERGEFORMAT </w:instrText>
      </w:r>
      <w:r>
        <w:fldChar w:fldCharType="separate"/>
      </w:r>
      <w:r>
        <w:t>RIIMEX402E Supervise dredging operations</w:t>
      </w:r>
      <w:r>
        <w:fldChar w:fldCharType="end"/>
      </w:r>
    </w:p>
    <w:p w:rsidR="00CD290F" w:rsidP="00CD290F">
      <w:pPr>
        <w:pStyle w:val="Version"/>
        <w:sectPr w:rsidSect="005D33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33A6" w:rsidP="005D33A6">
      <w:pPr>
        <w:pStyle w:val="SuperHeading"/>
      </w:pPr>
      <w:r w:rsidRPr="005D33A6">
        <w:t>RIIMEX402E Supervise dredging operations</w:t>
      </w:r>
    </w:p>
    <w:p w:rsidR="00000000" w:rsidRPr="005D33A6" w:rsidP="005D33A6">
      <w:pPr>
        <w:pStyle w:val="Heading1"/>
      </w:pPr>
      <w:bookmarkStart w:id="1" w:name="O_1172308"/>
      <w:bookmarkEnd w:id="1"/>
      <w:r w:rsidRPr="005D33A6">
        <w:t>Modification History</w:t>
      </w:r>
    </w:p>
    <w:tbl>
      <w:tblPr>
        <w:tblW w:w="9522" w:type="dxa"/>
        <w:tblLayout w:type="fixed"/>
        <w:tblCellMar>
          <w:left w:w="62" w:type="dxa"/>
          <w:right w:w="62" w:type="dxa"/>
        </w:tblCellMar>
        <w:tblLook w:val="0000"/>
      </w:tblPr>
      <w:tblGrid>
        <w:gridCol w:w="2864"/>
        <w:gridCol w:w="6658"/>
      </w:tblGrid>
      <w:tr w:rsidTr="005D33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rPr>
                <w:rStyle w:val="SpecialBold"/>
              </w:rPr>
              <w:t>Comments</w:t>
            </w:r>
          </w:p>
        </w:tc>
      </w:tr>
      <w:tr w:rsidTr="005D33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t>This version first released with RII Resources and Infrastructure Industry Training Package Version 7.0.</w:t>
            </w:r>
          </w:p>
        </w:tc>
      </w:tr>
    </w:tbl>
    <w:p w:rsidR="00000000" w:rsidRPr="005D33A6" w:rsidP="005D33A6">
      <w:pPr>
        <w:pStyle w:val="BodyText"/>
      </w:pPr>
    </w:p>
    <w:p w:rsidR="00000000" w:rsidRPr="005D33A6" w:rsidP="005D33A6">
      <w:pPr>
        <w:pStyle w:val="AllowPageBreak"/>
      </w:pPr>
    </w:p>
    <w:p w:rsidR="00000000" w:rsidRPr="005D33A6" w:rsidP="005D33A6">
      <w:pPr>
        <w:pStyle w:val="Heading1"/>
      </w:pPr>
      <w:bookmarkStart w:id="2" w:name="O_1172313"/>
      <w:bookmarkEnd w:id="2"/>
      <w:r w:rsidRPr="005D33A6">
        <w:t>Application</w:t>
      </w:r>
    </w:p>
    <w:p w:rsidR="00000000" w:rsidRPr="005D33A6" w:rsidP="00CD290F">
      <w:pPr>
        <w:pStyle w:val="BodyText"/>
      </w:pPr>
      <w:r w:rsidRPr="005D33A6">
        <w:t>This unit describes the skills and knowledge required to supervise dr</w:t>
      </w:r>
      <w:r w:rsidRPr="005D33A6">
        <w:t>edging operations in civil construction, metalliferous mining and extractive industries. It involves accessing and analysing survey and geological data and implementing appropriate operational techniques.</w:t>
      </w:r>
    </w:p>
    <w:p w:rsidR="00000000" w:rsidRPr="005D33A6" w:rsidP="00CD290F">
      <w:pPr>
        <w:pStyle w:val="BodyText"/>
      </w:pPr>
      <w:r w:rsidRPr="005D33A6">
        <w:t>The unit applies to those working in supervisory ro</w:t>
      </w:r>
      <w:r w:rsidRPr="005D33A6">
        <w:t>les. They generally perform a broad range of operational activities in their area of responsibility and are responsible for monitoring a safe work environment.</w:t>
      </w:r>
    </w:p>
    <w:p w:rsidR="00000000" w:rsidRPr="005D33A6" w:rsidP="00CD290F">
      <w:pPr>
        <w:pStyle w:val="BodyText"/>
      </w:pPr>
      <w:r w:rsidRPr="005D33A6">
        <w:t>Licensing, legislative and certification requirements that apply to this unit can vary between s</w:t>
      </w:r>
      <w:r w:rsidRPr="005D33A6">
        <w:t>tates, territories and industry sectors. Users must check requirements with relevant body before applying the unit.</w:t>
      </w:r>
    </w:p>
    <w:p w:rsidR="00000000" w:rsidRPr="005D33A6" w:rsidP="005D33A6">
      <w:pPr>
        <w:pStyle w:val="Heading1"/>
      </w:pPr>
      <w:bookmarkStart w:id="3" w:name="O_1172312"/>
      <w:bookmarkEnd w:id="3"/>
      <w:r w:rsidRPr="005D33A6">
        <w:t>Unit Sector</w:t>
      </w:r>
    </w:p>
    <w:p w:rsidR="00000000" w:rsidRPr="005D33A6" w:rsidP="00CD290F">
      <w:pPr>
        <w:pStyle w:val="List"/>
      </w:pPr>
      <w:r w:rsidRPr="005D33A6">
        <w:t>Civil construction</w:t>
      </w:r>
    </w:p>
    <w:p w:rsidR="00000000" w:rsidRPr="005D33A6" w:rsidP="00CD290F">
      <w:pPr>
        <w:pStyle w:val="List"/>
      </w:pPr>
      <w:r w:rsidRPr="005D33A6">
        <w:t>Extractive</w:t>
      </w:r>
    </w:p>
    <w:p w:rsidR="00000000" w:rsidRPr="005D33A6" w:rsidP="00CD290F">
      <w:pPr>
        <w:pStyle w:val="List"/>
      </w:pPr>
      <w:r w:rsidRPr="005D33A6">
        <w:t>Metalliferous mining</w:t>
      </w:r>
    </w:p>
    <w:p w:rsidR="00000000" w:rsidRPr="005D33A6" w:rsidP="005D33A6">
      <w:pPr>
        <w:pStyle w:val="AllowPageBreak"/>
      </w:pPr>
    </w:p>
    <w:p w:rsidR="00000000" w:rsidRPr="005D33A6" w:rsidP="005D33A6">
      <w:pPr>
        <w:pStyle w:val="Heading1"/>
      </w:pPr>
      <w:bookmarkStart w:id="4" w:name="O_1172311"/>
      <w:bookmarkEnd w:id="4"/>
      <w:r w:rsidRPr="005D33A6">
        <w:t>Elements and Performance Criteria</w:t>
      </w:r>
    </w:p>
    <w:tbl>
      <w:tblPr>
        <w:tblW w:w="0" w:type="auto"/>
        <w:tblCellMar>
          <w:left w:w="62" w:type="dxa"/>
          <w:right w:w="62" w:type="dxa"/>
        </w:tblCellMar>
        <w:tblLook w:val="0000"/>
      </w:tblPr>
      <w:tblGrid>
        <w:gridCol w:w="2285"/>
        <w:gridCol w:w="6911"/>
      </w:tblGrid>
      <w:tr w:rsidTr="00CD29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rPr>
                <w:rStyle w:val="SpecialBold"/>
              </w:rPr>
              <w:t>PERFORMANCE CRITERIA</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rPr>
                <w:rStyle w:val="Emphasis"/>
              </w:rPr>
              <w:t>Performance criteria describe the performance needed to demonstrate achievement of the element.</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List"/>
              <w:rPr>
                <w:lang w:val="en-NZ"/>
              </w:rPr>
            </w:pPr>
            <w:r w:rsidRPr="005D33A6">
              <w:t>1. Plan and prepare for supervision of dredging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List"/>
            </w:pPr>
            <w:r w:rsidRPr="005D33A6">
              <w:t>1.1 Obtain, interpret and co</w:t>
            </w:r>
            <w:r w:rsidRPr="005D33A6">
              <w:t xml:space="preserve">nfirm work requirements </w:t>
            </w:r>
          </w:p>
          <w:p w:rsidR="00000000" w:rsidRPr="005D33A6" w:rsidP="005D33A6">
            <w:pPr>
              <w:pStyle w:val="List"/>
            </w:pPr>
            <w:r w:rsidRPr="005D33A6">
              <w:t xml:space="preserve">1.2 Access, interpret and apply dredging operation documentation and confirm the work activity is compliant </w:t>
            </w:r>
          </w:p>
          <w:p w:rsidR="00000000" w:rsidRPr="005D33A6" w:rsidP="005D33A6">
            <w:pPr>
              <w:pStyle w:val="List"/>
            </w:pPr>
            <w:r w:rsidRPr="005D33A6">
              <w:t xml:space="preserve">1.3 Identify potential hazards and environmental issues, implement control measures within scope of own role and escalate </w:t>
            </w:r>
            <w:r w:rsidRPr="005D33A6">
              <w:t>where required</w:t>
            </w:r>
          </w:p>
          <w:p w:rsidR="00000000" w:rsidRPr="005D33A6" w:rsidP="005D33A6">
            <w:pPr>
              <w:pStyle w:val="List"/>
            </w:pPr>
            <w:r w:rsidRPr="005D33A6">
              <w:t>1.4 Identify team training needs and confirm required training is provided</w:t>
            </w:r>
          </w:p>
          <w:p w:rsidR="00000000" w:rsidRPr="005D33A6" w:rsidP="005D33A6">
            <w:pPr>
              <w:pStyle w:val="List"/>
            </w:pPr>
            <w:r w:rsidRPr="005D33A6">
              <w:t xml:space="preserve">1.5 Select and wear personal protective equipment according to site </w:t>
            </w:r>
            <w:r w:rsidRPr="005D33A6">
              <w:t xml:space="preserve">requirements </w:t>
            </w:r>
          </w:p>
          <w:p w:rsidR="00000000" w:rsidRPr="005D33A6" w:rsidP="005D33A6">
            <w:pPr>
              <w:pStyle w:val="List"/>
            </w:pPr>
            <w:r w:rsidRPr="005D33A6">
              <w:t>1.6 Access, share and clarify the geological and survey data with team members</w:t>
            </w:r>
          </w:p>
          <w:p w:rsidR="00000000" w:rsidRPr="005D33A6" w:rsidP="005D33A6">
            <w:pPr>
              <w:pStyle w:val="List"/>
            </w:pPr>
            <w:r w:rsidRPr="005D33A6">
              <w:t>1.7 P</w:t>
            </w:r>
            <w:r w:rsidRPr="005D33A6">
              <w:t>repare an implementation action plan</w:t>
            </w:r>
          </w:p>
          <w:p w:rsidR="00000000" w:rsidRPr="005D33A6" w:rsidP="005D33A6">
            <w:pPr>
              <w:pStyle w:val="List"/>
            </w:pPr>
            <w:r w:rsidRPr="005D33A6">
              <w:t>1.8 Acquire and make available the necessary resources for the dredging operation</w:t>
            </w:r>
          </w:p>
          <w:p w:rsidR="00000000" w:rsidP="005D33A6">
            <w:pPr>
              <w:pStyle w:val="List"/>
              <w:rPr>
                <w:lang w:val="en-NZ"/>
              </w:rPr>
            </w:pPr>
            <w:r w:rsidRPr="005D33A6">
              <w:t>1.9 Communicate instructions to team members involved</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List"/>
              <w:rPr>
                <w:lang w:val="en-NZ"/>
              </w:rPr>
            </w:pPr>
            <w:r w:rsidRPr="005D33A6">
              <w:t>2. Monitor, adjust and report on execution of the dredging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List"/>
            </w:pPr>
            <w:r w:rsidRPr="005D33A6">
              <w:t>2.1 Confirm safe execution of the dredging plan</w:t>
            </w:r>
          </w:p>
          <w:p w:rsidR="00000000" w:rsidRPr="005D33A6" w:rsidP="005D33A6">
            <w:pPr>
              <w:pStyle w:val="List"/>
            </w:pPr>
            <w:r w:rsidRPr="005D33A6">
              <w:t>2.2 Monitor dredging operation performance and confirm achievement of planned outcomes</w:t>
            </w:r>
          </w:p>
          <w:p w:rsidR="00000000" w:rsidRPr="005D33A6" w:rsidP="005D33A6">
            <w:pPr>
              <w:pStyle w:val="List"/>
            </w:pPr>
            <w:r w:rsidRPr="005D33A6">
              <w:t>2.3 Identify opportunities for improvement and adjust activities accordingly</w:t>
            </w:r>
          </w:p>
          <w:p w:rsidR="00000000" w:rsidRPr="005D33A6" w:rsidP="005D33A6">
            <w:pPr>
              <w:pStyle w:val="List"/>
            </w:pPr>
            <w:r w:rsidRPr="005D33A6">
              <w:t>2.4 Complete and submit reports according to</w:t>
            </w:r>
            <w:r w:rsidRPr="005D33A6">
              <w:t xml:space="preserve"> site and job requirements</w:t>
            </w:r>
          </w:p>
          <w:p w:rsidR="00000000" w:rsidRPr="005D33A6" w:rsidP="005D33A6">
            <w:pPr>
              <w:pStyle w:val="List"/>
            </w:pPr>
            <w:r w:rsidRPr="005D33A6">
              <w:t>2.5 Identify opportunities to improve the safety, efficiency and effectiveness of the dredging operations</w:t>
            </w:r>
          </w:p>
        </w:tc>
      </w:tr>
    </w:tbl>
    <w:p w:rsidR="00000000" w:rsidRPr="005D33A6" w:rsidP="005D33A6">
      <w:pPr>
        <w:pStyle w:val="BodyText"/>
      </w:pPr>
    </w:p>
    <w:p w:rsidR="00000000" w:rsidRPr="005D33A6" w:rsidP="005D33A6">
      <w:pPr>
        <w:pStyle w:val="AllowPageBreak"/>
      </w:pPr>
    </w:p>
    <w:p w:rsidR="00000000" w:rsidRPr="005D33A6" w:rsidP="005D33A6">
      <w:pPr>
        <w:pStyle w:val="Heading1"/>
      </w:pPr>
      <w:bookmarkStart w:id="5" w:name="O_1172310"/>
      <w:bookmarkEnd w:id="5"/>
      <w:r w:rsidRPr="005D33A6">
        <w:t>Foundation Skills</w:t>
      </w:r>
    </w:p>
    <w:p w:rsidR="00000000" w:rsidRPr="00CD290F" w:rsidP="00CD290F">
      <w:pPr>
        <w:pStyle w:val="BodyText"/>
        <w:rPr>
          <w:i/>
        </w:rPr>
      </w:pPr>
      <w:r w:rsidRPr="00CD290F">
        <w:rPr>
          <w:rStyle w:val="Emphasis"/>
        </w:rPr>
        <w:t>This section describes those language, literacy, numeracy and employment skills that</w:t>
      </w:r>
      <w:r w:rsidRPr="00CD290F">
        <w:rPr>
          <w:rStyle w:val="Emphasis"/>
        </w:rPr>
        <w:t xml:space="preserve"> are essential to performance but not explicit in the performance criteria.</w:t>
      </w:r>
    </w:p>
    <w:tbl>
      <w:tblPr>
        <w:tblW w:w="0" w:type="auto"/>
        <w:tblCellMar>
          <w:left w:w="62" w:type="dxa"/>
          <w:right w:w="62" w:type="dxa"/>
        </w:tblCellMar>
        <w:tblLook w:val="0000"/>
      </w:tblPr>
      <w:tblGrid>
        <w:gridCol w:w="2357"/>
        <w:gridCol w:w="6839"/>
      </w:tblGrid>
      <w:tr w:rsidTr="00CD29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rPr>
                <w:rStyle w:val="SpecialBold"/>
              </w:rPr>
              <w:t>DESCRIPTION</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ListBullet"/>
              <w:rPr>
                <w:lang w:val="en-NZ"/>
              </w:rPr>
            </w:pPr>
            <w:r w:rsidRPr="005D33A6">
              <w:t xml:space="preserve">Calculates basic measurements including mass and dimensions </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3A6" w:rsidP="005D33A6">
            <w:pPr>
              <w:pStyle w:val="ListBullet"/>
            </w:pPr>
            <w:r w:rsidRPr="005D33A6">
              <w:t>Presents information and provide assistance using industry specific vocabulary</w:t>
            </w:r>
          </w:p>
          <w:p w:rsidR="00000000" w:rsidP="005D33A6">
            <w:pPr>
              <w:pStyle w:val="ListBullet"/>
              <w:rPr>
                <w:lang w:val="en-NZ"/>
              </w:rPr>
            </w:pPr>
            <w:r w:rsidRPr="005D33A6">
              <w:t>Uses listening and questioning to clarify and confirm understanding</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ListBullet"/>
              <w:rPr>
                <w:lang w:val="en-NZ"/>
              </w:rPr>
            </w:pPr>
            <w:r w:rsidRPr="005D33A6">
              <w:t>Identifies critical information from the organisational plan, work programs and team members</w:t>
            </w:r>
            <w:r>
              <w:t>’</w:t>
            </w:r>
            <w:r w:rsidRPr="005D33A6">
              <w:t xml:space="preserve"> individual training needs assessments to design a program for team skills development</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ListBullet"/>
              <w:rPr>
                <w:lang w:val="en-NZ"/>
              </w:rPr>
            </w:pPr>
            <w:r w:rsidRPr="005D33A6">
              <w:t xml:space="preserve">Monitors and minimises own exposure to worksite risks and </w:t>
            </w:r>
            <w:r w:rsidRPr="005D33A6">
              <w:t>hazards during activities</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3A6" w:rsidP="005D33A6">
            <w:pPr>
              <w:pStyle w:val="ListBullet"/>
            </w:pPr>
            <w:r w:rsidRPr="005D33A6">
              <w:t>Manages time and priorities, setting timelines and coordinating tasks for self and with others</w:t>
            </w:r>
          </w:p>
          <w:p w:rsidR="00000000" w:rsidP="005D33A6">
            <w:pPr>
              <w:pStyle w:val="ListBullet"/>
              <w:rPr>
                <w:lang w:val="en-NZ"/>
              </w:rPr>
            </w:pPr>
            <w:r w:rsidRPr="005D33A6">
              <w:t>Participates in continuous improvement and planning processes</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3A6" w:rsidP="005D33A6">
            <w:pPr>
              <w:pStyle w:val="ListBullet"/>
            </w:pPr>
            <w:r w:rsidRPr="005D33A6">
              <w:t>Completes maintenance records using s</w:t>
            </w:r>
            <w:r w:rsidRPr="005D33A6">
              <w:t>ector specific vocabulary, grammatical structures and conventions</w:t>
            </w:r>
          </w:p>
        </w:tc>
      </w:tr>
    </w:tbl>
    <w:p w:rsidR="00000000" w:rsidRPr="005D33A6" w:rsidP="005D33A6">
      <w:pPr>
        <w:pStyle w:val="BodyText"/>
      </w:pPr>
    </w:p>
    <w:p w:rsidR="00000000" w:rsidRPr="005D33A6" w:rsidP="005D33A6">
      <w:pPr>
        <w:pStyle w:val="AllowPageBreak"/>
      </w:pPr>
    </w:p>
    <w:p w:rsidR="00000000" w:rsidRPr="005D33A6" w:rsidP="005D33A6">
      <w:pPr>
        <w:pStyle w:val="Heading1"/>
      </w:pPr>
      <w:bookmarkStart w:id="6" w:name="O_1172309"/>
      <w:bookmarkEnd w:id="6"/>
      <w:r w:rsidRPr="005D33A6">
        <w:t>Unit Mapping Information</w:t>
      </w:r>
    </w:p>
    <w:p w:rsidR="00000000" w:rsidRPr="005D33A6" w:rsidP="00CD290F">
      <w:pPr>
        <w:pStyle w:val="BodyText"/>
      </w:pPr>
      <w:r w:rsidRPr="005D33A6">
        <w:t>Supersedes and is equivalent to RIIMEX402D Supervise dredging operations.</w:t>
      </w:r>
    </w:p>
    <w:p w:rsidR="00000000" w:rsidRPr="005D33A6" w:rsidP="005D33A6">
      <w:pPr>
        <w:pStyle w:val="Heading1"/>
      </w:pPr>
      <w:bookmarkStart w:id="7" w:name="O_1172302"/>
      <w:bookmarkEnd w:id="7"/>
      <w:r w:rsidRPr="005D33A6">
        <w:t>Links</w:t>
      </w:r>
    </w:p>
    <w:p w:rsidR="00000000" w:rsidRPr="005D33A6" w:rsidP="00CD290F">
      <w:pPr>
        <w:pStyle w:val="BodyText"/>
      </w:pPr>
      <w:r w:rsidRPr="005D33A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07183">
        <w:rPr>
          <w:rStyle w:val="Hyperlink"/>
        </w:rPr>
        <w:t>https://vetnet.gov.au/Pages/TrainingDocs.aspx?q=88a61002-9a21-4386-aaf8-69c76e675272</w:t>
      </w:r>
      <w:r>
        <w:fldChar w:fldCharType="end"/>
      </w:r>
    </w:p>
    <w:p w:rsidR="00000000" w:rsidRPr="005D33A6" w:rsidP="00CD290F">
      <w:pPr>
        <w:pStyle w:val="BodyText"/>
        <w:sectPr w:rsidSect="005D33A6">
          <w:headerReference w:type="default" r:id="rId10"/>
          <w:footerReference w:type="default" r:id="rId11"/>
          <w:pgSz w:w="11908" w:h="16833"/>
          <w:pgMar w:top="1702" w:right="1418" w:bottom="1702" w:left="1418" w:header="992" w:footer="992" w:gutter="0"/>
          <w:cols w:space="720"/>
          <w:noEndnote/>
          <w:docGrid w:linePitch="299"/>
        </w:sectPr>
      </w:pPr>
    </w:p>
    <w:p w:rsidR="00000000" w:rsidRPr="005D33A6" w:rsidP="005D33A6">
      <w:pPr>
        <w:pStyle w:val="SuperHeading"/>
      </w:pPr>
      <w:r w:rsidRPr="005D33A6">
        <w:t>Assessment Requirements for RIIMEX402E Supervise dredging operati</w:t>
      </w:r>
      <w:r w:rsidRPr="005D33A6">
        <w:t>ons</w:t>
      </w:r>
    </w:p>
    <w:p w:rsidR="00000000" w:rsidRPr="005D33A6" w:rsidP="005D33A6">
      <w:pPr>
        <w:pStyle w:val="Heading1"/>
      </w:pPr>
      <w:bookmarkStart w:id="8" w:name="O_1172304"/>
      <w:bookmarkEnd w:id="8"/>
      <w:r w:rsidRPr="005D33A6">
        <w:t>Modification History</w:t>
      </w:r>
    </w:p>
    <w:tbl>
      <w:tblPr>
        <w:tblW w:w="9522" w:type="dxa"/>
        <w:tblLayout w:type="fixed"/>
        <w:tblCellMar>
          <w:left w:w="62" w:type="dxa"/>
          <w:right w:w="62" w:type="dxa"/>
        </w:tblCellMar>
        <w:tblLook w:val="0000"/>
      </w:tblPr>
      <w:tblGrid>
        <w:gridCol w:w="2864"/>
        <w:gridCol w:w="6658"/>
      </w:tblGrid>
      <w:tr w:rsidTr="005D33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rPr>
                <w:rStyle w:val="SpecialBold"/>
              </w:rPr>
              <w:t>Comments</w:t>
            </w:r>
          </w:p>
        </w:tc>
      </w:tr>
      <w:tr w:rsidTr="005D33A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3A6">
            <w:pPr>
              <w:pStyle w:val="BodyText"/>
              <w:rPr>
                <w:lang w:val="en-NZ"/>
              </w:rPr>
            </w:pPr>
            <w:r w:rsidRPr="005D33A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3A6" w:rsidP="005D33A6">
            <w:pPr>
              <w:pStyle w:val="BodyText"/>
            </w:pPr>
            <w:r w:rsidRPr="005D33A6">
              <w:t>This version first released with RII Resources and Infrastructure Industry Training Package Version 7.0.</w:t>
            </w:r>
          </w:p>
        </w:tc>
      </w:tr>
    </w:tbl>
    <w:p w:rsidR="00000000" w:rsidRPr="005D33A6" w:rsidP="005D33A6">
      <w:pPr>
        <w:pStyle w:val="BodyText"/>
      </w:pPr>
    </w:p>
    <w:p w:rsidR="00000000" w:rsidRPr="005D33A6" w:rsidP="005D33A6">
      <w:pPr>
        <w:pStyle w:val="AllowPageBreak"/>
      </w:pPr>
    </w:p>
    <w:p w:rsidR="00000000" w:rsidRPr="005D33A6" w:rsidP="005D33A6">
      <w:pPr>
        <w:pStyle w:val="Heading1"/>
      </w:pPr>
      <w:bookmarkStart w:id="9" w:name="O_1172307"/>
      <w:bookmarkEnd w:id="9"/>
      <w:r w:rsidRPr="005D33A6">
        <w:t>Performance Evidence</w:t>
      </w:r>
    </w:p>
    <w:p w:rsidR="00000000" w:rsidRPr="005D33A6" w:rsidP="00CD290F">
      <w:pPr>
        <w:pStyle w:val="BodyText"/>
      </w:pPr>
      <w:r w:rsidRPr="005D33A6">
        <w:t>The candidate must demonstrate the ability to complete the tasks outlined in the elements, performance criteria and foundation skills of this unit, including evidence of the ability to:</w:t>
      </w:r>
    </w:p>
    <w:p w:rsidR="00000000" w:rsidRPr="005D33A6" w:rsidP="005D33A6">
      <w:pPr>
        <w:pStyle w:val="ListBullet"/>
      </w:pPr>
      <w:r w:rsidRPr="005D33A6">
        <w:t>supervise dredging operations on at least two occasions, including:</w:t>
      </w:r>
    </w:p>
    <w:p w:rsidR="00000000" w:rsidRPr="005D33A6" w:rsidP="005D33A6">
      <w:pPr>
        <w:pStyle w:val="ListBullet2"/>
      </w:pPr>
      <w:r w:rsidRPr="005D33A6">
        <w:t>assessing and assigning required plant and equipment and operational techniques</w:t>
      </w:r>
    </w:p>
    <w:p w:rsidR="00000000" w:rsidRPr="005D33A6" w:rsidP="005D33A6">
      <w:pPr>
        <w:pStyle w:val="ListBullet2"/>
      </w:pPr>
      <w:r w:rsidRPr="005D33A6">
        <w:t xml:space="preserve">monitoring dredging operations and making required adjustments for variances and non-achievement </w:t>
      </w:r>
    </w:p>
    <w:p w:rsidR="00000000" w:rsidRPr="005D33A6" w:rsidP="005D33A6">
      <w:pPr>
        <w:pStyle w:val="ListBullet2"/>
      </w:pPr>
      <w:r w:rsidRPr="005D33A6">
        <w:t>assessing outcomes to make reasoned recommendations and writing reports</w:t>
      </w:r>
    </w:p>
    <w:p w:rsidR="00000000" w:rsidRPr="005D33A6" w:rsidP="005D33A6">
      <w:pPr>
        <w:pStyle w:val="ListBullet2"/>
      </w:pPr>
      <w:r w:rsidRPr="005D33A6">
        <w:t>identi</w:t>
      </w:r>
      <w:r w:rsidRPr="005D33A6">
        <w:t>fying and analysing hazards and implementing control measures</w:t>
      </w:r>
    </w:p>
    <w:p w:rsidR="00000000" w:rsidRPr="005D33A6" w:rsidP="005D33A6">
      <w:pPr>
        <w:pStyle w:val="ListBullet2"/>
      </w:pPr>
      <w:r w:rsidRPr="005D33A6">
        <w:t>preparing training plans.</w:t>
      </w:r>
    </w:p>
    <w:p w:rsidR="00000000" w:rsidRPr="005D33A6" w:rsidP="005D33A6">
      <w:pPr>
        <w:pStyle w:val="List"/>
      </w:pPr>
    </w:p>
    <w:p w:rsidR="00000000" w:rsidRPr="005D33A6" w:rsidP="00CD290F">
      <w:pPr>
        <w:pStyle w:val="BodyText"/>
      </w:pPr>
      <w:r w:rsidRPr="005D33A6">
        <w:t xml:space="preserve">During the above, the candidate must: </w:t>
      </w:r>
    </w:p>
    <w:p w:rsidR="00000000" w:rsidRPr="005D33A6" w:rsidP="005D33A6">
      <w:pPr>
        <w:pStyle w:val="ListBullet"/>
      </w:pPr>
      <w:r w:rsidRPr="005D33A6">
        <w:t>locate and apply relevant legislation, documentation, policies and procedures</w:t>
      </w:r>
    </w:p>
    <w:p w:rsidR="00000000" w:rsidRPr="005D33A6" w:rsidP="005D33A6">
      <w:pPr>
        <w:pStyle w:val="ListBullet"/>
      </w:pPr>
      <w:r w:rsidRPr="005D33A6">
        <w:t>implement the requirements, procedures and techni</w:t>
      </w:r>
      <w:r w:rsidRPr="005D33A6">
        <w:t>ques to supervise dredging operations safely, effectively and efficiently, including:</w:t>
      </w:r>
    </w:p>
    <w:p w:rsidR="00000000" w:rsidRPr="005D33A6" w:rsidP="005D33A6">
      <w:pPr>
        <w:pStyle w:val="ListBullet2"/>
      </w:pPr>
      <w:r w:rsidRPr="005D33A6">
        <w:t>interpreting, applying and communicating work instructions</w:t>
      </w:r>
    </w:p>
    <w:p w:rsidR="00000000" w:rsidRPr="005D33A6" w:rsidP="005D33A6">
      <w:pPr>
        <w:pStyle w:val="ListBullet2"/>
      </w:pPr>
      <w:r w:rsidRPr="005D33A6">
        <w:t>wearing required personal protective equipment</w:t>
      </w:r>
    </w:p>
    <w:p w:rsidR="00000000" w:rsidRPr="005D33A6" w:rsidP="005D33A6">
      <w:pPr>
        <w:pStyle w:val="ListBullet2"/>
      </w:pPr>
      <w:r w:rsidRPr="005D33A6">
        <w:t>performing basic mathematical calculations</w:t>
      </w:r>
    </w:p>
    <w:p w:rsidR="00000000" w:rsidRPr="005D33A6" w:rsidP="005D33A6">
      <w:pPr>
        <w:pStyle w:val="ListBullet2"/>
      </w:pPr>
      <w:r w:rsidRPr="005D33A6">
        <w:t>accessing and analysing survey and geological data</w:t>
      </w:r>
    </w:p>
    <w:p w:rsidR="00000000" w:rsidRPr="005D33A6" w:rsidP="005D33A6">
      <w:pPr>
        <w:pStyle w:val="ListBullet2"/>
      </w:pPr>
      <w:r w:rsidRPr="005D33A6">
        <w:t>selecting and assigning resources, plant and equipment</w:t>
      </w:r>
    </w:p>
    <w:p w:rsidR="00000000" w:rsidRPr="005D33A6" w:rsidP="005D33A6">
      <w:pPr>
        <w:pStyle w:val="ListBullet"/>
      </w:pPr>
      <w:r w:rsidRPr="005D33A6">
        <w:t>work effectively with others to undertake and complete supervision of dredging operations that meets the required outcomes, including:</w:t>
      </w:r>
    </w:p>
    <w:p w:rsidR="00000000" w:rsidRPr="005D33A6" w:rsidP="005D33A6">
      <w:pPr>
        <w:pStyle w:val="ListBullet2"/>
      </w:pPr>
      <w:r w:rsidRPr="005D33A6">
        <w:t>complying wit</w:t>
      </w:r>
      <w:r w:rsidRPr="005D33A6">
        <w:t>h written and verbal reporting requirements and procedures</w:t>
      </w:r>
    </w:p>
    <w:p w:rsidR="00000000" w:rsidRPr="005D33A6" w:rsidP="005D33A6">
      <w:pPr>
        <w:pStyle w:val="ListBullet2"/>
      </w:pPr>
      <w:r w:rsidRPr="005D33A6">
        <w:t>using communication techniques required to convey information to others</w:t>
      </w:r>
    </w:p>
    <w:p w:rsidR="00000000" w:rsidRPr="005D33A6" w:rsidP="005D33A6">
      <w:pPr>
        <w:pStyle w:val="ListBullet2"/>
      </w:pPr>
      <w:r w:rsidRPr="005D33A6">
        <w:t>communicating with others to resolve coordination requirements prior to commencing and during work activities</w:t>
      </w:r>
    </w:p>
    <w:p w:rsidR="00000000" w:rsidRPr="005D33A6" w:rsidP="005D33A6">
      <w:pPr>
        <w:pStyle w:val="ListBullet2"/>
      </w:pPr>
      <w:r w:rsidRPr="005D33A6">
        <w:t>providing instr</w:t>
      </w:r>
      <w:r w:rsidRPr="005D33A6">
        <w:t>uction to team members involved in dredging operations</w:t>
      </w:r>
    </w:p>
    <w:p w:rsidR="00000000" w:rsidRPr="005D33A6" w:rsidP="005D33A6">
      <w:pPr>
        <w:pStyle w:val="ListBullet2"/>
      </w:pPr>
      <w:r w:rsidRPr="005D33A6">
        <w:t>identifying the training needs of others and preparing training plans.</w:t>
      </w:r>
    </w:p>
    <w:p w:rsidR="00000000" w:rsidRPr="005D33A6" w:rsidP="005D33A6">
      <w:pPr>
        <w:pStyle w:val="AllowPageBreak"/>
      </w:pPr>
    </w:p>
    <w:p w:rsidR="00000000" w:rsidRPr="005D33A6" w:rsidP="005D33A6">
      <w:pPr>
        <w:pStyle w:val="Heading1"/>
      </w:pPr>
      <w:bookmarkStart w:id="10" w:name="O_1172306"/>
      <w:bookmarkEnd w:id="10"/>
      <w:r w:rsidRPr="005D33A6">
        <w:t>Knowledge Evidence</w:t>
      </w:r>
    </w:p>
    <w:p w:rsidR="00000000" w:rsidRPr="005D33A6" w:rsidP="00CD290F">
      <w:pPr>
        <w:pStyle w:val="BodyText"/>
      </w:pPr>
      <w:r w:rsidRPr="005D33A6">
        <w:t>The candidate must be able to demonstrate knowledge to complete the tasks outlined in the elements, performance criteria and foundation skills of this unit, including knowledge of:</w:t>
      </w:r>
    </w:p>
    <w:p w:rsidR="00000000" w:rsidRPr="005D33A6" w:rsidP="005D33A6">
      <w:pPr>
        <w:pStyle w:val="ListBullet"/>
      </w:pPr>
      <w:r w:rsidRPr="005D33A6">
        <w:t>legislative requirements relating to supervising dredging operations</w:t>
      </w:r>
    </w:p>
    <w:p w:rsidR="00000000" w:rsidRPr="005D33A6" w:rsidP="005D33A6">
      <w:pPr>
        <w:pStyle w:val="ListBullet"/>
      </w:pPr>
      <w:r w:rsidRPr="005D33A6">
        <w:t>polic</w:t>
      </w:r>
      <w:r w:rsidRPr="005D33A6">
        <w:t>ies, procedures and documentation relating to dredging operations, including those relating to:</w:t>
      </w:r>
    </w:p>
    <w:p w:rsidR="00000000" w:rsidRPr="005D33A6" w:rsidP="005D33A6">
      <w:pPr>
        <w:pStyle w:val="ListBullet2"/>
      </w:pPr>
      <w:r w:rsidRPr="005D33A6">
        <w:t>environmental protection</w:t>
      </w:r>
    </w:p>
    <w:p w:rsidR="00000000" w:rsidRPr="005D33A6" w:rsidP="005D33A6">
      <w:pPr>
        <w:pStyle w:val="ListBullet2"/>
      </w:pPr>
      <w:r w:rsidRPr="005D33A6">
        <w:t xml:space="preserve">fire, accident and emergency </w:t>
      </w:r>
    </w:p>
    <w:p w:rsidR="00000000" w:rsidRPr="005D33A6" w:rsidP="005D33A6">
      <w:pPr>
        <w:pStyle w:val="ListBullet2"/>
      </w:pPr>
      <w:r w:rsidRPr="005D33A6">
        <w:t>personal protective equipment</w:t>
      </w:r>
    </w:p>
    <w:p w:rsidR="00000000" w:rsidRPr="005D33A6" w:rsidP="005D33A6">
      <w:pPr>
        <w:pStyle w:val="ListBullet2"/>
      </w:pPr>
      <w:r w:rsidRPr="005D33A6">
        <w:t>site operational, quality and communication requirements</w:t>
      </w:r>
    </w:p>
    <w:p w:rsidR="00000000" w:rsidRPr="005D33A6" w:rsidP="005D33A6">
      <w:pPr>
        <w:pStyle w:val="ListBullet2"/>
      </w:pPr>
      <w:r w:rsidRPr="005D33A6">
        <w:t>site product char</w:t>
      </w:r>
      <w:r w:rsidRPr="005D33A6">
        <w:t>acteristics</w:t>
      </w:r>
    </w:p>
    <w:p w:rsidR="00000000" w:rsidRPr="005D33A6" w:rsidP="005D33A6">
      <w:pPr>
        <w:pStyle w:val="ListBullet2"/>
      </w:pPr>
      <w:r w:rsidRPr="005D33A6">
        <w:t>site requirements</w:t>
      </w:r>
    </w:p>
    <w:p w:rsidR="00000000" w:rsidRPr="005D33A6" w:rsidP="005D33A6">
      <w:pPr>
        <w:pStyle w:val="ListBullet2"/>
      </w:pPr>
      <w:r w:rsidRPr="005D33A6">
        <w:t>work health and safety</w:t>
      </w:r>
    </w:p>
    <w:p w:rsidR="00000000" w:rsidRPr="005D33A6" w:rsidP="005D33A6">
      <w:pPr>
        <w:pStyle w:val="ListBullet2"/>
      </w:pPr>
      <w:r w:rsidRPr="005D33A6">
        <w:t>workplace recording and reporting requirements</w:t>
      </w:r>
    </w:p>
    <w:p w:rsidR="00000000" w:rsidRPr="005D33A6" w:rsidP="005D33A6">
      <w:pPr>
        <w:pStyle w:val="ListBullet"/>
      </w:pPr>
      <w:r w:rsidRPr="005D33A6">
        <w:t xml:space="preserve">principles, methods and techniques for supervising dredging operations, including those relating to: </w:t>
      </w:r>
    </w:p>
    <w:p w:rsidR="00000000" w:rsidRPr="005D33A6" w:rsidP="005D33A6">
      <w:pPr>
        <w:pStyle w:val="ListBullet2"/>
      </w:pPr>
      <w:r w:rsidRPr="005D33A6">
        <w:t>accessing and analysing survey and geological data</w:t>
      </w:r>
    </w:p>
    <w:p w:rsidR="00000000" w:rsidRPr="005D33A6" w:rsidP="005D33A6">
      <w:pPr>
        <w:pStyle w:val="ListBullet2"/>
      </w:pPr>
      <w:r w:rsidRPr="005D33A6">
        <w:t>applying problem solving skills to technical resources and infrastructure issues</w:t>
      </w:r>
    </w:p>
    <w:p w:rsidR="00000000" w:rsidRPr="005D33A6" w:rsidP="005D33A6">
      <w:pPr>
        <w:pStyle w:val="ListBullet2"/>
      </w:pPr>
      <w:r w:rsidRPr="005D33A6">
        <w:t>identifying training needs of others and preparing training plans</w:t>
      </w:r>
    </w:p>
    <w:p w:rsidR="00000000" w:rsidRPr="005D33A6" w:rsidP="005D33A6">
      <w:pPr>
        <w:pStyle w:val="ListBullet2"/>
      </w:pPr>
      <w:r w:rsidRPr="005D33A6">
        <w:t>organising, work planning and work monitoring</w:t>
      </w:r>
    </w:p>
    <w:p w:rsidR="00000000" w:rsidRPr="005D33A6" w:rsidP="005D33A6">
      <w:pPr>
        <w:pStyle w:val="ListBullet2"/>
      </w:pPr>
      <w:r w:rsidRPr="005D33A6">
        <w:t>performing basic mathematical calculations</w:t>
      </w:r>
    </w:p>
    <w:p w:rsidR="00000000" w:rsidRPr="005D33A6" w:rsidP="005D33A6">
      <w:pPr>
        <w:pStyle w:val="ListBullet2"/>
      </w:pPr>
      <w:r w:rsidRPr="005D33A6">
        <w:t>providing instructio</w:t>
      </w:r>
      <w:r w:rsidRPr="005D33A6">
        <w:t>n to team members involved in dredging operations</w:t>
      </w:r>
    </w:p>
    <w:p w:rsidR="00000000" w:rsidRPr="005D33A6" w:rsidP="005D33A6">
      <w:pPr>
        <w:pStyle w:val="ListBullet2"/>
      </w:pPr>
      <w:r w:rsidRPr="005D33A6">
        <w:t>researching, analysing and supervising dredging operations</w:t>
      </w:r>
    </w:p>
    <w:p w:rsidR="00000000" w:rsidRPr="005D33A6" w:rsidP="005D33A6">
      <w:pPr>
        <w:pStyle w:val="ListBullet2"/>
      </w:pPr>
      <w:r w:rsidRPr="005D33A6">
        <w:t>writing reports to communicate procedural activity, breach or inadequacies to procedure and review process of the dredging operations.</w:t>
      </w:r>
    </w:p>
    <w:p w:rsidR="00000000" w:rsidRPr="005D33A6" w:rsidP="005D33A6">
      <w:pPr>
        <w:pStyle w:val="AllowPageBreak"/>
      </w:pPr>
    </w:p>
    <w:p w:rsidR="00000000" w:rsidRPr="005D33A6" w:rsidP="005D33A6">
      <w:pPr>
        <w:pStyle w:val="Heading1"/>
      </w:pPr>
      <w:bookmarkStart w:id="11" w:name="O_1172305"/>
      <w:bookmarkEnd w:id="11"/>
      <w:r w:rsidRPr="005D33A6">
        <w:t>Assessment Conditions</w:t>
      </w:r>
    </w:p>
    <w:p w:rsidR="00000000" w:rsidRPr="005D33A6" w:rsidP="00CD290F">
      <w:pPr>
        <w:pStyle w:val="BodyText"/>
      </w:pPr>
      <w:r w:rsidRPr="005D33A6">
        <w:t>Mandatory conditions for assessment of this unit are stipulated below. The assessment must:</w:t>
      </w:r>
    </w:p>
    <w:p w:rsidR="00000000" w:rsidRPr="005D33A6" w:rsidP="005D33A6">
      <w:pPr>
        <w:pStyle w:val="ListBullet"/>
      </w:pPr>
      <w:r w:rsidRPr="005D33A6">
        <w:t>include access to:</w:t>
      </w:r>
    </w:p>
    <w:p w:rsidR="00000000" w:rsidRPr="005D33A6" w:rsidP="005D33A6">
      <w:pPr>
        <w:pStyle w:val="ListBullet2"/>
      </w:pPr>
      <w:r w:rsidRPr="005D33A6">
        <w:t>personal protective equipment</w:t>
      </w:r>
    </w:p>
    <w:p w:rsidR="00000000" w:rsidRPr="005D33A6" w:rsidP="005D33A6">
      <w:pPr>
        <w:pStyle w:val="ListBullet2"/>
      </w:pPr>
      <w:r w:rsidRPr="005D33A6">
        <w:t>an environment where dredging operations is required</w:t>
      </w:r>
    </w:p>
    <w:p w:rsidR="00000000" w:rsidRPr="005D33A6" w:rsidP="005D33A6">
      <w:pPr>
        <w:pStyle w:val="ListBullet2"/>
      </w:pPr>
      <w:r w:rsidRPr="005D33A6">
        <w:t>equipment required for dredging operations</w:t>
      </w:r>
    </w:p>
    <w:p w:rsidR="00000000" w:rsidRPr="005D33A6" w:rsidP="005D33A6">
      <w:pPr>
        <w:pStyle w:val="ListBullet2"/>
      </w:pPr>
      <w:r w:rsidRPr="005D33A6">
        <w:t>simulated or actual documentation of work requirements and reports</w:t>
      </w:r>
    </w:p>
    <w:p w:rsidR="00000000" w:rsidRPr="005D33A6" w:rsidP="005D33A6">
      <w:pPr>
        <w:pStyle w:val="ListBullet"/>
      </w:pPr>
      <w:r w:rsidRPr="005D33A6">
        <w:t xml:space="preserve">be conducted in a safe environment; and, </w:t>
      </w:r>
    </w:p>
    <w:p w:rsidR="00000000" w:rsidRPr="005D33A6" w:rsidP="005D33A6">
      <w:pPr>
        <w:pStyle w:val="ListBullet"/>
      </w:pPr>
      <w:r w:rsidRPr="005D33A6">
        <w:t>be assessed in the context of this sector</w:t>
      </w:r>
      <w:r>
        <w:t>’</w:t>
      </w:r>
      <w:r w:rsidRPr="005D33A6">
        <w:t xml:space="preserve">s work environment; and, </w:t>
      </w:r>
    </w:p>
    <w:p w:rsidR="00000000" w:rsidRPr="005D33A6" w:rsidP="005D33A6">
      <w:pPr>
        <w:pStyle w:val="ListBullet"/>
      </w:pPr>
      <w:r w:rsidRPr="005D33A6">
        <w:t>be assessed in compliance with rele</w:t>
      </w:r>
      <w:r w:rsidRPr="005D33A6">
        <w:t>vant legislation/regulation and using policies, procedures and processes directly related to the industry sector for which it is being assessed; and,</w:t>
      </w:r>
    </w:p>
    <w:p w:rsidR="00000000" w:rsidRPr="005D33A6" w:rsidP="005D33A6">
      <w:pPr>
        <w:pStyle w:val="ListBullet"/>
      </w:pPr>
      <w:r w:rsidRPr="005D33A6">
        <w:t>confirm consistent performance can be applied in a range of relevant workplace circumstances.</w:t>
      </w:r>
    </w:p>
    <w:p w:rsidR="00000000" w:rsidRPr="005D33A6" w:rsidP="00CD290F">
      <w:pPr>
        <w:pStyle w:val="BodyText"/>
      </w:pPr>
      <w:r w:rsidRPr="005D33A6">
        <w:t>Where person</w:t>
      </w:r>
      <w:r w:rsidRPr="005D33A6">
        <w:t>al safety or environmental damage are limiting factors, assessment may occur in a simulated work environment* provided it is realistic and sufficiently rigorous to cover all aspects of this sector’s workplace performance, including environment, task skills</w:t>
      </w:r>
      <w:r w:rsidRPr="005D33A6">
        <w:t>, task management skills, contingency management skills and job role environment skills.</w:t>
      </w:r>
    </w:p>
    <w:p w:rsidR="00000000" w:rsidRPr="005D33A6" w:rsidP="005D33A6">
      <w:pPr>
        <w:pStyle w:val="BodyTextBold"/>
      </w:pPr>
      <w:r w:rsidRPr="005D33A6">
        <w:t>Assessor requirements</w:t>
      </w:r>
    </w:p>
    <w:p w:rsidR="00000000" w:rsidRPr="005D33A6" w:rsidP="00CD290F">
      <w:pPr>
        <w:pStyle w:val="BodyText"/>
      </w:pPr>
      <w:r w:rsidRPr="005D33A6">
        <w:t>Assessors must be able to clearly demonstrate current and relevant industry knowledge and experience to satisfy the mandatory regulatory standard</w:t>
      </w:r>
      <w:r w:rsidRPr="005D33A6">
        <w:t>s as set out in the Standards for Registered Training Organisations 2015/Australian Quality Training Framework mandatory requirements for assessors current at the time of assessment and any relevant licensing and certification requirements. This includes:</w:t>
      </w:r>
    </w:p>
    <w:p w:rsidR="00000000" w:rsidRPr="005D33A6" w:rsidP="005D33A6">
      <w:pPr>
        <w:pStyle w:val="ListBullet"/>
      </w:pPr>
      <w:r w:rsidRPr="005D33A6">
        <w:t>vocational competencies at least to the level being delivered and assessed</w:t>
      </w:r>
    </w:p>
    <w:p w:rsidR="00000000" w:rsidRPr="005D33A6" w:rsidP="005D33A6">
      <w:pPr>
        <w:pStyle w:val="ListBullet"/>
      </w:pPr>
      <w:r w:rsidRPr="005D33A6">
        <w:t>current industry skills directly relevant to the training and assessment being provided</w:t>
      </w:r>
    </w:p>
    <w:p w:rsidR="00000000" w:rsidRPr="005D33A6" w:rsidP="005D33A6">
      <w:pPr>
        <w:pStyle w:val="ListBullet"/>
      </w:pPr>
      <w:r w:rsidRPr="005D33A6">
        <w:t>current knowledge and skills in vocational training and learning that informs their training and assessment</w:t>
      </w:r>
    </w:p>
    <w:p w:rsidR="00000000" w:rsidRPr="005D33A6" w:rsidP="005D33A6">
      <w:pPr>
        <w:pStyle w:val="ListBullet"/>
      </w:pPr>
      <w:r w:rsidRPr="005D33A6">
        <w:t>formal relevant qualifications in training and assessment</w:t>
      </w:r>
    </w:p>
    <w:p w:rsidR="00000000" w:rsidRPr="005D33A6" w:rsidP="005D33A6">
      <w:pPr>
        <w:pStyle w:val="ListBullet"/>
      </w:pPr>
      <w:r w:rsidRPr="005D33A6">
        <w:t xml:space="preserve">having knowledge of and/or experience using the latest techniques and processes </w:t>
      </w:r>
    </w:p>
    <w:p w:rsidR="00000000" w:rsidRPr="005D33A6" w:rsidP="005D33A6">
      <w:pPr>
        <w:pStyle w:val="ListBullet"/>
      </w:pPr>
      <w:r w:rsidRPr="005D33A6">
        <w:t>possessin</w:t>
      </w:r>
      <w:r w:rsidRPr="005D33A6">
        <w:t>g the required level of RII training product knowledge</w:t>
      </w:r>
    </w:p>
    <w:p w:rsidR="00000000" w:rsidRPr="005D33A6" w:rsidP="005D33A6">
      <w:pPr>
        <w:pStyle w:val="ListBullet"/>
      </w:pPr>
      <w:r w:rsidRPr="005D33A6">
        <w:t>having an understanding and knowledge of legislation and regulations relevant to the industry and to employment and workplaces</w:t>
      </w:r>
    </w:p>
    <w:p w:rsidR="00000000" w:rsidRPr="005D33A6" w:rsidP="005D33A6">
      <w:pPr>
        <w:pStyle w:val="ListBullet"/>
      </w:pPr>
      <w:r w:rsidRPr="005D33A6">
        <w:t>demonstrating the performance evidence, and knowledge evidence outlined in</w:t>
      </w:r>
      <w:r w:rsidRPr="005D33A6">
        <w:t xml:space="preserve"> this unit of competency, and</w:t>
      </w:r>
    </w:p>
    <w:p w:rsidR="00000000" w:rsidRPr="005D33A6" w:rsidP="005D33A6">
      <w:pPr>
        <w:pStyle w:val="ListBullet"/>
      </w:pPr>
      <w:r w:rsidRPr="005D33A6">
        <w:t>the minimum years of current** work experience after competency has been obtained as specified below in an industry sector relevant to the outcomes of the unit.</w:t>
      </w:r>
    </w:p>
    <w:p w:rsidR="00000000" w:rsidRPr="005D33A6" w:rsidP="00CD290F">
      <w:pPr>
        <w:pStyle w:val="BodyText"/>
      </w:pPr>
      <w:r w:rsidRPr="005D33A6">
        <w:t>It is also acceptable for the appropriately qualified assessor to</w:t>
      </w:r>
      <w:r w:rsidRPr="005D33A6">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5D33A6">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CD290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3A6" w:rsidP="005D33A6">
            <w:pPr>
              <w:pStyle w:val="BodyText"/>
            </w:pPr>
            <w:r w:rsidRPr="005D33A6">
              <w:rPr>
                <w:rStyle w:val="SpecialBold"/>
              </w:rPr>
              <w:t>Indus</w:t>
            </w:r>
            <w:r w:rsidRPr="005D33A6">
              <w:rPr>
                <w:rStyle w:val="SpecialBold"/>
              </w:rPr>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3A6" w:rsidP="005D33A6">
            <w:pPr>
              <w:pStyle w:val="BodyText"/>
            </w:pPr>
            <w:r w:rsidRPr="005D33A6">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rPr>
                <w:rStyle w:val="SpecialBold"/>
              </w:rPr>
              <w:t>Required assessor or industry subject matter expert experience</w:t>
            </w:r>
          </w:p>
        </w:tc>
      </w:tr>
      <w:tr w:rsidTr="00CD290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1 year</w:t>
            </w:r>
          </w:p>
        </w:tc>
      </w:tr>
      <w:tr w:rsidTr="00CD290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2 years</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3 years</w:t>
            </w:r>
          </w:p>
        </w:tc>
      </w:tr>
      <w:tr w:rsidTr="00CD290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3A6">
            <w:pPr>
              <w:pStyle w:val="BodyText"/>
              <w:rPr>
                <w:lang w:val="en-NZ"/>
              </w:rPr>
            </w:pPr>
            <w:r w:rsidRPr="005D33A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D33A6" w:rsidP="005D33A6">
            <w:pPr>
              <w:pStyle w:val="BodyText"/>
            </w:pPr>
            <w:r w:rsidRPr="005D33A6">
              <w:t>Where this uni</w:t>
            </w:r>
            <w:r w:rsidRPr="005D33A6">
              <w:t>t is being assessed outside of the resources and infrastructure sectors assessor and/or industry subject matter expert experience should be in-line with industry standards for the sector in which it is being assessed and where no industry standard is speci</w:t>
            </w:r>
            <w:r w:rsidRPr="005D33A6">
              <w:t>fied should comply with any relevant regulation.</w:t>
            </w:r>
          </w:p>
        </w:tc>
      </w:tr>
    </w:tbl>
    <w:p w:rsidR="00000000" w:rsidRPr="005D33A6" w:rsidP="00CD290F">
      <w:pPr>
        <w:pStyle w:val="BodyText"/>
      </w:pPr>
      <w:r w:rsidRPr="005D33A6">
        <w:t>*Guidance on simulated environments has been stipulated in the RII implementation guide located on VETNet.</w:t>
      </w:r>
    </w:p>
    <w:p w:rsidR="00000000" w:rsidRPr="005D33A6" w:rsidP="00CD290F">
      <w:pPr>
        <w:pStyle w:val="BodyText"/>
      </w:pPr>
      <w:r w:rsidRPr="005D33A6">
        <w:t>**Assessors can demonstrate current work experience through employment within industry in a role r</w:t>
      </w:r>
      <w:r w:rsidRPr="005D33A6">
        <w:t>elevant to the outcomes of the unit; or, for external assessors this can be demonstrated through exposure to industry by conducting a minimum number of site assessments as determined by the relevant industry sector, across various locations.</w:t>
      </w:r>
    </w:p>
    <w:p w:rsidR="00000000" w:rsidRPr="005D33A6" w:rsidP="00CD290F">
      <w:pPr>
        <w:pStyle w:val="BodyText"/>
      </w:pPr>
      <w:r w:rsidRPr="005D33A6">
        <w:t>***While a uni</w:t>
      </w:r>
      <w:r w:rsidRPr="005D33A6">
        <w:t>t of competency does not have an AQF level, where a unit is being delivered outside of a qualification the first numeric character in the unit code should be considered as the AQF indicator level for assessment purposes.</w:t>
      </w:r>
    </w:p>
    <w:p w:rsidR="00000000" w:rsidRPr="005D33A6" w:rsidP="005D33A6">
      <w:pPr>
        <w:pStyle w:val="Heading1"/>
      </w:pPr>
      <w:bookmarkStart w:id="12" w:name="O_1172303"/>
      <w:bookmarkEnd w:id="12"/>
      <w:r w:rsidRPr="005D33A6">
        <w:t>Links</w:t>
      </w:r>
    </w:p>
    <w:p w:rsidR="00000000" w:rsidRPr="005D33A6" w:rsidP="00CD290F">
      <w:pPr>
        <w:pStyle w:val="BodyText"/>
      </w:pPr>
      <w:r w:rsidRPr="005D33A6">
        <w:t xml:space="preserve">Companion </w:t>
      </w:r>
      <w:r w:rsidRPr="005D33A6">
        <w:t xml:space="preserve">Volume Implementation Guide is found on VETNet - </w:t>
      </w:r>
      <w:r>
        <w:fldChar w:fldCharType="begin"/>
      </w:r>
      <w:r>
        <w:instrText xml:space="preserve"> HYPERLINK "https://vetnet.gov.au/Pages/TrainingDocs.aspx?q=88a61002-9a21-4386-aaf8-69c76e675272" </w:instrText>
      </w:r>
      <w:r>
        <w:fldChar w:fldCharType="separate"/>
      </w:r>
      <w:r w:rsidRPr="00407183">
        <w:rPr>
          <w:rStyle w:val="Hyperlink"/>
        </w:rPr>
        <w:t>https://vetnet.gov.au/Pages/TrainingDocs.aspx?q=88a61002-9a21-4386-aaf8-69c76e675272</w:t>
      </w:r>
      <w:r>
        <w:fldChar w:fldCharType="end"/>
      </w:r>
    </w:p>
    <w:p w:rsidR="00000000" w:rsidRPr="005D33A6" w:rsidP="005D33A6"/>
    <w:sectPr w:rsidSect="005D33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rsidRPr="00CD290F" w:rsidP="00CD2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0F" w:rsidP="005D33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D290F" w:rsidP="005D33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D290F" w:rsidP="005D33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rsidP="005D33A6">
    <w:pPr>
      <w:pStyle w:val="Footer"/>
      <w:framePr w:wrap="around"/>
    </w:pPr>
    <w:r>
      <w:fldChar w:fldCharType="begin"/>
    </w:r>
    <w:r>
      <w:instrText xml:space="preserve"> DOCPROPERTY  Subject  \* MERGEFORMAT </w:instrText>
    </w:r>
    <w:r>
      <w:fldChar w:fldCharType="separate"/>
    </w:r>
    <w:r w:rsidR="00CD290F">
      <w:t>Approved</w:t>
    </w:r>
    <w:r w:rsidR="00CD290F">
      <w:fldChar w:fldCharType="end"/>
    </w:r>
    <w:r>
      <w:tab/>
      <w:t xml:space="preserve">Page </w:t>
    </w:r>
    <w:r>
      <w:fldChar w:fldCharType="begin"/>
    </w:r>
    <w:r>
      <w:instrText xml:space="preserve"> PAGE  \* Arabic  \* MERGEFORMAT </w:instrText>
    </w:r>
    <w:r>
      <w:fldChar w:fldCharType="separate"/>
    </w:r>
    <w:r w:rsidR="00CD29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D290F">
      <w:rPr>
        <w:noProof/>
      </w:rPr>
      <w:t>5</w:t>
    </w:r>
    <w:r>
      <w:rPr>
        <w:noProof/>
      </w:rPr>
      <w:fldChar w:fldCharType="end"/>
    </w:r>
  </w:p>
  <w:p w:rsidR="005D33A6" w:rsidP="005D33A6">
    <w:pPr>
      <w:pStyle w:val="Footer"/>
      <w:framePr w:wrap="around"/>
    </w:pPr>
    <w:r>
      <w:t xml:space="preserve">© Commonwealth of Australia, </w:t>
    </w:r>
    <w:r>
      <w:fldChar w:fldCharType="begin"/>
    </w:r>
    <w:r>
      <w:instrText xml:space="preserve"> DATE  \@ "yyyy"  \* MERGEFORMAT </w:instrText>
    </w:r>
    <w:r>
      <w:fldChar w:fldCharType="separate"/>
    </w:r>
    <w:r w:rsidR="00CD290F">
      <w:rPr>
        <w:noProof/>
      </w:rPr>
      <w:t>2025</w:t>
    </w:r>
    <w:r>
      <w:fldChar w:fldCharType="end"/>
    </w:r>
    <w:r>
      <w:tab/>
    </w:r>
    <w:r>
      <w:fldChar w:fldCharType="begin"/>
    </w:r>
    <w:r>
      <w:instrText xml:space="preserve"> DOCPROPERTY  Author  \* MERGEFORMAT </w:instrText>
    </w:r>
    <w:r>
      <w:fldChar w:fldCharType="separate"/>
    </w:r>
    <w:r w:rsidR="00CD290F">
      <w:t>Mining and Automotive Skills Alliance</w:t>
    </w:r>
    <w:r w:rsidR="00CD290F">
      <w:fldChar w:fldCharType="end"/>
    </w:r>
  </w:p>
  <w:p w:rsidR="005D33A6" w:rsidP="005D33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33A6" w:rsidRPr="00CD290F" w:rsidP="00CD2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90F" w:rsidRPr="002D2AF8" w:rsidP="005D33A6">
    <w:pPr>
      <w:pStyle w:val="Header"/>
      <w:framePr w:wrap="around"/>
    </w:pPr>
    <w:r>
      <w:fldChar w:fldCharType="begin"/>
    </w:r>
    <w:r>
      <w:instrText xml:space="preserve"> TITLE   \* MERGEFORMAT </w:instrText>
    </w:r>
    <w:r>
      <w:fldChar w:fldCharType="separate"/>
    </w:r>
    <w:r>
      <w:t>RIIMEX402E Supervise dredging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D290F" w:rsidP="005D33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3A6" w:rsidRPr="002D2AF8" w:rsidP="005D33A6">
    <w:pPr>
      <w:pStyle w:val="Header"/>
      <w:framePr w:wrap="around"/>
    </w:pPr>
    <w:r>
      <w:fldChar w:fldCharType="begin"/>
    </w:r>
    <w:r>
      <w:instrText xml:space="preserve"> TITLE   \* MERGEFORMAT </w:instrText>
    </w:r>
    <w:r>
      <w:fldChar w:fldCharType="separate"/>
    </w:r>
    <w:r w:rsidR="00CD290F">
      <w:t>RIIMEX402E Supervise dredging operations</w:t>
    </w:r>
    <w:r w:rsidR="00CD290F">
      <w:fldChar w:fldCharType="end"/>
    </w:r>
    <w:r>
      <w:tab/>
      <w:t xml:space="preserve">Date this document was generated: </w:t>
    </w:r>
    <w:r>
      <w:fldChar w:fldCharType="begin"/>
    </w:r>
    <w:r>
      <w:instrText xml:space="preserve"> CREATEDATE  \@ "d MMMM yyyy"  \* MERGEFORMAT </w:instrText>
    </w:r>
    <w:r>
      <w:fldChar w:fldCharType="separate"/>
    </w:r>
    <w:r w:rsidR="00CD290F">
      <w:rPr>
        <w:noProof/>
      </w:rPr>
      <w:t>2 March 2025</w:t>
    </w:r>
    <w:r>
      <w:fldChar w:fldCharType="end"/>
    </w:r>
  </w:p>
  <w:p w:rsidR="005D33A6" w:rsidP="005D33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E1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686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F09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3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3A6"/>
    <w:pPr>
      <w:spacing w:before="360" w:after="60"/>
      <w:outlineLvl w:val="0"/>
    </w:pPr>
    <w:rPr>
      <w:sz w:val="32"/>
    </w:rPr>
  </w:style>
  <w:style w:type="paragraph" w:styleId="Heading2">
    <w:name w:val="heading 2"/>
    <w:basedOn w:val="HeadingBase"/>
    <w:next w:val="BodyText"/>
    <w:link w:val="Heading2Char"/>
    <w:qFormat/>
    <w:rsid w:val="005D33A6"/>
    <w:pPr>
      <w:keepLines/>
      <w:spacing w:before="240" w:after="120"/>
      <w:outlineLvl w:val="1"/>
    </w:pPr>
    <w:rPr>
      <w:sz w:val="28"/>
      <w:szCs w:val="40"/>
    </w:rPr>
  </w:style>
  <w:style w:type="paragraph" w:styleId="Heading3">
    <w:name w:val="heading 3"/>
    <w:basedOn w:val="HeadingBase"/>
    <w:next w:val="BodyText"/>
    <w:link w:val="Heading3Char"/>
    <w:qFormat/>
    <w:rsid w:val="005D33A6"/>
    <w:pPr>
      <w:spacing w:before="180" w:after="120"/>
      <w:outlineLvl w:val="2"/>
    </w:pPr>
    <w:rPr>
      <w:spacing w:val="-10"/>
      <w:kern w:val="32"/>
    </w:rPr>
  </w:style>
  <w:style w:type="paragraph" w:styleId="Heading4">
    <w:name w:val="heading 4"/>
    <w:basedOn w:val="HeadingBase"/>
    <w:next w:val="BodyText"/>
    <w:link w:val="Heading4Char"/>
    <w:qFormat/>
    <w:rsid w:val="005D33A6"/>
    <w:pPr>
      <w:spacing w:before="160" w:after="120"/>
      <w:outlineLvl w:val="3"/>
    </w:pPr>
    <w:rPr>
      <w:sz w:val="22"/>
    </w:rPr>
  </w:style>
  <w:style w:type="paragraph" w:styleId="Heading5">
    <w:name w:val="heading 5"/>
    <w:basedOn w:val="HeadingBase"/>
    <w:next w:val="Normal"/>
    <w:link w:val="Heading5Char"/>
    <w:qFormat/>
    <w:rsid w:val="005D33A6"/>
    <w:pPr>
      <w:spacing w:before="80"/>
      <w:outlineLvl w:val="4"/>
    </w:pPr>
    <w:rPr>
      <w:color w:val="918585"/>
      <w:sz w:val="20"/>
    </w:rPr>
  </w:style>
  <w:style w:type="paragraph" w:styleId="Heading6">
    <w:name w:val="heading 6"/>
    <w:basedOn w:val="HeadingBase"/>
    <w:next w:val="Normal"/>
    <w:link w:val="Heading6Char"/>
    <w:qFormat/>
    <w:rsid w:val="005D33A6"/>
    <w:pPr>
      <w:spacing w:before="60"/>
      <w:outlineLvl w:val="5"/>
    </w:pPr>
    <w:rPr>
      <w:color w:val="918585"/>
      <w:sz w:val="20"/>
    </w:rPr>
  </w:style>
  <w:style w:type="paragraph" w:styleId="Heading7">
    <w:name w:val="heading 7"/>
    <w:basedOn w:val="Normal"/>
    <w:next w:val="Normal"/>
    <w:link w:val="Heading7Char"/>
    <w:qFormat/>
    <w:rsid w:val="005D33A6"/>
    <w:pPr>
      <w:ind w:left="720"/>
      <w:outlineLvl w:val="6"/>
    </w:pPr>
    <w:rPr>
      <w:i/>
    </w:rPr>
  </w:style>
  <w:style w:type="paragraph" w:styleId="Heading8">
    <w:name w:val="heading 8"/>
    <w:basedOn w:val="Normal"/>
    <w:next w:val="Normal"/>
    <w:link w:val="Heading8Char"/>
    <w:qFormat/>
    <w:rsid w:val="005D33A6"/>
    <w:pPr>
      <w:ind w:left="720"/>
      <w:outlineLvl w:val="7"/>
    </w:pPr>
    <w:rPr>
      <w:i/>
    </w:rPr>
  </w:style>
  <w:style w:type="paragraph" w:styleId="Heading9">
    <w:name w:val="heading 9"/>
    <w:basedOn w:val="Normal"/>
    <w:next w:val="Normal"/>
    <w:link w:val="Heading9Char"/>
    <w:qFormat/>
    <w:rsid w:val="005D33A6"/>
    <w:pPr>
      <w:ind w:left="720"/>
      <w:outlineLvl w:val="8"/>
    </w:pPr>
    <w:rPr>
      <w:i/>
    </w:rPr>
  </w:style>
  <w:style w:type="character" w:default="1" w:styleId="DefaultParagraphFont">
    <w:name w:val="Default Paragraph Font"/>
    <w:uiPriority w:val="1"/>
    <w:unhideWhenUsed/>
    <w:rsid w:val="005D33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3A6"/>
  </w:style>
  <w:style w:type="character" w:customStyle="1" w:styleId="Heading1Char">
    <w:name w:val="Heading 1 Char"/>
    <w:basedOn w:val="DefaultParagraphFont"/>
    <w:link w:val="Heading1"/>
    <w:rsid w:val="005D33A6"/>
    <w:rPr>
      <w:rFonts w:ascii="Times New Roman" w:eastAsia="Times New Roman" w:hAnsi="Times New Roman" w:cs="Times New Roman"/>
      <w:b/>
      <w:sz w:val="32"/>
      <w:szCs w:val="20"/>
      <w:lang w:eastAsia="en-US"/>
    </w:rPr>
  </w:style>
  <w:style w:type="paragraph" w:styleId="BodyText">
    <w:name w:val="Body Text"/>
    <w:basedOn w:val="Normal"/>
    <w:link w:val="BodyTextChar"/>
    <w:rsid w:val="005D33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33A6"/>
    <w:rPr>
      <w:rFonts w:ascii="Times New Roman" w:eastAsia="Times New Roman" w:hAnsi="Times New Roman" w:cs="Times New Roman"/>
      <w:sz w:val="24"/>
      <w:lang w:eastAsia="en-US"/>
    </w:rPr>
  </w:style>
  <w:style w:type="paragraph" w:styleId="List">
    <w:name w:val="List"/>
    <w:basedOn w:val="BodyText"/>
    <w:next w:val="BodyText"/>
    <w:rsid w:val="005D33A6"/>
    <w:pPr>
      <w:tabs>
        <w:tab w:val="left" w:pos="340"/>
      </w:tabs>
      <w:spacing w:before="60" w:after="60"/>
      <w:ind w:left="340" w:hanging="340"/>
    </w:pPr>
  </w:style>
  <w:style w:type="paragraph" w:styleId="ListBullet">
    <w:name w:val="List Bullet"/>
    <w:basedOn w:val="List"/>
    <w:rsid w:val="005D33A6"/>
    <w:pPr>
      <w:numPr>
        <w:numId w:val="12"/>
      </w:numPr>
      <w:tabs>
        <w:tab w:val="clear" w:pos="340"/>
      </w:tabs>
      <w:spacing w:before="40" w:after="40"/>
    </w:pPr>
  </w:style>
  <w:style w:type="character" w:customStyle="1" w:styleId="SpecialBold">
    <w:name w:val="Special Bold"/>
    <w:basedOn w:val="DefaultParagraphFont"/>
    <w:rsid w:val="005D33A6"/>
    <w:rPr>
      <w:b/>
      <w:spacing w:val="0"/>
    </w:rPr>
  </w:style>
  <w:style w:type="paragraph" w:styleId="ListBullet2">
    <w:name w:val="List Bullet 2"/>
    <w:basedOn w:val="List2"/>
    <w:rsid w:val="005D33A6"/>
    <w:pPr>
      <w:numPr>
        <w:numId w:val="13"/>
      </w:numPr>
      <w:tabs>
        <w:tab w:val="clear" w:pos="680"/>
      </w:tabs>
    </w:pPr>
  </w:style>
  <w:style w:type="character" w:styleId="Emphasis">
    <w:name w:val="Emphasis"/>
    <w:basedOn w:val="DefaultParagraphFont"/>
    <w:qFormat/>
    <w:rsid w:val="005D33A6"/>
    <w:rPr>
      <w:i/>
    </w:rPr>
  </w:style>
  <w:style w:type="paragraph" w:customStyle="1" w:styleId="SuperHeading">
    <w:name w:val="SuperHeading"/>
    <w:basedOn w:val="Normal"/>
    <w:rsid w:val="005D33A6"/>
    <w:pPr>
      <w:spacing w:before="240" w:after="120"/>
      <w:outlineLvl w:val="0"/>
    </w:pPr>
    <w:rPr>
      <w:rFonts w:ascii="Times New Roman" w:hAnsi="Times New Roman"/>
      <w:b/>
      <w:sz w:val="32"/>
    </w:rPr>
  </w:style>
  <w:style w:type="paragraph" w:customStyle="1" w:styleId="AllowPageBreak">
    <w:name w:val="AllowPageBreak"/>
    <w:rsid w:val="005D33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D33A6"/>
    <w:rPr>
      <w:b/>
    </w:rPr>
  </w:style>
  <w:style w:type="character" w:customStyle="1" w:styleId="Heading2Char">
    <w:name w:val="Heading 2 Char"/>
    <w:basedOn w:val="DefaultParagraphFont"/>
    <w:link w:val="Heading2"/>
    <w:rsid w:val="005D33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3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3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3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3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3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3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3A6"/>
    <w:rPr>
      <w:rFonts w:ascii="Courier New" w:eastAsia="Times New Roman" w:hAnsi="Courier New" w:cs="Times New Roman"/>
      <w:i/>
      <w:szCs w:val="20"/>
      <w:lang w:eastAsia="en-US"/>
    </w:rPr>
  </w:style>
  <w:style w:type="paragraph" w:customStyle="1" w:styleId="HeadingBase">
    <w:name w:val="Heading Base"/>
    <w:rsid w:val="005D33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3A6"/>
    <w:pPr>
      <w:tabs>
        <w:tab w:val="right" w:leader="dot" w:pos="9072"/>
      </w:tabs>
      <w:ind w:left="567"/>
    </w:pPr>
    <w:rPr>
      <w:szCs w:val="22"/>
    </w:rPr>
  </w:style>
  <w:style w:type="paragraph" w:customStyle="1" w:styleId="TOCBase">
    <w:name w:val="TOC Base"/>
    <w:rsid w:val="005D33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3A6"/>
    <w:pPr>
      <w:tabs>
        <w:tab w:val="right" w:leader="dot" w:pos="9072"/>
      </w:tabs>
      <w:spacing w:before="40" w:after="40"/>
      <w:ind w:left="284"/>
    </w:pPr>
    <w:rPr>
      <w:rFonts w:ascii="Times New Roman" w:hAnsi="Times New Roman"/>
    </w:rPr>
  </w:style>
  <w:style w:type="paragraph" w:styleId="TOC1">
    <w:name w:val="toc 1"/>
    <w:basedOn w:val="TOCBase"/>
    <w:next w:val="Normal"/>
    <w:rsid w:val="005D33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3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3A6"/>
    <w:rPr>
      <w:rFonts w:ascii="Times New Roman" w:eastAsia="Times New Roman" w:hAnsi="Times New Roman" w:cs="Times New Roman"/>
      <w:sz w:val="16"/>
      <w:lang w:eastAsia="en-US"/>
    </w:rPr>
  </w:style>
  <w:style w:type="paragraph" w:styleId="Title">
    <w:name w:val="Title"/>
    <w:basedOn w:val="HeadingBase"/>
    <w:link w:val="TitleChar"/>
    <w:qFormat/>
    <w:rsid w:val="005D33A6"/>
    <w:pPr>
      <w:spacing w:before="5040"/>
      <w:jc w:val="center"/>
    </w:pPr>
    <w:rPr>
      <w:sz w:val="48"/>
      <w:szCs w:val="72"/>
      <w:lang w:val="en-US"/>
    </w:rPr>
  </w:style>
  <w:style w:type="character" w:customStyle="1" w:styleId="TitleChar">
    <w:name w:val="Title Char"/>
    <w:basedOn w:val="DefaultParagraphFont"/>
    <w:link w:val="Title"/>
    <w:rsid w:val="005D33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3A6"/>
    <w:pPr>
      <w:tabs>
        <w:tab w:val="left" w:pos="3600"/>
        <w:tab w:val="left" w:pos="3958"/>
      </w:tabs>
    </w:pPr>
  </w:style>
  <w:style w:type="paragraph" w:customStyle="1" w:styleId="Note">
    <w:name w:val="Note"/>
    <w:basedOn w:val="BodyText"/>
    <w:rsid w:val="005D33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3A6"/>
    <w:pPr>
      <w:framePr w:wrap="auto" w:hAnchor="text" w:y="6049"/>
    </w:pPr>
    <w:rPr>
      <w:color w:val="000000"/>
      <w:sz w:val="40"/>
    </w:rPr>
  </w:style>
  <w:style w:type="paragraph" w:customStyle="1" w:styleId="TOCTitle">
    <w:name w:val="TOCTitle"/>
    <w:basedOn w:val="Heading1"/>
    <w:rsid w:val="005D33A6"/>
    <w:pPr>
      <w:spacing w:after="240"/>
      <w:jc w:val="center"/>
      <w:outlineLvl w:val="9"/>
    </w:pPr>
    <w:rPr>
      <w:caps/>
    </w:rPr>
  </w:style>
  <w:style w:type="paragraph" w:customStyle="1" w:styleId="Version">
    <w:name w:val="Version"/>
    <w:rsid w:val="005D33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33A6"/>
    <w:pPr>
      <w:keepNext w:val="0"/>
      <w:tabs>
        <w:tab w:val="right" w:pos="4176"/>
      </w:tabs>
      <w:ind w:left="198" w:hanging="198"/>
    </w:pPr>
    <w:rPr>
      <w:rFonts w:ascii="Garamond" w:hAnsi="Garamond"/>
    </w:rPr>
  </w:style>
  <w:style w:type="paragraph" w:styleId="IndexHeading">
    <w:name w:val="index heading"/>
    <w:basedOn w:val="Normal"/>
    <w:next w:val="Index1"/>
    <w:semiHidden/>
    <w:rsid w:val="005D33A6"/>
    <w:pPr>
      <w:spacing w:before="120" w:after="120"/>
    </w:pPr>
    <w:rPr>
      <w:rFonts w:ascii="Arial" w:hAnsi="Arial"/>
      <w:b/>
      <w:color w:val="918585"/>
      <w:sz w:val="24"/>
    </w:rPr>
  </w:style>
  <w:style w:type="paragraph" w:styleId="Header">
    <w:name w:val="header"/>
    <w:basedOn w:val="Normal"/>
    <w:link w:val="HeaderChar"/>
    <w:rsid w:val="005D33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3A6"/>
    <w:rPr>
      <w:rFonts w:ascii="Times New Roman" w:eastAsia="Times New Roman" w:hAnsi="Times New Roman" w:cs="Times New Roman"/>
      <w:sz w:val="16"/>
      <w:szCs w:val="20"/>
      <w:lang w:val="en-GB" w:eastAsia="en-US"/>
    </w:rPr>
  </w:style>
  <w:style w:type="paragraph" w:customStyle="1" w:styleId="Chapter">
    <w:name w:val="Chapter"/>
    <w:basedOn w:val="Normal"/>
    <w:rsid w:val="005D33A6"/>
    <w:pPr>
      <w:spacing w:before="240"/>
    </w:pPr>
    <w:rPr>
      <w:rFonts w:ascii="Times New Roman" w:hAnsi="Times New Roman"/>
      <w:smallCaps/>
      <w:spacing w:val="80"/>
      <w:sz w:val="28"/>
    </w:rPr>
  </w:style>
  <w:style w:type="paragraph" w:customStyle="1" w:styleId="InChapter">
    <w:name w:val="InChapter"/>
    <w:basedOn w:val="Heading3"/>
    <w:rsid w:val="005D33A6"/>
    <w:pPr>
      <w:spacing w:after="240"/>
      <w:outlineLvl w:val="9"/>
    </w:pPr>
    <w:rPr>
      <w:noProof/>
    </w:rPr>
  </w:style>
  <w:style w:type="paragraph" w:styleId="Index2">
    <w:name w:val="index 2"/>
    <w:basedOn w:val="Normal"/>
    <w:next w:val="Normal"/>
    <w:semiHidden/>
    <w:rsid w:val="005D33A6"/>
    <w:pPr>
      <w:tabs>
        <w:tab w:val="right" w:pos="4176"/>
      </w:tabs>
      <w:ind w:left="568" w:hanging="284"/>
    </w:pPr>
    <w:rPr>
      <w:rFonts w:ascii="Garamond" w:hAnsi="Garamond"/>
    </w:rPr>
  </w:style>
  <w:style w:type="paragraph" w:customStyle="1" w:styleId="Byline">
    <w:name w:val="Byline"/>
    <w:rsid w:val="005D33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3A6"/>
    <w:pPr>
      <w:tabs>
        <w:tab w:val="clear" w:pos="3600"/>
        <w:tab w:val="clear" w:pos="3958"/>
      </w:tabs>
      <w:jc w:val="right"/>
    </w:pPr>
  </w:style>
  <w:style w:type="paragraph" w:styleId="Caption">
    <w:name w:val="caption"/>
    <w:basedOn w:val="BodyText"/>
    <w:next w:val="Normal"/>
    <w:qFormat/>
    <w:rsid w:val="005D33A6"/>
    <w:pPr>
      <w:framePr w:w="2268" w:hSpace="181" w:vSpace="181" w:wrap="around" w:vAnchor="text" w:hAnchor="page" w:x="1135" w:y="285" w:anchorLock="1"/>
    </w:pPr>
    <w:rPr>
      <w:i/>
    </w:rPr>
  </w:style>
  <w:style w:type="paragraph" w:customStyle="1" w:styleId="MiniTOCTitle">
    <w:name w:val="MiniTOCTitle"/>
    <w:basedOn w:val="Heading4"/>
    <w:rsid w:val="005D33A6"/>
    <w:pPr>
      <w:spacing w:before="240"/>
      <w:outlineLvl w:val="9"/>
    </w:pPr>
    <w:rPr>
      <w:noProof/>
      <w:sz w:val="24"/>
    </w:rPr>
  </w:style>
  <w:style w:type="paragraph" w:customStyle="1" w:styleId="MiniTOCItem">
    <w:name w:val="MiniTOCItem"/>
    <w:basedOn w:val="ListBullet"/>
    <w:rsid w:val="005D33A6"/>
    <w:pPr>
      <w:numPr>
        <w:numId w:val="0"/>
      </w:numPr>
      <w:tabs>
        <w:tab w:val="right" w:leader="dot" w:pos="6521"/>
      </w:tabs>
      <w:spacing w:before="0" w:after="0"/>
    </w:pPr>
  </w:style>
  <w:style w:type="paragraph" w:customStyle="1" w:styleId="TOFTitle">
    <w:name w:val="TOFTitle"/>
    <w:basedOn w:val="TOCTitle"/>
    <w:rsid w:val="005D33A6"/>
  </w:style>
  <w:style w:type="paragraph" w:styleId="TableofFigures">
    <w:name w:val="table of figures"/>
    <w:basedOn w:val="Normal"/>
    <w:next w:val="Normal"/>
    <w:semiHidden/>
    <w:rsid w:val="005D33A6"/>
    <w:pPr>
      <w:tabs>
        <w:tab w:val="right" w:leader="dot" w:pos="9072"/>
      </w:tabs>
      <w:ind w:left="970" w:hanging="403"/>
    </w:pPr>
    <w:rPr>
      <w:rFonts w:ascii="Times New Roman" w:hAnsi="Times New Roman"/>
      <w:b/>
    </w:rPr>
  </w:style>
  <w:style w:type="paragraph" w:styleId="ListNumber">
    <w:name w:val="List Number"/>
    <w:basedOn w:val="List"/>
    <w:rsid w:val="005D33A6"/>
    <w:pPr>
      <w:numPr>
        <w:numId w:val="15"/>
      </w:numPr>
      <w:tabs>
        <w:tab w:val="clear" w:pos="340"/>
      </w:tabs>
    </w:pPr>
  </w:style>
  <w:style w:type="character" w:customStyle="1" w:styleId="WingdingSymbols">
    <w:name w:val="Wingding Symbols"/>
    <w:rsid w:val="005D33A6"/>
    <w:rPr>
      <w:rFonts w:ascii="Wingdings" w:hAnsi="Wingdings"/>
    </w:rPr>
  </w:style>
  <w:style w:type="paragraph" w:customStyle="1" w:styleId="TableHeading">
    <w:name w:val="Table Heading"/>
    <w:basedOn w:val="HeadingBase"/>
    <w:rsid w:val="005D33A6"/>
    <w:pPr>
      <w:keepLines/>
      <w:pBdr>
        <w:bottom w:val="single" w:sz="6" w:space="1" w:color="918585"/>
      </w:pBdr>
      <w:spacing w:before="240"/>
    </w:pPr>
  </w:style>
  <w:style w:type="character" w:customStyle="1" w:styleId="HotSpot">
    <w:name w:val="HotSpot"/>
    <w:rsid w:val="005D33A6"/>
    <w:rPr>
      <w:color w:val="0033CC"/>
      <w:u w:val="none"/>
    </w:rPr>
  </w:style>
  <w:style w:type="paragraph" w:customStyle="1" w:styleId="BodyTextRight">
    <w:name w:val="Body Text Right"/>
    <w:basedOn w:val="BodyText"/>
    <w:rsid w:val="005D33A6"/>
    <w:pPr>
      <w:spacing w:before="0" w:after="0"/>
      <w:jc w:val="right"/>
    </w:pPr>
  </w:style>
  <w:style w:type="paragraph" w:styleId="Index3">
    <w:name w:val="index 3"/>
    <w:basedOn w:val="ListNumber2"/>
    <w:next w:val="Normal"/>
    <w:semiHidden/>
    <w:rsid w:val="005D33A6"/>
    <w:pPr>
      <w:numPr>
        <w:numId w:val="0"/>
      </w:numPr>
      <w:tabs>
        <w:tab w:val="right" w:leader="dot" w:pos="4176"/>
      </w:tabs>
    </w:pPr>
  </w:style>
  <w:style w:type="paragraph" w:styleId="ListNumber2">
    <w:name w:val="List Number 2"/>
    <w:basedOn w:val="List2"/>
    <w:rsid w:val="005D33A6"/>
    <w:pPr>
      <w:numPr>
        <w:numId w:val="10"/>
      </w:numPr>
      <w:tabs>
        <w:tab w:val="clear" w:pos="1060"/>
      </w:tabs>
    </w:pPr>
  </w:style>
  <w:style w:type="paragraph" w:customStyle="1" w:styleId="MarginNote">
    <w:name w:val="Margin Note"/>
    <w:basedOn w:val="BodyText"/>
    <w:rsid w:val="005D33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3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3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3A6"/>
    <w:rPr>
      <w:sz w:val="32"/>
    </w:rPr>
  </w:style>
  <w:style w:type="paragraph" w:customStyle="1" w:styleId="HeadingProcedure">
    <w:name w:val="Heading Procedure"/>
    <w:basedOn w:val="HeadingBase"/>
    <w:next w:val="Normal"/>
    <w:rsid w:val="005D33A6"/>
    <w:pPr>
      <w:tabs>
        <w:tab w:val="left" w:pos="0"/>
      </w:tabs>
      <w:spacing w:before="120" w:after="60"/>
    </w:pPr>
    <w:rPr>
      <w:i/>
      <w:color w:val="918585"/>
      <w:sz w:val="22"/>
    </w:rPr>
  </w:style>
  <w:style w:type="paragraph" w:customStyle="1" w:styleId="TableBodyText">
    <w:name w:val="Table Body Text"/>
    <w:basedOn w:val="BodyText"/>
    <w:rsid w:val="005D33A6"/>
    <w:pPr>
      <w:spacing w:before="60" w:after="60"/>
    </w:pPr>
  </w:style>
  <w:style w:type="paragraph" w:styleId="ListContinue">
    <w:name w:val="List Continue"/>
    <w:basedOn w:val="List"/>
    <w:rsid w:val="005D33A6"/>
    <w:pPr>
      <w:ind w:firstLine="0"/>
    </w:pPr>
  </w:style>
  <w:style w:type="paragraph" w:customStyle="1" w:styleId="ListNote">
    <w:name w:val="List Note"/>
    <w:basedOn w:val="List"/>
    <w:rsid w:val="005D33A6"/>
    <w:pPr>
      <w:pBdr>
        <w:top w:val="single" w:sz="6" w:space="2" w:color="918585"/>
        <w:bottom w:val="single" w:sz="6" w:space="2" w:color="918585"/>
      </w:pBdr>
      <w:tabs>
        <w:tab w:val="left" w:pos="1021"/>
      </w:tabs>
      <w:ind w:firstLine="0"/>
    </w:pPr>
  </w:style>
  <w:style w:type="paragraph" w:customStyle="1" w:styleId="Warning">
    <w:name w:val="Warning"/>
    <w:basedOn w:val="BodyText"/>
    <w:rsid w:val="005D33A6"/>
    <w:pPr>
      <w:shd w:val="clear" w:color="auto" w:fill="D9D9D9"/>
      <w:tabs>
        <w:tab w:val="left" w:pos="992"/>
      </w:tabs>
      <w:ind w:left="119" w:right="119"/>
    </w:pPr>
    <w:rPr>
      <w:sz w:val="20"/>
    </w:rPr>
  </w:style>
  <w:style w:type="paragraph" w:customStyle="1" w:styleId="MarginIcons">
    <w:name w:val="Margin Icons"/>
    <w:basedOn w:val="BodyText"/>
    <w:rsid w:val="005D33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3A6"/>
    <w:rPr>
      <w:rFonts w:ascii="Courier New" w:hAnsi="Courier New"/>
    </w:rPr>
  </w:style>
  <w:style w:type="paragraph" w:customStyle="1" w:styleId="NoteBullet">
    <w:name w:val="Note Bullet"/>
    <w:basedOn w:val="Note"/>
    <w:rsid w:val="005D33A6"/>
    <w:pPr>
      <w:tabs>
        <w:tab w:val="clear" w:pos="680"/>
      </w:tabs>
      <w:spacing w:before="60" w:after="60"/>
    </w:pPr>
  </w:style>
  <w:style w:type="paragraph" w:customStyle="1" w:styleId="SubHeading2">
    <w:name w:val="SubHeading2"/>
    <w:basedOn w:val="HeadingBase"/>
    <w:rsid w:val="005D33A6"/>
    <w:pPr>
      <w:spacing w:before="240" w:after="60"/>
    </w:pPr>
    <w:rPr>
      <w:sz w:val="20"/>
    </w:rPr>
  </w:style>
  <w:style w:type="paragraph" w:customStyle="1" w:styleId="SubHeading1">
    <w:name w:val="SubHeading1"/>
    <w:basedOn w:val="HeadingBase"/>
    <w:rsid w:val="005D33A6"/>
    <w:pPr>
      <w:spacing w:before="240" w:after="60"/>
    </w:pPr>
    <w:rPr>
      <w:color w:val="918585"/>
      <w:sz w:val="22"/>
    </w:rPr>
  </w:style>
  <w:style w:type="paragraph" w:customStyle="1" w:styleId="SideHeading">
    <w:name w:val="Side Heading"/>
    <w:basedOn w:val="HeadingBase"/>
    <w:rsid w:val="005D33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3A6"/>
    <w:pPr>
      <w:tabs>
        <w:tab w:val="num" w:pos="360"/>
      </w:tabs>
    </w:pPr>
  </w:style>
  <w:style w:type="paragraph" w:styleId="PlainText">
    <w:name w:val="Plain Text"/>
    <w:basedOn w:val="Normal"/>
    <w:link w:val="PlainTextChar"/>
    <w:rsid w:val="005D33A6"/>
    <w:rPr>
      <w:sz w:val="20"/>
    </w:rPr>
  </w:style>
  <w:style w:type="character" w:customStyle="1" w:styleId="PlainTextChar">
    <w:name w:val="Plain Text Char"/>
    <w:basedOn w:val="DefaultParagraphFont"/>
    <w:link w:val="PlainText"/>
    <w:rsid w:val="005D33A6"/>
    <w:rPr>
      <w:rFonts w:ascii="Courier New" w:eastAsia="Times New Roman" w:hAnsi="Courier New" w:cs="Times New Roman"/>
      <w:sz w:val="20"/>
      <w:szCs w:val="20"/>
      <w:lang w:eastAsia="en-US"/>
    </w:rPr>
  </w:style>
  <w:style w:type="character" w:customStyle="1" w:styleId="MenuOption">
    <w:name w:val="Menu Option"/>
    <w:basedOn w:val="DefaultParagraphFont"/>
    <w:rsid w:val="005D33A6"/>
    <w:rPr>
      <w:b/>
      <w:smallCaps/>
    </w:rPr>
  </w:style>
  <w:style w:type="paragraph" w:customStyle="1" w:styleId="TableListNumber">
    <w:name w:val="Table List Number"/>
    <w:basedOn w:val="ListNumber"/>
    <w:rsid w:val="005D33A6"/>
    <w:pPr>
      <w:numPr>
        <w:numId w:val="0"/>
      </w:numPr>
    </w:pPr>
  </w:style>
  <w:style w:type="paragraph" w:styleId="TOC4">
    <w:name w:val="toc 4"/>
    <w:basedOn w:val="TOCBase"/>
    <w:next w:val="Normal"/>
    <w:semiHidden/>
    <w:rsid w:val="005D33A6"/>
    <w:pPr>
      <w:tabs>
        <w:tab w:val="right" w:leader="dot" w:pos="9071"/>
      </w:tabs>
      <w:ind w:left="1701"/>
    </w:pPr>
  </w:style>
  <w:style w:type="paragraph" w:customStyle="1" w:styleId="ListAlpha">
    <w:name w:val="List Alpha"/>
    <w:basedOn w:val="List"/>
    <w:rsid w:val="005D33A6"/>
    <w:pPr>
      <w:numPr>
        <w:numId w:val="9"/>
      </w:numPr>
    </w:pPr>
  </w:style>
  <w:style w:type="paragraph" w:customStyle="1" w:styleId="ListAlpha2">
    <w:name w:val="List Alpha 2"/>
    <w:basedOn w:val="List2"/>
    <w:rsid w:val="005D33A6"/>
    <w:pPr>
      <w:numPr>
        <w:numId w:val="8"/>
      </w:numPr>
    </w:pPr>
  </w:style>
  <w:style w:type="paragraph" w:styleId="List2">
    <w:name w:val="List 2"/>
    <w:basedOn w:val="BodyText"/>
    <w:rsid w:val="005D33A6"/>
    <w:pPr>
      <w:tabs>
        <w:tab w:val="left" w:pos="680"/>
      </w:tabs>
      <w:spacing w:before="60" w:after="60"/>
      <w:ind w:left="680" w:hanging="340"/>
    </w:pPr>
  </w:style>
  <w:style w:type="paragraph" w:styleId="List3">
    <w:name w:val="List 3"/>
    <w:basedOn w:val="BodyText"/>
    <w:rsid w:val="005D33A6"/>
    <w:pPr>
      <w:tabs>
        <w:tab w:val="left" w:pos="1021"/>
      </w:tabs>
      <w:spacing w:before="60" w:after="60"/>
      <w:ind w:left="1020" w:hanging="340"/>
    </w:pPr>
  </w:style>
  <w:style w:type="paragraph" w:styleId="List4">
    <w:name w:val="List 4"/>
    <w:basedOn w:val="BodyText"/>
    <w:rsid w:val="005D33A6"/>
    <w:pPr>
      <w:tabs>
        <w:tab w:val="left" w:pos="1361"/>
      </w:tabs>
      <w:spacing w:before="60" w:after="60"/>
      <w:ind w:left="1361" w:hanging="340"/>
    </w:pPr>
  </w:style>
  <w:style w:type="paragraph" w:styleId="List5">
    <w:name w:val="List 5"/>
    <w:basedOn w:val="BodyText"/>
    <w:rsid w:val="005D33A6"/>
    <w:pPr>
      <w:tabs>
        <w:tab w:val="left" w:pos="1701"/>
      </w:tabs>
      <w:spacing w:before="60" w:after="60"/>
      <w:ind w:left="1701" w:hanging="340"/>
    </w:pPr>
  </w:style>
  <w:style w:type="paragraph" w:styleId="ListBullet3">
    <w:name w:val="List Bullet 3"/>
    <w:basedOn w:val="List3"/>
    <w:rsid w:val="005D33A6"/>
    <w:pPr>
      <w:numPr>
        <w:numId w:val="14"/>
      </w:numPr>
      <w:tabs>
        <w:tab w:val="clear" w:pos="1021"/>
      </w:tabs>
      <w:ind w:left="1037" w:hanging="357"/>
    </w:pPr>
  </w:style>
  <w:style w:type="paragraph" w:styleId="ListBullet4">
    <w:name w:val="List Bullet 4"/>
    <w:basedOn w:val="List4"/>
    <w:rsid w:val="005D33A6"/>
    <w:pPr>
      <w:numPr>
        <w:numId w:val="3"/>
      </w:numPr>
      <w:tabs>
        <w:tab w:val="clear" w:pos="1361"/>
      </w:tabs>
    </w:pPr>
  </w:style>
  <w:style w:type="paragraph" w:styleId="ListBullet5">
    <w:name w:val="List Bullet 5"/>
    <w:basedOn w:val="List5"/>
    <w:rsid w:val="005D33A6"/>
    <w:pPr>
      <w:numPr>
        <w:numId w:val="4"/>
      </w:numPr>
    </w:pPr>
  </w:style>
  <w:style w:type="paragraph" w:styleId="ListContinue2">
    <w:name w:val="List Continue 2"/>
    <w:basedOn w:val="List2"/>
    <w:rsid w:val="005D33A6"/>
    <w:pPr>
      <w:ind w:firstLine="0"/>
    </w:pPr>
  </w:style>
  <w:style w:type="paragraph" w:styleId="ListContinue3">
    <w:name w:val="List Continue 3"/>
    <w:basedOn w:val="List3"/>
    <w:rsid w:val="005D33A6"/>
    <w:pPr>
      <w:ind w:left="1021" w:firstLine="0"/>
    </w:pPr>
  </w:style>
  <w:style w:type="paragraph" w:styleId="ListContinue4">
    <w:name w:val="List Continue 4"/>
    <w:basedOn w:val="List4"/>
    <w:rsid w:val="005D33A6"/>
    <w:pPr>
      <w:ind w:firstLine="0"/>
    </w:pPr>
  </w:style>
  <w:style w:type="paragraph" w:styleId="ListContinue5">
    <w:name w:val="List Continue 5"/>
    <w:basedOn w:val="List5"/>
    <w:rsid w:val="005D33A6"/>
    <w:pPr>
      <w:ind w:firstLine="0"/>
    </w:pPr>
  </w:style>
  <w:style w:type="paragraph" w:styleId="ListNumber3">
    <w:name w:val="List Number 3"/>
    <w:basedOn w:val="List3"/>
    <w:rsid w:val="005D33A6"/>
    <w:pPr>
      <w:numPr>
        <w:numId w:val="5"/>
      </w:numPr>
    </w:pPr>
  </w:style>
  <w:style w:type="paragraph" w:styleId="ListNumber4">
    <w:name w:val="List Number 4"/>
    <w:basedOn w:val="List4"/>
    <w:rsid w:val="005D33A6"/>
    <w:pPr>
      <w:numPr>
        <w:numId w:val="6"/>
      </w:numPr>
    </w:pPr>
  </w:style>
  <w:style w:type="paragraph" w:styleId="ListNumber5">
    <w:name w:val="List Number 5"/>
    <w:basedOn w:val="List5"/>
    <w:rsid w:val="005D33A6"/>
    <w:pPr>
      <w:numPr>
        <w:numId w:val="7"/>
      </w:numPr>
    </w:pPr>
  </w:style>
  <w:style w:type="paragraph" w:styleId="BlockText">
    <w:name w:val="Block Text"/>
    <w:basedOn w:val="Normal"/>
    <w:rsid w:val="005D33A6"/>
    <w:pPr>
      <w:spacing w:after="120"/>
      <w:ind w:left="1440" w:right="1440"/>
    </w:pPr>
  </w:style>
  <w:style w:type="character" w:customStyle="1" w:styleId="Subscript">
    <w:name w:val="Subscript"/>
    <w:basedOn w:val="DefaultParagraphFont"/>
    <w:rsid w:val="005D33A6"/>
    <w:rPr>
      <w:sz w:val="16"/>
      <w:vertAlign w:val="subscript"/>
    </w:rPr>
  </w:style>
  <w:style w:type="character" w:customStyle="1" w:styleId="Superscript">
    <w:name w:val="Superscript"/>
    <w:basedOn w:val="DefaultParagraphFont"/>
    <w:rsid w:val="005D33A6"/>
    <w:rPr>
      <w:sz w:val="16"/>
      <w:vertAlign w:val="superscript"/>
    </w:rPr>
  </w:style>
  <w:style w:type="character" w:customStyle="1" w:styleId="Symbols">
    <w:name w:val="Symbols"/>
    <w:basedOn w:val="DefaultParagraphFont"/>
    <w:rsid w:val="005D33A6"/>
    <w:rPr>
      <w:rFonts w:ascii="Symbol" w:hAnsi="Symbol"/>
    </w:rPr>
  </w:style>
  <w:style w:type="character" w:customStyle="1" w:styleId="MenuOptions">
    <w:name w:val="Menu Options"/>
    <w:basedOn w:val="DefaultParagraphFont"/>
    <w:rsid w:val="005D33A6"/>
    <w:rPr>
      <w:rFonts w:ascii="Arial Narrow" w:hAnsi="Arial Narrow"/>
      <w:smallCaps/>
    </w:rPr>
  </w:style>
  <w:style w:type="character" w:customStyle="1" w:styleId="Buttons">
    <w:name w:val="Buttons"/>
    <w:basedOn w:val="DefaultParagraphFont"/>
    <w:rsid w:val="005D33A6"/>
    <w:rPr>
      <w:b/>
    </w:rPr>
  </w:style>
  <w:style w:type="character" w:customStyle="1" w:styleId="Underlined">
    <w:name w:val="Underlined"/>
    <w:basedOn w:val="DefaultParagraphFont"/>
    <w:rsid w:val="005D33A6"/>
    <w:rPr>
      <w:u w:val="single"/>
    </w:rPr>
  </w:style>
  <w:style w:type="paragraph" w:customStyle="1" w:styleId="TableBodyTextRight">
    <w:name w:val="Table Body Text Right"/>
    <w:basedOn w:val="TableBodyText"/>
    <w:rsid w:val="005D33A6"/>
    <w:pPr>
      <w:widowControl w:val="0"/>
      <w:autoSpaceDE w:val="0"/>
      <w:autoSpaceDN w:val="0"/>
      <w:adjustRightInd w:val="0"/>
      <w:jc w:val="right"/>
    </w:pPr>
    <w:rPr>
      <w:rFonts w:cs="Arial"/>
      <w:szCs w:val="18"/>
    </w:rPr>
  </w:style>
  <w:style w:type="paragraph" w:customStyle="1" w:styleId="CopyrightText">
    <w:name w:val="Copyright Text"/>
    <w:basedOn w:val="BodyText"/>
    <w:rsid w:val="005D33A6"/>
    <w:rPr>
      <w:sz w:val="18"/>
    </w:rPr>
  </w:style>
  <w:style w:type="paragraph" w:customStyle="1" w:styleId="BodySmallRight">
    <w:name w:val="Body Small Right"/>
    <w:basedOn w:val="BodyTextRight"/>
    <w:rsid w:val="005D33A6"/>
    <w:rPr>
      <w:sz w:val="18"/>
      <w:szCs w:val="18"/>
    </w:rPr>
  </w:style>
  <w:style w:type="paragraph" w:customStyle="1" w:styleId="MarginEdition">
    <w:name w:val="Margin Edition"/>
    <w:basedOn w:val="MarginNote"/>
    <w:rsid w:val="005D33A6"/>
    <w:pPr>
      <w:spacing w:before="0" w:after="0"/>
    </w:pPr>
    <w:rPr>
      <w:rFonts w:ascii="Times New Roman" w:hAnsi="Times New Roman"/>
      <w:color w:val="999999"/>
    </w:rPr>
  </w:style>
  <w:style w:type="paragraph" w:customStyle="1" w:styleId="Spacer">
    <w:name w:val="Spacer"/>
    <w:basedOn w:val="Normal"/>
    <w:rsid w:val="005D33A6"/>
    <w:rPr>
      <w:sz w:val="2"/>
      <w:szCs w:val="2"/>
    </w:rPr>
  </w:style>
  <w:style w:type="character" w:customStyle="1" w:styleId="Small">
    <w:name w:val="Small"/>
    <w:basedOn w:val="DefaultParagraphFont"/>
    <w:rsid w:val="005D33A6"/>
    <w:rPr>
      <w:sz w:val="16"/>
    </w:rPr>
  </w:style>
  <w:style w:type="paragraph" w:customStyle="1" w:styleId="WideTable">
    <w:name w:val="Wide Table"/>
    <w:basedOn w:val="Normal"/>
    <w:rsid w:val="005D33A6"/>
    <w:pPr>
      <w:ind w:left="-1418"/>
    </w:pPr>
    <w:rPr>
      <w:sz w:val="2"/>
      <w:szCs w:val="2"/>
    </w:rPr>
  </w:style>
  <w:style w:type="character" w:styleId="PageNumber">
    <w:name w:val="page number"/>
    <w:basedOn w:val="DefaultParagraphFont"/>
    <w:rsid w:val="005D33A6"/>
  </w:style>
  <w:style w:type="paragraph" w:styleId="Quote">
    <w:name w:val="Quote"/>
    <w:basedOn w:val="Heading1"/>
    <w:link w:val="QuoteChar"/>
    <w:qFormat/>
    <w:rsid w:val="005D33A6"/>
    <w:rPr>
      <w:b w:val="0"/>
      <w:sz w:val="72"/>
      <w:szCs w:val="72"/>
      <w:lang w:val="en-NZ"/>
    </w:rPr>
  </w:style>
  <w:style w:type="character" w:customStyle="1" w:styleId="QuoteChar">
    <w:name w:val="Quote Char"/>
    <w:basedOn w:val="DefaultParagraphFont"/>
    <w:link w:val="Quote"/>
    <w:rsid w:val="005D33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3A6"/>
    <w:pPr>
      <w:pageBreakBefore/>
    </w:pPr>
  </w:style>
  <w:style w:type="paragraph" w:customStyle="1" w:styleId="Border">
    <w:name w:val="Border"/>
    <w:basedOn w:val="Normal"/>
    <w:qFormat/>
    <w:rsid w:val="005D33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3A6"/>
    <w:rPr>
      <w:b/>
      <w:bCs/>
      <w:i/>
      <w:iCs/>
      <w:color w:val="auto"/>
    </w:rPr>
  </w:style>
  <w:style w:type="paragraph" w:styleId="IntenseQuote">
    <w:name w:val="Intense Quote"/>
    <w:basedOn w:val="Normal"/>
    <w:next w:val="Normal"/>
    <w:link w:val="IntenseQuoteChar"/>
    <w:uiPriority w:val="30"/>
    <w:qFormat/>
    <w:rsid w:val="005D33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3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3A6"/>
    <w:rPr>
      <w:smallCaps/>
      <w:color w:val="auto"/>
      <w:u w:val="single"/>
    </w:rPr>
  </w:style>
  <w:style w:type="character" w:styleId="IntenseReference">
    <w:name w:val="Intense Reference"/>
    <w:basedOn w:val="DefaultParagraphFont"/>
    <w:uiPriority w:val="32"/>
    <w:qFormat/>
    <w:rsid w:val="005D33A6"/>
    <w:rPr>
      <w:b/>
      <w:bCs/>
      <w:smallCaps/>
      <w:color w:val="auto"/>
      <w:spacing w:val="5"/>
      <w:u w:val="single"/>
    </w:rPr>
  </w:style>
  <w:style w:type="paragraph" w:customStyle="1" w:styleId="2ColumnHeading">
    <w:name w:val="2Column Heading"/>
    <w:basedOn w:val="BodyText"/>
    <w:qFormat/>
    <w:rsid w:val="005D33A6"/>
    <w:pPr>
      <w:spacing w:after="60"/>
      <w:ind w:left="-2268"/>
    </w:pPr>
    <w:rPr>
      <w:b/>
    </w:rPr>
  </w:style>
  <w:style w:type="paragraph" w:customStyle="1" w:styleId="Heading1TOC">
    <w:name w:val="Heading1 TOC"/>
    <w:basedOn w:val="Normal"/>
    <w:qFormat/>
    <w:rsid w:val="005D33A6"/>
    <w:pPr>
      <w:spacing w:before="240" w:after="120"/>
    </w:pPr>
    <w:rPr>
      <w:rFonts w:ascii="Times New Roman" w:hAnsi="Times New Roman"/>
      <w:b/>
      <w:sz w:val="32"/>
    </w:rPr>
  </w:style>
  <w:style w:type="paragraph" w:customStyle="1" w:styleId="Heading2TOC">
    <w:name w:val="Heading2 TOC"/>
    <w:basedOn w:val="Normal"/>
    <w:qFormat/>
    <w:rsid w:val="005D33A6"/>
    <w:pPr>
      <w:spacing w:before="240" w:after="60"/>
    </w:pPr>
    <w:rPr>
      <w:rFonts w:ascii="Times New Roman" w:hAnsi="Times New Roman"/>
      <w:b/>
      <w:sz w:val="28"/>
    </w:rPr>
  </w:style>
  <w:style w:type="character" w:customStyle="1" w:styleId="Underline">
    <w:name w:val="Underline"/>
    <w:basedOn w:val="DefaultParagraphFont"/>
    <w:qFormat/>
    <w:rsid w:val="005D33A6"/>
    <w:rPr>
      <w:u w:val="single"/>
    </w:rPr>
  </w:style>
  <w:style w:type="character" w:customStyle="1" w:styleId="BoldandItalics">
    <w:name w:val="Bold and Italics"/>
    <w:qFormat/>
    <w:rsid w:val="005D33A6"/>
    <w:rPr>
      <w:b/>
      <w:i/>
      <w:u w:val="none"/>
    </w:rPr>
  </w:style>
  <w:style w:type="paragraph" w:styleId="BalloonText">
    <w:name w:val="Balloon Text"/>
    <w:basedOn w:val="Normal"/>
    <w:link w:val="BalloonTextChar"/>
    <w:rsid w:val="005D33A6"/>
    <w:rPr>
      <w:rFonts w:ascii="Tahoma" w:hAnsi="Tahoma" w:cs="Tahoma"/>
      <w:sz w:val="16"/>
      <w:szCs w:val="16"/>
    </w:rPr>
  </w:style>
  <w:style w:type="character" w:customStyle="1" w:styleId="BalloonTextChar">
    <w:name w:val="Balloon Text Char"/>
    <w:basedOn w:val="DefaultParagraphFont"/>
    <w:link w:val="BalloonText"/>
    <w:rsid w:val="005D33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3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33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3A6"/>
    <w:rPr>
      <w:b/>
      <w:color w:val="660033"/>
      <w:spacing w:val="0"/>
    </w:rPr>
  </w:style>
  <w:style w:type="paragraph" w:customStyle="1" w:styleId="Nameditemlist">
    <w:name w:val="Named item list"/>
    <w:basedOn w:val="BodyText"/>
    <w:qFormat/>
    <w:rsid w:val="005D33A6"/>
    <w:pPr>
      <w:tabs>
        <w:tab w:val="left" w:pos="2835"/>
      </w:tabs>
      <w:ind w:left="2835" w:hanging="2835"/>
    </w:pPr>
  </w:style>
  <w:style w:type="paragraph" w:customStyle="1" w:styleId="BodyTextnopadding">
    <w:name w:val="Body Text no padding"/>
    <w:basedOn w:val="BodyText"/>
    <w:qFormat/>
    <w:rsid w:val="005D33A6"/>
    <w:pPr>
      <w:spacing w:before="0" w:after="0"/>
    </w:pPr>
  </w:style>
  <w:style w:type="character" w:styleId="Hyperlink">
    <w:name w:val="Hyperlink"/>
    <w:basedOn w:val="DefaultParagraphFont"/>
    <w:uiPriority w:val="99"/>
    <w:unhideWhenUsed/>
    <w:rsid w:val="00CD2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1529</Words>
  <Characters>10066</Characters>
  <Application>Microsoft Office Word</Application>
  <DocSecurity>0</DocSecurity>
  <Lines>258</Lines>
  <Paragraphs>175</Paragraphs>
  <ScaleCrop>false</ScaleCrop>
  <Company>Author-it Software Corporation Ltd.</Company>
  <LinksUpToDate>false</LinksUpToDate>
  <CharactersWithSpaces>11420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RIIMEX402E Supervise dredging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