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C206C" w:rsidP="002C206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RIIMCU605E Establish and maintain inrush management systems</w:t>
      </w:r>
      <w:r>
        <w:fldChar w:fldCharType="end"/>
      </w:r>
    </w:p>
    <w:p w:rsidR="002C206C" w:rsidP="002C206C">
      <w:pPr>
        <w:pStyle w:val="Version"/>
        <w:sectPr w:rsidSect="00AF08F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F08FE" w:rsidP="00AF08FE">
      <w:pPr>
        <w:pStyle w:val="SuperHeading"/>
      </w:pPr>
      <w:r w:rsidRPr="00AF08FE">
        <w:t>RIIMCU605E Establish and maintain inrush management systems</w:t>
      </w:r>
    </w:p>
    <w:p w:rsidR="00000000" w:rsidRPr="00AF08FE" w:rsidP="00AF08FE">
      <w:pPr>
        <w:pStyle w:val="Heading1"/>
      </w:pPr>
      <w:bookmarkStart w:id="1" w:name="O_1108636"/>
      <w:bookmarkEnd w:id="1"/>
      <w:r w:rsidRPr="00AF08FE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29"/>
        <w:gridCol w:w="6593"/>
      </w:tblGrid>
      <w:tr w:rsidTr="00AF08F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8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8FE" w:rsidP="00AF08FE">
            <w:pPr>
              <w:pStyle w:val="BodyText"/>
            </w:pPr>
            <w:r w:rsidRPr="00AF08FE">
              <w:rPr>
                <w:rStyle w:val="SpecialBold"/>
              </w:rPr>
              <w:t>Release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8FE">
            <w:pPr>
              <w:pStyle w:val="BodyText"/>
              <w:rPr>
                <w:lang w:val="en-NZ"/>
              </w:rPr>
            </w:pPr>
            <w:r w:rsidRPr="00AF08FE">
              <w:rPr>
                <w:rStyle w:val="SpecialBold"/>
              </w:rPr>
              <w:t>Comments</w:t>
            </w:r>
          </w:p>
        </w:tc>
      </w:tr>
      <w:tr w:rsidTr="00AF08F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2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8FE">
            <w:pPr>
              <w:pStyle w:val="BodyText"/>
              <w:rPr>
                <w:lang w:val="en-NZ"/>
              </w:rPr>
            </w:pPr>
            <w:r w:rsidRPr="00AF08FE">
              <w:t>Release 1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8FE" w:rsidP="00AF08FE">
            <w:pPr>
              <w:pStyle w:val="BodyText"/>
            </w:pPr>
            <w:r w:rsidRPr="00AF08FE">
              <w:t>This version first released with RII Resources and Infrastructure Industry Training Package Version 5.0.</w:t>
            </w:r>
          </w:p>
        </w:tc>
      </w:tr>
    </w:tbl>
    <w:p w:rsidR="00000000" w:rsidRPr="00AF08FE" w:rsidP="00AF08FE">
      <w:pPr>
        <w:pStyle w:val="BodyText"/>
      </w:pPr>
    </w:p>
    <w:p w:rsidR="00000000" w:rsidRPr="00AF08FE" w:rsidP="00AF08FE">
      <w:pPr>
        <w:pStyle w:val="AllowPageBreak"/>
      </w:pPr>
    </w:p>
    <w:p w:rsidR="00000000" w:rsidRPr="00AF08FE" w:rsidP="00AF08FE">
      <w:pPr>
        <w:pStyle w:val="Heading1"/>
      </w:pPr>
      <w:bookmarkStart w:id="2" w:name="O_1108641"/>
      <w:bookmarkEnd w:id="2"/>
      <w:r w:rsidRPr="00AF08FE">
        <w:t>Application</w:t>
      </w:r>
    </w:p>
    <w:p w:rsidR="00000000" w:rsidRPr="00AF08FE" w:rsidP="002C206C">
      <w:pPr>
        <w:pStyle w:val="BodyText"/>
      </w:pPr>
      <w:r w:rsidRPr="00AF08FE">
        <w:t>This unit describes the skills and knowledge requir</w:t>
      </w:r>
      <w:r w:rsidRPr="00AF08FE">
        <w:t>ed to establish and maintain inrush management systems in coal mining, including design, development, audit and review processes and procedures.</w:t>
      </w:r>
    </w:p>
    <w:p w:rsidR="00000000" w:rsidRPr="00AF08FE" w:rsidP="002C206C">
      <w:pPr>
        <w:pStyle w:val="BodyText"/>
      </w:pPr>
      <w:r w:rsidRPr="00AF08FE">
        <w:t>It applies to those working in management roles. They generally perform complex, non</w:t>
      </w:r>
      <w:r w:rsidRPr="00AF08FE">
        <w:noBreakHyphen/>
        <w:t>routine tasks involving st</w:t>
      </w:r>
      <w:r w:rsidRPr="00AF08FE">
        <w:t>rategic and planning activities and are responsible for establishing and maintaining operational systems and plans.</w:t>
      </w:r>
    </w:p>
    <w:p w:rsidR="00000000" w:rsidRPr="00AF08FE" w:rsidP="002C206C">
      <w:pPr>
        <w:pStyle w:val="BodyText"/>
      </w:pPr>
      <w:r w:rsidRPr="00AF08FE">
        <w:t>Licensing, legislative and certification requirements that apply to this unit can vary between states, territories and industry sectors. Use</w:t>
      </w:r>
      <w:r w:rsidRPr="00AF08FE">
        <w:t>rs must check requirements with relevant body before applying the unit.</w:t>
      </w:r>
    </w:p>
    <w:p w:rsidR="00000000" w:rsidRPr="00AF08FE" w:rsidP="00AF08FE">
      <w:pPr>
        <w:pStyle w:val="Heading1"/>
      </w:pPr>
      <w:bookmarkStart w:id="3" w:name="O_1108640"/>
      <w:bookmarkEnd w:id="3"/>
      <w:r w:rsidRPr="00AF08FE">
        <w:t>Unit Sector</w:t>
      </w:r>
    </w:p>
    <w:p w:rsidR="00000000" w:rsidRPr="00AF08FE" w:rsidP="002C206C">
      <w:pPr>
        <w:pStyle w:val="BodyText"/>
      </w:pPr>
      <w:r w:rsidRPr="00AF08FE">
        <w:t>Coal mining (underground)</w:t>
      </w:r>
    </w:p>
    <w:p w:rsidR="00000000" w:rsidRPr="00AF08FE" w:rsidP="00AF08FE">
      <w:pPr>
        <w:pStyle w:val="Heading1"/>
      </w:pPr>
      <w:bookmarkStart w:id="4" w:name="O_1108639"/>
      <w:bookmarkEnd w:id="4"/>
      <w:r w:rsidRPr="00AF08FE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76"/>
        <w:gridCol w:w="7192"/>
      </w:tblGrid>
      <w:tr w:rsidTr="00AF08F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8FE" w:rsidP="00AF08FE">
            <w:pPr>
              <w:pStyle w:val="BodyText"/>
            </w:pPr>
            <w:r w:rsidRPr="00AF08FE">
              <w:rPr>
                <w:rStyle w:val="SpecialBold"/>
              </w:rPr>
              <w:t>ELEMENT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8FE">
            <w:pPr>
              <w:pStyle w:val="BodyText"/>
              <w:rPr>
                <w:lang w:val="en-NZ"/>
              </w:rPr>
            </w:pPr>
            <w:r w:rsidRPr="00AF08FE">
              <w:rPr>
                <w:rStyle w:val="SpecialBold"/>
              </w:rPr>
              <w:t>PERFORMANCE CRITERIA</w:t>
            </w:r>
          </w:p>
        </w:tc>
      </w:tr>
      <w:tr w:rsidTr="00AF08F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8FE" w:rsidP="00AF08FE">
            <w:pPr>
              <w:pStyle w:val="BodyText"/>
            </w:pPr>
            <w:r w:rsidRPr="00AF08FE">
              <w:rPr>
                <w:rStyle w:val="Emphasis"/>
              </w:rPr>
              <w:t>Elements describe the essential outcomes.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8FE">
            <w:pPr>
              <w:pStyle w:val="BodyText"/>
              <w:rPr>
                <w:lang w:val="en-NZ"/>
              </w:rPr>
            </w:pPr>
            <w:r w:rsidRPr="00AF08F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F08F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8FE">
            <w:pPr>
              <w:pStyle w:val="List"/>
              <w:rPr>
                <w:lang w:val="en-NZ"/>
              </w:rPr>
            </w:pPr>
            <w:r w:rsidRPr="00AF08FE">
              <w:t>1. Plan and prepare to establish and maintain inrush management system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8FE" w:rsidP="00AF08FE">
            <w:pPr>
              <w:pStyle w:val="List"/>
            </w:pPr>
            <w:r w:rsidRPr="00AF08FE">
              <w:t xml:space="preserve">1.1 Access, interpret and apply inrush management documentation </w:t>
            </w:r>
          </w:p>
          <w:p w:rsidR="00000000" w:rsidRPr="00AF08FE" w:rsidP="00AF08FE">
            <w:pPr>
              <w:pStyle w:val="List"/>
            </w:pPr>
            <w:r w:rsidRPr="00AF08FE">
              <w:t>1.2 Identify the potent</w:t>
            </w:r>
            <w:r w:rsidRPr="00AF08FE">
              <w:t>ial sources and effects of inrush</w:t>
            </w:r>
          </w:p>
          <w:p w:rsidR="00000000" w:rsidRPr="00AF08FE" w:rsidP="00AF08FE">
            <w:pPr>
              <w:pStyle w:val="List"/>
            </w:pPr>
            <w:r w:rsidRPr="00AF08FE">
              <w:t>1.3 Analyse and evaluate mine site historical information for indications of inrush potential</w:t>
            </w:r>
          </w:p>
          <w:p w:rsidR="00000000" w:rsidRPr="00AF08FE" w:rsidP="00AF08FE">
            <w:pPr>
              <w:pStyle w:val="List"/>
            </w:pPr>
            <w:r w:rsidRPr="00AF08FE">
              <w:t>1.4 Identify, analyse and evaluate geological and physical conditions that contribute to inrush potential</w:t>
            </w:r>
          </w:p>
          <w:p w:rsidR="00000000" w:rsidRPr="00AF08FE" w:rsidP="00AF08FE">
            <w:pPr>
              <w:pStyle w:val="List"/>
            </w:pPr>
            <w:r w:rsidRPr="00AF08FE">
              <w:t xml:space="preserve">1.5 Identify, analyse </w:t>
            </w:r>
            <w:r w:rsidRPr="00AF08FE">
              <w:t>and evaluate inrush hazards and risks</w:t>
            </w:r>
          </w:p>
          <w:p w:rsidR="00000000" w:rsidP="00AF08FE">
            <w:pPr>
              <w:pStyle w:val="List"/>
              <w:rPr>
                <w:lang w:val="en-NZ"/>
              </w:rPr>
            </w:pPr>
            <w:r w:rsidRPr="00AF08FE">
              <w:t xml:space="preserve">1.6 Identify, analyse and evaluate the effects of inrush on mine </w:t>
            </w:r>
            <w:r w:rsidRPr="00AF08FE">
              <w:t>operations and personnel</w:t>
            </w:r>
          </w:p>
        </w:tc>
      </w:tr>
      <w:tr w:rsidTr="00AF08F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8FE">
            <w:pPr>
              <w:pStyle w:val="List"/>
              <w:rPr>
                <w:lang w:val="en-NZ"/>
              </w:rPr>
            </w:pPr>
            <w:r w:rsidRPr="00AF08FE">
              <w:t>2. Identify, analyse and evaluate potential inrush controls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8FE" w:rsidP="00AF08FE">
            <w:pPr>
              <w:pStyle w:val="List"/>
            </w:pPr>
            <w:r w:rsidRPr="00AF08FE">
              <w:t>2.1 Identify, analyse and evaluate potential inrush controls</w:t>
            </w:r>
          </w:p>
          <w:p w:rsidR="00000000" w:rsidRPr="00AF08FE" w:rsidP="00AF08FE">
            <w:pPr>
              <w:pStyle w:val="List"/>
            </w:pPr>
            <w:r w:rsidRPr="00AF08FE">
              <w:t>2.2 Identify, analyse and evaluate inrush controls to address matters identified from the review of historical information</w:t>
            </w:r>
          </w:p>
          <w:p w:rsidR="00000000" w:rsidRPr="00AF08FE" w:rsidP="00AF08FE">
            <w:pPr>
              <w:pStyle w:val="List"/>
            </w:pPr>
            <w:r w:rsidRPr="00AF08FE">
              <w:t xml:space="preserve">2.3 Identify, analyse and evaluate inrush controls to address geological and physical conditions </w:t>
            </w:r>
          </w:p>
          <w:p w:rsidR="00000000" w:rsidRPr="00AF08FE" w:rsidP="00AF08FE">
            <w:pPr>
              <w:pStyle w:val="List"/>
            </w:pPr>
            <w:r w:rsidRPr="00AF08FE">
              <w:t>2.4 Identify, analyse, evaluate and</w:t>
            </w:r>
            <w:r w:rsidRPr="00AF08FE">
              <w:t xml:space="preserve"> confirm the validity of mine plans and associated records</w:t>
            </w:r>
          </w:p>
          <w:p w:rsidR="00000000" w:rsidP="00AF08FE">
            <w:pPr>
              <w:pStyle w:val="List"/>
              <w:rPr>
                <w:lang w:val="en-NZ"/>
              </w:rPr>
            </w:pPr>
            <w:r w:rsidRPr="00AF08FE">
              <w:t>2.5 Identify, analyse and evaluate the methods, purposes and capabilities of mine monitoring systems</w:t>
            </w:r>
          </w:p>
        </w:tc>
      </w:tr>
      <w:tr w:rsidTr="00AF08F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8FE">
            <w:pPr>
              <w:pStyle w:val="List"/>
              <w:rPr>
                <w:lang w:val="en-NZ"/>
              </w:rPr>
            </w:pPr>
            <w:r w:rsidRPr="00AF08FE">
              <w:t>3. Design and develop inrush management system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8FE" w:rsidP="00AF08FE">
            <w:pPr>
              <w:pStyle w:val="List"/>
            </w:pPr>
            <w:r w:rsidRPr="00AF08FE">
              <w:t>3.1 Design and develop inrush controls for addre</w:t>
            </w:r>
            <w:r w:rsidRPr="00AF08FE">
              <w:t>ssing inrush hazards according to site requirements</w:t>
            </w:r>
          </w:p>
          <w:p w:rsidR="00000000" w:rsidRPr="00AF08FE" w:rsidP="00AF08FE">
            <w:pPr>
              <w:pStyle w:val="List"/>
            </w:pPr>
            <w:r w:rsidRPr="00AF08FE">
              <w:t>3.2 Determine personnel safety measures and techniques and incorporate into inrush management system according to site requirements</w:t>
            </w:r>
          </w:p>
          <w:p w:rsidR="00000000" w:rsidRPr="00AF08FE" w:rsidP="00AF08FE">
            <w:pPr>
              <w:pStyle w:val="List"/>
            </w:pPr>
            <w:r w:rsidRPr="00AF08FE">
              <w:t>3.3 Design and/or incorporate services and infrastructure protection mea</w:t>
            </w:r>
            <w:r w:rsidRPr="00AF08FE">
              <w:t>sures into inrush management system according to site requirements</w:t>
            </w:r>
          </w:p>
          <w:p w:rsidR="00000000" w:rsidRPr="00AF08FE" w:rsidP="00AF08FE">
            <w:pPr>
              <w:pStyle w:val="List"/>
            </w:pPr>
            <w:r w:rsidRPr="00AF08FE">
              <w:t>3.4 Design and develop mine monitoring requirements relating to inrush according to site requirements</w:t>
            </w:r>
          </w:p>
          <w:p w:rsidR="00000000" w:rsidP="00AF08FE">
            <w:pPr>
              <w:pStyle w:val="List"/>
              <w:rPr>
                <w:lang w:val="en-NZ"/>
              </w:rPr>
            </w:pPr>
            <w:r w:rsidRPr="00AF08FE">
              <w:t>3.5 Integrate system elements and complete the inrush management system design</w:t>
            </w:r>
          </w:p>
        </w:tc>
      </w:tr>
      <w:tr w:rsidTr="00AF08F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8FE">
            <w:pPr>
              <w:pStyle w:val="List"/>
              <w:rPr>
                <w:lang w:val="en-NZ"/>
              </w:rPr>
            </w:pPr>
            <w:r w:rsidRPr="00AF08FE">
              <w:t>4. Esta</w:t>
            </w:r>
            <w:r w:rsidRPr="00AF08FE">
              <w:t>blish inrush management system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8FE" w:rsidP="00AF08FE">
            <w:pPr>
              <w:pStyle w:val="List"/>
            </w:pPr>
            <w:r w:rsidRPr="00AF08FE">
              <w:t>4.1 Develop and establish inrush hazard identification, analysis and reporting procedures according to site requirements</w:t>
            </w:r>
          </w:p>
          <w:p w:rsidR="00000000" w:rsidRPr="00AF08FE" w:rsidP="00AF08FE">
            <w:pPr>
              <w:pStyle w:val="List"/>
            </w:pPr>
            <w:r w:rsidRPr="00AF08FE">
              <w:t>4.2 Establish actions and procedures required in response to inrush indicators according to site require</w:t>
            </w:r>
            <w:r w:rsidRPr="00AF08FE">
              <w:t>ments</w:t>
            </w:r>
          </w:p>
          <w:p w:rsidR="00000000" w:rsidRPr="00AF08FE" w:rsidP="00AF08FE">
            <w:pPr>
              <w:pStyle w:val="List"/>
            </w:pPr>
            <w:r w:rsidRPr="00AF08FE">
              <w:t xml:space="preserve">4.3 Develop permit-to-mine procedures according to site requirements </w:t>
            </w:r>
          </w:p>
          <w:p w:rsidR="00000000" w:rsidRPr="00AF08FE" w:rsidP="00AF08FE">
            <w:pPr>
              <w:pStyle w:val="List"/>
            </w:pPr>
            <w:r w:rsidRPr="00AF08FE">
              <w:t>4.4 Establish personnel safety measures and techniques according to site requirements</w:t>
            </w:r>
          </w:p>
          <w:p w:rsidR="00000000" w:rsidRPr="00AF08FE" w:rsidP="00AF08FE">
            <w:pPr>
              <w:pStyle w:val="List"/>
            </w:pPr>
            <w:r w:rsidRPr="00AF08FE">
              <w:t>4.5 Establish services and infrastructure protection measures for minimising inrush damage acc</w:t>
            </w:r>
            <w:r w:rsidRPr="00AF08FE">
              <w:t>ording to site requirements</w:t>
            </w:r>
          </w:p>
          <w:p w:rsidR="00000000" w:rsidRPr="00AF08FE" w:rsidP="00AF08FE">
            <w:pPr>
              <w:pStyle w:val="List"/>
            </w:pPr>
            <w:r w:rsidRPr="00AF08FE">
              <w:t>4.6 Establish the monitoring, recording and reporting procedures according to site requirements</w:t>
            </w:r>
          </w:p>
          <w:p w:rsidR="00000000" w:rsidRPr="00AF08FE" w:rsidP="00AF08FE">
            <w:pPr>
              <w:pStyle w:val="List"/>
            </w:pPr>
            <w:r w:rsidRPr="00AF08FE">
              <w:t>4.7 Establish emergency response and evacuation plans according to site requirements</w:t>
            </w:r>
          </w:p>
          <w:p w:rsidR="00000000" w:rsidP="00AF08FE">
            <w:pPr>
              <w:pStyle w:val="List"/>
              <w:rPr>
                <w:lang w:val="en-NZ"/>
              </w:rPr>
            </w:pPr>
            <w:r w:rsidRPr="00AF08FE">
              <w:t>4.8 Establish training requirements for inrush management plan</w:t>
            </w:r>
          </w:p>
        </w:tc>
      </w:tr>
      <w:tr w:rsidTr="00AF08F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8FE">
            <w:pPr>
              <w:pStyle w:val="List"/>
              <w:rPr>
                <w:lang w:val="en-NZ"/>
              </w:rPr>
            </w:pPr>
            <w:r w:rsidRPr="00AF08FE">
              <w:t>5. Plan and prepare to implement inrush management system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8FE" w:rsidP="00AF08FE">
            <w:pPr>
              <w:pStyle w:val="List"/>
            </w:pPr>
            <w:r w:rsidRPr="00AF08FE">
              <w:t>5.1 Access, interpret and clarify inrush management plan</w:t>
            </w:r>
          </w:p>
          <w:p w:rsidR="00000000" w:rsidRPr="00AF08FE" w:rsidP="00AF08FE">
            <w:pPr>
              <w:pStyle w:val="List"/>
            </w:pPr>
            <w:r w:rsidRPr="00AF08FE">
              <w:t>5.2 Identify, clarify and communicate to all personnel roles and responsibili</w:t>
            </w:r>
            <w:r w:rsidRPr="00AF08FE">
              <w:t>ties according to inrush management plan</w:t>
            </w:r>
          </w:p>
          <w:p w:rsidR="00000000" w:rsidRPr="00AF08FE" w:rsidP="00AF08FE">
            <w:pPr>
              <w:pStyle w:val="List"/>
            </w:pPr>
            <w:r w:rsidRPr="00AF08FE">
              <w:t>5.3 Identify, forecast, obtain and allocate/schedule resources required for implementation of inrush management plan</w:t>
            </w:r>
          </w:p>
          <w:p w:rsidR="00000000" w:rsidP="00AF08FE">
            <w:pPr>
              <w:pStyle w:val="List"/>
              <w:rPr>
                <w:lang w:val="en-NZ"/>
              </w:rPr>
            </w:pPr>
            <w:r w:rsidRPr="00AF08FE">
              <w:t>5.4 Review inrush management plan implementation procedures, and implement changes as required</w:t>
            </w:r>
          </w:p>
        </w:tc>
      </w:tr>
      <w:tr w:rsidTr="00AF08F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8FE">
            <w:pPr>
              <w:pStyle w:val="List"/>
              <w:rPr>
                <w:lang w:val="en-NZ"/>
              </w:rPr>
            </w:pPr>
            <w:r w:rsidRPr="00AF08FE">
              <w:t>6.</w:t>
            </w:r>
            <w:r w:rsidRPr="00AF08FE">
              <w:t xml:space="preserve"> Audit and review inrush management system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8FE" w:rsidP="00AF08FE">
            <w:pPr>
              <w:pStyle w:val="List"/>
            </w:pPr>
            <w:r w:rsidRPr="00AF08FE">
              <w:t>6.1 Audit the inrush management system according to site requirements</w:t>
            </w:r>
          </w:p>
          <w:p w:rsidR="00000000" w:rsidRPr="00AF08FE" w:rsidP="00AF08FE">
            <w:pPr>
              <w:pStyle w:val="List"/>
            </w:pPr>
            <w:r w:rsidRPr="00AF08FE">
              <w:t>6.2 Audit mine monitoring systems according to site requirements</w:t>
            </w:r>
          </w:p>
          <w:p w:rsidR="00000000" w:rsidRPr="00AF08FE" w:rsidP="00AF08FE">
            <w:pPr>
              <w:pStyle w:val="List"/>
            </w:pPr>
            <w:r w:rsidRPr="00AF08FE">
              <w:t>6.3 Audit inrush hazard identification, monitoring and response procedures acc</w:t>
            </w:r>
            <w:r w:rsidRPr="00AF08FE">
              <w:t>ording to site requirements</w:t>
            </w:r>
          </w:p>
          <w:p w:rsidR="00000000" w:rsidRPr="00AF08FE" w:rsidP="00AF08FE">
            <w:pPr>
              <w:pStyle w:val="List"/>
            </w:pPr>
            <w:r w:rsidRPr="00AF08FE">
              <w:t>6.4 Audit recording plans and procedures according to site requirements</w:t>
            </w:r>
          </w:p>
          <w:p w:rsidR="00000000" w:rsidRPr="00AF08FE" w:rsidP="00AF08FE">
            <w:pPr>
              <w:pStyle w:val="List"/>
            </w:pPr>
            <w:r w:rsidRPr="00AF08FE">
              <w:t>6.5 Audit inrush training plan according to inrush management system requirements</w:t>
            </w:r>
          </w:p>
          <w:p w:rsidR="00000000" w:rsidRPr="00AF08FE" w:rsidP="00AF08FE">
            <w:pPr>
              <w:pStyle w:val="List"/>
            </w:pPr>
            <w:r w:rsidRPr="00AF08FE">
              <w:t>6.6 Identify and respond to instances of non-compliance or other discrepan</w:t>
            </w:r>
            <w:r w:rsidRPr="00AF08FE">
              <w:t xml:space="preserve">cies/deficiencies revealed by audit </w:t>
            </w:r>
          </w:p>
          <w:p w:rsidR="00000000" w:rsidRPr="00AF08FE" w:rsidP="00AF08FE">
            <w:pPr>
              <w:pStyle w:val="List"/>
            </w:pPr>
            <w:r w:rsidRPr="00AF08FE">
              <w:t>6.7 Maintain records, reports and policy documentation according to site requirements</w:t>
            </w:r>
          </w:p>
        </w:tc>
      </w:tr>
    </w:tbl>
    <w:p w:rsidR="00000000" w:rsidRPr="00AF08FE" w:rsidP="00AF08FE">
      <w:pPr>
        <w:pStyle w:val="BodyText"/>
      </w:pPr>
    </w:p>
    <w:p w:rsidR="00000000" w:rsidRPr="00AF08FE" w:rsidP="00AF08FE">
      <w:pPr>
        <w:pStyle w:val="AllowPageBreak"/>
      </w:pPr>
    </w:p>
    <w:p w:rsidR="00000000" w:rsidRPr="00AF08FE" w:rsidP="00AF08FE">
      <w:pPr>
        <w:pStyle w:val="Heading1"/>
      </w:pPr>
      <w:bookmarkStart w:id="5" w:name="O_1108638"/>
      <w:bookmarkEnd w:id="5"/>
      <w:r w:rsidRPr="00AF08FE">
        <w:t>Foundation Skills</w:t>
      </w:r>
    </w:p>
    <w:p w:rsidR="00000000" w:rsidRPr="002C206C" w:rsidP="002C206C">
      <w:pPr>
        <w:pStyle w:val="BodyText"/>
        <w:rPr>
          <w:i/>
        </w:rPr>
      </w:pPr>
      <w:r w:rsidRPr="002C206C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30"/>
        <w:gridCol w:w="7192"/>
      </w:tblGrid>
      <w:tr w:rsidTr="00AF08F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8FE" w:rsidP="00AF08FE">
            <w:pPr>
              <w:pStyle w:val="BodyText"/>
            </w:pPr>
            <w:r w:rsidRPr="00AF08FE">
              <w:rPr>
                <w:rStyle w:val="SpecialBold"/>
              </w:rPr>
              <w:t>SKILL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8FE">
            <w:pPr>
              <w:pStyle w:val="BodyText"/>
              <w:rPr>
                <w:lang w:val="en-NZ"/>
              </w:rPr>
            </w:pPr>
            <w:r w:rsidRPr="00AF08FE">
              <w:rPr>
                <w:rStyle w:val="SpecialBold"/>
              </w:rPr>
              <w:t>DESCRIPTION</w:t>
            </w:r>
          </w:p>
        </w:tc>
      </w:tr>
      <w:tr w:rsidTr="00AF08F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8FE">
            <w:pPr>
              <w:pStyle w:val="BodyText"/>
              <w:rPr>
                <w:lang w:val="en-NZ"/>
              </w:rPr>
            </w:pPr>
            <w:r w:rsidRPr="00AF08FE">
              <w:t>Oral communication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F08FE">
            <w:pPr>
              <w:pStyle w:val="ListBullet"/>
              <w:rPr>
                <w:lang w:val="en-NZ"/>
              </w:rPr>
            </w:pPr>
            <w:r w:rsidRPr="00AF08FE">
              <w:t xml:space="preserve">Conveys information and requirements clearly and listens </w:t>
            </w:r>
            <w:r w:rsidRPr="00AF08FE">
              <w:t>actively</w:t>
            </w:r>
          </w:p>
        </w:tc>
      </w:tr>
      <w:tr w:rsidTr="00AF08F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8FE">
            <w:pPr>
              <w:pStyle w:val="BodyText"/>
              <w:rPr>
                <w:lang w:val="en-NZ"/>
              </w:rPr>
            </w:pPr>
            <w:r w:rsidRPr="00AF08FE">
              <w:t>Reading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8FE">
            <w:pPr>
              <w:pStyle w:val="ListBullet"/>
              <w:rPr>
                <w:lang w:val="en-NZ"/>
              </w:rPr>
            </w:pPr>
            <w:r w:rsidRPr="00AF08FE">
              <w:t>Identifies and interprets relevant information from workplace procedures, documentation and legislation</w:t>
            </w:r>
          </w:p>
        </w:tc>
      </w:tr>
      <w:tr w:rsidTr="00AF08F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8FE">
            <w:pPr>
              <w:pStyle w:val="BodyText"/>
              <w:rPr>
                <w:lang w:val="en-NZ"/>
              </w:rPr>
            </w:pPr>
            <w:r w:rsidRPr="00AF08FE">
              <w:t>Writing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8FE" w:rsidP="00AF08FE">
            <w:pPr>
              <w:pStyle w:val="ListBullet"/>
            </w:pPr>
            <w:r w:rsidRPr="00AF08FE">
              <w:t xml:space="preserve">Prepares specific information that complies with a range of requirements, using sector-specific </w:t>
            </w:r>
            <w:r w:rsidRPr="00AF08FE">
              <w:t>vocabulary, grammatical structures and conventions</w:t>
            </w:r>
          </w:p>
        </w:tc>
      </w:tr>
    </w:tbl>
    <w:p w:rsidR="00000000" w:rsidRPr="00AF08FE" w:rsidP="00AF08FE">
      <w:pPr>
        <w:pStyle w:val="BodyText"/>
      </w:pPr>
    </w:p>
    <w:p w:rsidR="00000000" w:rsidRPr="00AF08FE" w:rsidP="00AF08FE">
      <w:pPr>
        <w:pStyle w:val="AllowPageBreak"/>
      </w:pPr>
    </w:p>
    <w:p w:rsidR="00000000" w:rsidRPr="00AF08FE" w:rsidP="00AF08FE">
      <w:pPr>
        <w:pStyle w:val="Heading1"/>
      </w:pPr>
      <w:bookmarkStart w:id="6" w:name="O_1108637"/>
      <w:bookmarkEnd w:id="6"/>
      <w:r w:rsidRPr="00AF08FE">
        <w:t>Unit Mapping Information</w:t>
      </w:r>
    </w:p>
    <w:p w:rsidR="00000000" w:rsidRPr="00AF08FE" w:rsidP="002C206C">
      <w:pPr>
        <w:pStyle w:val="BodyText"/>
      </w:pPr>
      <w:r w:rsidRPr="00AF08FE">
        <w:t>Supersedes and is equivalent to RIIMCU605D Establish and maintain the inrush management plan.</w:t>
      </w:r>
    </w:p>
    <w:p w:rsidR="00000000" w:rsidRPr="00AF08FE" w:rsidP="00AF08FE">
      <w:pPr>
        <w:pStyle w:val="Heading1"/>
      </w:pPr>
      <w:bookmarkStart w:id="7" w:name="O_1108630"/>
      <w:bookmarkEnd w:id="7"/>
      <w:r w:rsidRPr="00AF08FE">
        <w:t>Links</w:t>
      </w:r>
    </w:p>
    <w:p w:rsidR="00000000" w:rsidRPr="00AF08FE" w:rsidP="002C206C">
      <w:pPr>
        <w:pStyle w:val="BodyText"/>
      </w:pPr>
      <w:r w:rsidRPr="00AF08FE">
        <w:t>Companion Volume Implementation Guide is</w:t>
      </w:r>
      <w:r w:rsidRPr="00AF08FE">
        <w:t xml:space="preserve">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5818FE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AF08FE" w:rsidP="00AF08FE"/>
    <w:sectPr w:rsidSect="00AF08F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08F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08FE" w:rsidRPr="002C206C" w:rsidP="002C206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08F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206C">
    <w:pPr>
      <w:pStyle w:val="Footer"/>
      <w:framePr w:wrap="around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08F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206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F08FE" w:rsidRPr="002C206C" w:rsidP="002C206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08F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206C">
    <w:pPr>
      <w:pStyle w:val="Header"/>
      <w:framePr w:wrap="around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F3A25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1C8362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08F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F08F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F08F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F08F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F08F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F08F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F08F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F08F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F08F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F08F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F08F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F08FE"/>
  </w:style>
  <w:style w:type="character" w:customStyle="1" w:styleId="Heading1Char">
    <w:name w:val="Heading 1 Char"/>
    <w:basedOn w:val="DefaultParagraphFont"/>
    <w:link w:val="Heading1"/>
    <w:rsid w:val="00AF08F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F08F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F08F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F08F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F08F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F08FE"/>
    <w:rPr>
      <w:b/>
      <w:spacing w:val="0"/>
    </w:rPr>
  </w:style>
  <w:style w:type="character" w:styleId="Emphasis">
    <w:name w:val="Emphasis"/>
    <w:basedOn w:val="DefaultParagraphFont"/>
    <w:qFormat/>
    <w:rsid w:val="00AF08FE"/>
    <w:rPr>
      <w:i/>
    </w:rPr>
  </w:style>
  <w:style w:type="paragraph" w:customStyle="1" w:styleId="SuperHeading">
    <w:name w:val="SuperHeading"/>
    <w:basedOn w:val="Normal"/>
    <w:rsid w:val="00AF08F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F08F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F08F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F08F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F08F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F08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F08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F08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F08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F08F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F08F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F08F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F08F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F08F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F08F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F08F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F08F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F08F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F08F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F08F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F08F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F08F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F08F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F08F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F08F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F08F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F08F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F08F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F08F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F08F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F08F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F08F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F08F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F08F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F08F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F08F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F08F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F08FE"/>
  </w:style>
  <w:style w:type="paragraph" w:styleId="TableofFigures">
    <w:name w:val="table of figures"/>
    <w:basedOn w:val="Normal"/>
    <w:next w:val="Normal"/>
    <w:semiHidden/>
    <w:rsid w:val="00AF08F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F08F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F08FE"/>
    <w:rPr>
      <w:rFonts w:ascii="Wingdings" w:hAnsi="Wingdings"/>
    </w:rPr>
  </w:style>
  <w:style w:type="paragraph" w:customStyle="1" w:styleId="TableHeading">
    <w:name w:val="Table Heading"/>
    <w:basedOn w:val="HeadingBase"/>
    <w:rsid w:val="00AF08F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F08FE"/>
    <w:rPr>
      <w:color w:val="0033CC"/>
      <w:u w:val="none"/>
    </w:rPr>
  </w:style>
  <w:style w:type="paragraph" w:customStyle="1" w:styleId="BodyTextRight">
    <w:name w:val="Body Text Right"/>
    <w:basedOn w:val="BodyText"/>
    <w:rsid w:val="00AF08F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F08F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F08F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F08F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F08F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F08F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F08FE"/>
    <w:rPr>
      <w:sz w:val="32"/>
    </w:rPr>
  </w:style>
  <w:style w:type="paragraph" w:customStyle="1" w:styleId="HeadingProcedure">
    <w:name w:val="Heading Procedure"/>
    <w:basedOn w:val="HeadingBase"/>
    <w:next w:val="Normal"/>
    <w:rsid w:val="00AF08F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F08FE"/>
    <w:pPr>
      <w:spacing w:before="60" w:after="60"/>
    </w:pPr>
  </w:style>
  <w:style w:type="paragraph" w:styleId="ListContinue">
    <w:name w:val="List Continue"/>
    <w:basedOn w:val="List"/>
    <w:rsid w:val="00AF08FE"/>
    <w:pPr>
      <w:ind w:firstLine="0"/>
    </w:pPr>
  </w:style>
  <w:style w:type="paragraph" w:customStyle="1" w:styleId="ListNote">
    <w:name w:val="List Note"/>
    <w:basedOn w:val="List"/>
    <w:rsid w:val="00AF08F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F08F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F08F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F08FE"/>
    <w:rPr>
      <w:rFonts w:ascii="Courier New" w:hAnsi="Courier New"/>
    </w:rPr>
  </w:style>
  <w:style w:type="paragraph" w:customStyle="1" w:styleId="NoteBullet">
    <w:name w:val="Note Bullet"/>
    <w:basedOn w:val="Note"/>
    <w:rsid w:val="00AF08F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F08F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F08F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F08F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F08F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F08F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F08F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F08FE"/>
    <w:rPr>
      <w:b/>
      <w:smallCaps/>
    </w:rPr>
  </w:style>
  <w:style w:type="paragraph" w:customStyle="1" w:styleId="TableListNumber">
    <w:name w:val="Table List Number"/>
    <w:basedOn w:val="ListNumber"/>
    <w:rsid w:val="00AF08F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F08F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F08FE"/>
    <w:pPr>
      <w:numPr>
        <w:numId w:val="8"/>
      </w:numPr>
    </w:pPr>
  </w:style>
  <w:style w:type="paragraph" w:customStyle="1" w:styleId="ListAlpha2">
    <w:name w:val="List Alpha 2"/>
    <w:basedOn w:val="List2"/>
    <w:rsid w:val="00AF08FE"/>
    <w:pPr>
      <w:numPr>
        <w:numId w:val="7"/>
      </w:numPr>
    </w:pPr>
  </w:style>
  <w:style w:type="paragraph" w:styleId="List2">
    <w:name w:val="List 2"/>
    <w:basedOn w:val="BodyText"/>
    <w:rsid w:val="00AF08F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F08F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F08F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F08F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F08F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F08F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F08FE"/>
    <w:pPr>
      <w:numPr>
        <w:numId w:val="3"/>
      </w:numPr>
    </w:pPr>
  </w:style>
  <w:style w:type="paragraph" w:styleId="ListContinue2">
    <w:name w:val="List Continue 2"/>
    <w:basedOn w:val="List2"/>
    <w:rsid w:val="00AF08FE"/>
    <w:pPr>
      <w:ind w:firstLine="0"/>
    </w:pPr>
  </w:style>
  <w:style w:type="paragraph" w:styleId="ListContinue3">
    <w:name w:val="List Continue 3"/>
    <w:basedOn w:val="List3"/>
    <w:rsid w:val="00AF08FE"/>
    <w:pPr>
      <w:ind w:left="1021" w:firstLine="0"/>
    </w:pPr>
  </w:style>
  <w:style w:type="paragraph" w:styleId="ListContinue4">
    <w:name w:val="List Continue 4"/>
    <w:basedOn w:val="List4"/>
    <w:rsid w:val="00AF08FE"/>
    <w:pPr>
      <w:ind w:firstLine="0"/>
    </w:pPr>
  </w:style>
  <w:style w:type="paragraph" w:styleId="ListContinue5">
    <w:name w:val="List Continue 5"/>
    <w:basedOn w:val="List5"/>
    <w:rsid w:val="00AF08FE"/>
    <w:pPr>
      <w:ind w:firstLine="0"/>
    </w:pPr>
  </w:style>
  <w:style w:type="paragraph" w:styleId="ListNumber3">
    <w:name w:val="List Number 3"/>
    <w:basedOn w:val="List3"/>
    <w:rsid w:val="00AF08FE"/>
    <w:pPr>
      <w:numPr>
        <w:numId w:val="4"/>
      </w:numPr>
    </w:pPr>
  </w:style>
  <w:style w:type="paragraph" w:styleId="ListNumber4">
    <w:name w:val="List Number 4"/>
    <w:basedOn w:val="List4"/>
    <w:rsid w:val="00AF08FE"/>
    <w:pPr>
      <w:numPr>
        <w:numId w:val="5"/>
      </w:numPr>
    </w:pPr>
  </w:style>
  <w:style w:type="paragraph" w:styleId="ListNumber5">
    <w:name w:val="List Number 5"/>
    <w:basedOn w:val="List5"/>
    <w:rsid w:val="00AF08FE"/>
    <w:pPr>
      <w:numPr>
        <w:numId w:val="6"/>
      </w:numPr>
    </w:pPr>
  </w:style>
  <w:style w:type="paragraph" w:styleId="BlockText">
    <w:name w:val="Block Text"/>
    <w:basedOn w:val="Normal"/>
    <w:rsid w:val="00AF08F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F08F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F08FE"/>
    <w:rPr>
      <w:sz w:val="16"/>
      <w:vertAlign w:val="superscript"/>
    </w:rPr>
  </w:style>
  <w:style w:type="character" w:customStyle="1" w:styleId="Symbols">
    <w:name w:val="Symbols"/>
    <w:basedOn w:val="DefaultParagraphFont"/>
    <w:rsid w:val="00AF08FE"/>
    <w:rPr>
      <w:rFonts w:ascii="Symbol" w:hAnsi="Symbol"/>
    </w:rPr>
  </w:style>
  <w:style w:type="character" w:customStyle="1" w:styleId="MenuOptions">
    <w:name w:val="Menu Options"/>
    <w:basedOn w:val="DefaultParagraphFont"/>
    <w:rsid w:val="00AF08F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F08FE"/>
    <w:rPr>
      <w:b/>
    </w:rPr>
  </w:style>
  <w:style w:type="character" w:customStyle="1" w:styleId="Underlined">
    <w:name w:val="Underlined"/>
    <w:basedOn w:val="DefaultParagraphFont"/>
    <w:rsid w:val="00AF08FE"/>
    <w:rPr>
      <w:u w:val="single"/>
    </w:rPr>
  </w:style>
  <w:style w:type="paragraph" w:customStyle="1" w:styleId="TableBodyTextRight">
    <w:name w:val="Table Body Text Right"/>
    <w:basedOn w:val="TableBodyText"/>
    <w:rsid w:val="00AF08F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F08FE"/>
    <w:rPr>
      <w:sz w:val="18"/>
    </w:rPr>
  </w:style>
  <w:style w:type="paragraph" w:customStyle="1" w:styleId="BodySmallRight">
    <w:name w:val="Body Small Right"/>
    <w:basedOn w:val="BodyTextRight"/>
    <w:rsid w:val="00AF08FE"/>
    <w:rPr>
      <w:sz w:val="18"/>
      <w:szCs w:val="18"/>
    </w:rPr>
  </w:style>
  <w:style w:type="paragraph" w:customStyle="1" w:styleId="MarginEdition">
    <w:name w:val="Margin Edition"/>
    <w:basedOn w:val="MarginNote"/>
    <w:rsid w:val="00AF08F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F08FE"/>
    <w:rPr>
      <w:sz w:val="2"/>
      <w:szCs w:val="2"/>
    </w:rPr>
  </w:style>
  <w:style w:type="character" w:customStyle="1" w:styleId="Small">
    <w:name w:val="Small"/>
    <w:basedOn w:val="DefaultParagraphFont"/>
    <w:rsid w:val="00AF08FE"/>
    <w:rPr>
      <w:sz w:val="16"/>
    </w:rPr>
  </w:style>
  <w:style w:type="paragraph" w:customStyle="1" w:styleId="WideTable">
    <w:name w:val="Wide Table"/>
    <w:basedOn w:val="Normal"/>
    <w:rsid w:val="00AF08F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F08FE"/>
  </w:style>
  <w:style w:type="paragraph" w:styleId="Quote">
    <w:name w:val="Quote"/>
    <w:basedOn w:val="Heading1"/>
    <w:link w:val="QuoteChar"/>
    <w:qFormat/>
    <w:rsid w:val="00AF08F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F08F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F08FE"/>
    <w:pPr>
      <w:pageBreakBefore/>
    </w:pPr>
  </w:style>
  <w:style w:type="paragraph" w:customStyle="1" w:styleId="Border">
    <w:name w:val="Border"/>
    <w:basedOn w:val="Normal"/>
    <w:qFormat/>
    <w:rsid w:val="00AF08F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F08F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08F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08F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F08F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F08F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F08F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F08F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F08F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F08FE"/>
    <w:rPr>
      <w:u w:val="single"/>
    </w:rPr>
  </w:style>
  <w:style w:type="character" w:customStyle="1" w:styleId="BoldandItalics">
    <w:name w:val="Bold and Italics"/>
    <w:qFormat/>
    <w:rsid w:val="00AF08FE"/>
    <w:rPr>
      <w:b/>
      <w:i/>
      <w:u w:val="none"/>
    </w:rPr>
  </w:style>
  <w:style w:type="paragraph" w:styleId="BalloonText">
    <w:name w:val="Balloon Text"/>
    <w:basedOn w:val="Normal"/>
    <w:link w:val="BalloonTextChar"/>
    <w:rsid w:val="00AF08F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F08F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F08F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F08F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F08F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F08F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F08FE"/>
    <w:pPr>
      <w:spacing w:before="0" w:after="0"/>
    </w:pPr>
  </w:style>
  <w:style w:type="paragraph" w:customStyle="1" w:styleId="BodyTextBold">
    <w:name w:val="Body Text Bold"/>
    <w:basedOn w:val="BodyText"/>
    <w:qFormat/>
    <w:rsid w:val="00AF08FE"/>
    <w:rPr>
      <w:b/>
    </w:rPr>
  </w:style>
  <w:style w:type="character" w:styleId="Hyperlink">
    <w:name w:val="Hyperlink"/>
    <w:basedOn w:val="DefaultParagraphFont"/>
    <w:uiPriority w:val="99"/>
    <w:unhideWhenUsed/>
    <w:rsid w:val="002C206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746</Words>
  <Characters>4984</Characters>
  <Application>Microsoft Office Word</Application>
  <DocSecurity>0</DocSecurity>
  <Lines>151</Lines>
  <Paragraphs>86</Paragraphs>
  <ScaleCrop>false</ScaleCrop>
  <Company>Author-it Software Corporation Ltd.</Company>
  <LinksUpToDate>false</LinksUpToDate>
  <CharactersWithSpaces>5644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RIIMCU605E Establish and maintain inrush management systems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2022-10-18T14:02:00Z</dcterms:created>
  <dcterms:modified xsi:type="dcterms:W3CDTF">2022-10-18T14:02:00Z</dcterms:modified>
</cp:coreProperties>
</file>