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739" w:rsidP="00D167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RIIMCU604D Establish and maintain the outburst management plan</w:t>
      </w:r>
      <w:r>
        <w:fldChar w:fldCharType="end"/>
      </w:r>
    </w:p>
    <w:p w:rsidR="00D16739" w:rsidP="00D16739">
      <w:pPr>
        <w:pStyle w:val="Version"/>
        <w:sectPr w:rsidSect="008121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212F" w:rsidP="0081212F">
      <w:pPr>
        <w:pStyle w:val="SuperHeading"/>
      </w:pPr>
      <w:r w:rsidRPr="0081212F">
        <w:t>RIIMCU604D Establish and maintain the outburst management plan</w:t>
      </w:r>
    </w:p>
    <w:p w:rsidR="00000000" w:rsidRPr="0081212F" w:rsidP="0081212F">
      <w:pPr>
        <w:pStyle w:val="Heading1"/>
      </w:pPr>
      <w:bookmarkStart w:id="1" w:name="O_690063"/>
      <w:bookmarkEnd w:id="1"/>
      <w:r w:rsidRPr="0081212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1673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2F">
            <w:pPr>
              <w:pStyle w:val="BodyText"/>
              <w:rPr>
                <w:lang w:val="en-NZ"/>
              </w:rPr>
            </w:pPr>
            <w:r w:rsidRPr="0081212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2F">
            <w:pPr>
              <w:pStyle w:val="BodyText"/>
              <w:rPr>
                <w:lang w:val="en-NZ"/>
              </w:rPr>
            </w:pPr>
            <w:r w:rsidRPr="0081212F">
              <w:t>Comment</w:t>
            </w:r>
          </w:p>
        </w:tc>
      </w:tr>
      <w:tr w:rsidTr="00D1673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2F">
            <w:pPr>
              <w:pStyle w:val="BodyText"/>
              <w:rPr>
                <w:lang w:val="en-NZ"/>
              </w:rPr>
            </w:pPr>
            <w:r w:rsidRPr="0081212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2F">
            <w:pPr>
              <w:pStyle w:val="BodyText"/>
              <w:rPr>
                <w:lang w:val="en-NZ"/>
              </w:rPr>
            </w:pPr>
            <w:r w:rsidRPr="0081212F">
              <w:t>This unit replaces RIIMCU604A Establish and maintain the outburst management plan</w:t>
            </w:r>
          </w:p>
        </w:tc>
      </w:tr>
      <w:tr w:rsidTr="00D1673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2F">
            <w:pPr>
              <w:pStyle w:val="BodyText"/>
              <w:rPr>
                <w:lang w:val="en-NZ"/>
              </w:rPr>
            </w:pPr>
            <w:r w:rsidRPr="0081212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12F" w:rsidP="0081212F">
            <w:pPr>
              <w:pStyle w:val="BodyText"/>
            </w:pPr>
            <w:r w:rsidRPr="0081212F">
              <w:t>Required frequency and volume of evidence amended in Performance evidence.</w:t>
            </w:r>
            <w:r w:rsidRPr="0081212F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81212F">
              <w:t>uld be conducted and what it should confirm.</w:t>
            </w:r>
          </w:p>
        </w:tc>
      </w:tr>
    </w:tbl>
    <w:p w:rsidR="00000000" w:rsidRPr="0081212F" w:rsidP="0081212F">
      <w:pPr>
        <w:pStyle w:val="BodyText"/>
      </w:pPr>
    </w:p>
    <w:p w:rsidR="00000000" w:rsidRPr="0081212F" w:rsidP="0081212F">
      <w:pPr>
        <w:pStyle w:val="AllowPageBreak"/>
      </w:pPr>
    </w:p>
    <w:p w:rsidR="00000000" w:rsidRPr="0081212F" w:rsidP="0081212F">
      <w:pPr>
        <w:pStyle w:val="Heading1"/>
      </w:pPr>
      <w:bookmarkStart w:id="2" w:name="O_690062"/>
      <w:bookmarkEnd w:id="2"/>
      <w:r w:rsidRPr="0081212F">
        <w:t>Application</w:t>
      </w:r>
    </w:p>
    <w:p w:rsidR="00000000" w:rsidRPr="0081212F" w:rsidP="00D16739">
      <w:pPr>
        <w:pStyle w:val="BodyText"/>
      </w:pPr>
      <w:r w:rsidRPr="0081212F">
        <w:t xml:space="preserve">This unit describes a participant’s skills and knowledge required to establish and maintain the outburst management plan in Coal mining. </w:t>
      </w:r>
    </w:p>
    <w:p w:rsidR="00000000" w:rsidRPr="0081212F" w:rsidP="00D16739">
      <w:pPr>
        <w:pStyle w:val="BodyText"/>
      </w:pPr>
      <w:r w:rsidRPr="0081212F">
        <w:t>This unit is appropriate for those working in management roles.</w:t>
      </w:r>
    </w:p>
    <w:p w:rsidR="00D16739" w:rsidP="00D16739">
      <w:pPr>
        <w:pStyle w:val="BodyText"/>
      </w:pPr>
      <w:r w:rsidRPr="0081212F">
        <w:t>Licensing, legislative, regulatory and certification requirements that apply to this unit can vary between states, territories, and Industry sectors. Relevant information must be sourced prior</w:t>
      </w:r>
      <w:r w:rsidRPr="0081212F">
        <w:t xml:space="preserve"> to application of the unit.</w:t>
      </w:r>
    </w:p>
    <w:p w:rsidR="00000000" w:rsidRPr="0081212F" w:rsidP="0081212F">
      <w:pPr>
        <w:pStyle w:val="Heading1"/>
      </w:pPr>
      <w:bookmarkStart w:id="3" w:name="O_690061"/>
      <w:bookmarkEnd w:id="3"/>
      <w:r w:rsidRPr="0081212F">
        <w:t>Unit Sector</w:t>
      </w:r>
    </w:p>
    <w:p w:rsidR="00000000" w:rsidRPr="0081212F" w:rsidP="00D16739">
      <w:pPr>
        <w:pStyle w:val="BodyText"/>
      </w:pPr>
      <w:r w:rsidRPr="0081212F">
        <w:t>Coal mining (Underground)</w:t>
      </w:r>
    </w:p>
    <w:p w:rsidR="00000000" w:rsidRPr="0081212F" w:rsidP="0081212F">
      <w:pPr>
        <w:pStyle w:val="Heading1"/>
      </w:pPr>
      <w:bookmarkStart w:id="4" w:name="O_690060"/>
      <w:bookmarkEnd w:id="4"/>
      <w:r w:rsidRPr="0081212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121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2F">
            <w:pPr>
              <w:pStyle w:val="BodyText"/>
              <w:rPr>
                <w:lang w:val="en-NZ"/>
              </w:rPr>
            </w:pPr>
            <w:r w:rsidRPr="0081212F">
              <w:t>1.</w:t>
            </w:r>
            <w:r w:rsidRPr="0081212F">
              <w:tab/>
              <w:t>Plan and prepare to establish and maintain the outburst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12F" w:rsidP="0081212F">
            <w:pPr>
              <w:pStyle w:val="BodyText"/>
            </w:pPr>
            <w:r w:rsidRPr="0081212F">
              <w:t>1.1</w:t>
            </w:r>
            <w:r w:rsidRPr="0081212F">
              <w:tab/>
              <w:t>Access, interpret and apply outburst mana</w:t>
            </w:r>
            <w:r w:rsidRPr="0081212F">
              <w:t xml:space="preserve">gement plan documentation, and ensure the work activity is compliant </w:t>
            </w:r>
          </w:p>
          <w:p w:rsidR="00000000" w:rsidRPr="0081212F" w:rsidP="0081212F">
            <w:pPr>
              <w:pStyle w:val="BodyText"/>
            </w:pPr>
            <w:r w:rsidRPr="0081212F">
              <w:t>1.2</w:t>
            </w:r>
            <w:r w:rsidRPr="0081212F">
              <w:tab/>
              <w:t>Identify, evaluate and clarify coal seam characteristics and conditions which could lead to outburst conditions</w:t>
            </w:r>
          </w:p>
          <w:p w:rsidR="00000000" w:rsidRPr="0081212F" w:rsidP="0081212F">
            <w:pPr>
              <w:pStyle w:val="BodyText"/>
            </w:pPr>
            <w:r w:rsidRPr="0081212F">
              <w:t>1.3</w:t>
            </w:r>
            <w:r w:rsidRPr="0081212F">
              <w:tab/>
              <w:t>Identify, analyse and evaluate hazards and risks relating to outbu</w:t>
            </w:r>
            <w:r w:rsidRPr="0081212F">
              <w:t>rst</w:t>
            </w:r>
          </w:p>
          <w:p w:rsidR="00000000" w:rsidRPr="0081212F" w:rsidP="0081212F">
            <w:pPr>
              <w:pStyle w:val="BodyText"/>
            </w:pPr>
            <w:r w:rsidRPr="0081212F">
              <w:t>1.4</w:t>
            </w:r>
            <w:r w:rsidRPr="0081212F">
              <w:tab/>
              <w:t>Identify, analyse and evaluate geological and geotechnical conditions which may contribute to outburst prone conditions</w:t>
            </w:r>
          </w:p>
          <w:p w:rsidR="00000000" w:rsidRPr="0081212F" w:rsidP="0081212F">
            <w:pPr>
              <w:pStyle w:val="BodyText"/>
            </w:pPr>
            <w:r w:rsidRPr="0081212F">
              <w:t>1.5</w:t>
            </w:r>
            <w:r w:rsidRPr="0081212F">
              <w:tab/>
              <w:t xml:space="preserve">Identify, analyse and evaluate the effects of outburst on mine </w:t>
            </w:r>
            <w:r w:rsidRPr="0081212F">
              <w:t>atmosphere, personnel, services and infrastructure</w:t>
            </w:r>
          </w:p>
          <w:p w:rsidR="00000000" w:rsidP="0081212F">
            <w:pPr>
              <w:pStyle w:val="BodyText"/>
              <w:rPr>
                <w:lang w:val="en-NZ"/>
              </w:rPr>
            </w:pPr>
            <w:r w:rsidRPr="0081212F">
              <w:t>1.6</w:t>
            </w:r>
            <w:r w:rsidRPr="0081212F">
              <w:tab/>
              <w:t>Identi</w:t>
            </w:r>
            <w:r w:rsidRPr="0081212F">
              <w:t>fy the requirements for personnel, services and infrastructure protection in relation to outburst</w:t>
            </w:r>
          </w:p>
        </w:tc>
      </w:tr>
      <w:tr w:rsidTr="008121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2F">
            <w:pPr>
              <w:pStyle w:val="BodyText"/>
              <w:rPr>
                <w:lang w:val="en-NZ"/>
              </w:rPr>
            </w:pPr>
            <w:r w:rsidRPr="0081212F">
              <w:t>2.</w:t>
            </w:r>
            <w:r w:rsidRPr="0081212F">
              <w:tab/>
              <w:t>Identify, analyse and evaluate outburst potential and control options and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12F" w:rsidP="0081212F">
            <w:pPr>
              <w:pStyle w:val="BodyText"/>
            </w:pPr>
            <w:r w:rsidRPr="0081212F">
              <w:t>2.1</w:t>
            </w:r>
            <w:r w:rsidRPr="0081212F">
              <w:tab/>
            </w:r>
            <w:r w:rsidRPr="0081212F">
              <w:t>Identify, analyse and evaluate the types and advantages/disadvantages of outburst sampling and analytical process options</w:t>
            </w:r>
          </w:p>
          <w:p w:rsidR="00000000" w:rsidRPr="0081212F" w:rsidP="0081212F">
            <w:pPr>
              <w:pStyle w:val="BodyText"/>
            </w:pPr>
            <w:r w:rsidRPr="0081212F">
              <w:t>2.2</w:t>
            </w:r>
            <w:r w:rsidRPr="0081212F">
              <w:tab/>
              <w:t>Identify, analyse and evaluate geological and physical conditions of the seam and surrounding strata</w:t>
            </w:r>
          </w:p>
          <w:p w:rsidR="00000000" w:rsidRPr="0081212F" w:rsidP="0081212F">
            <w:pPr>
              <w:pStyle w:val="BodyText"/>
            </w:pPr>
            <w:r w:rsidRPr="0081212F">
              <w:t>2.3</w:t>
            </w:r>
            <w:r w:rsidRPr="0081212F">
              <w:tab/>
              <w:t>Identify, analyse and eva</w:t>
            </w:r>
            <w:r w:rsidRPr="0081212F">
              <w:t>luate the types and advantages/disadvantages of outburst control methods</w:t>
            </w:r>
          </w:p>
          <w:p w:rsidR="00000000" w:rsidRPr="0081212F" w:rsidP="0081212F">
            <w:pPr>
              <w:pStyle w:val="BodyText"/>
            </w:pPr>
            <w:r w:rsidRPr="0081212F">
              <w:t>2.4</w:t>
            </w:r>
            <w:r w:rsidRPr="0081212F">
              <w:tab/>
              <w:t>Identify, analyse and evaluate the methods, purposes and capabilities of monitoring systems with regard to outburst</w:t>
            </w:r>
          </w:p>
          <w:p w:rsidR="00000000" w:rsidRPr="0081212F" w:rsidP="0081212F">
            <w:pPr>
              <w:pStyle w:val="BodyText"/>
            </w:pPr>
            <w:r w:rsidRPr="0081212F">
              <w:t>2.5</w:t>
            </w:r>
            <w:r w:rsidRPr="0081212F">
              <w:tab/>
              <w:t>Identify, analyse and evaluate control options to address o</w:t>
            </w:r>
            <w:r w:rsidRPr="0081212F">
              <w:t>utburst hazards</w:t>
            </w:r>
          </w:p>
          <w:p w:rsidR="00000000" w:rsidRPr="0081212F" w:rsidP="0081212F">
            <w:pPr>
              <w:pStyle w:val="BodyText"/>
            </w:pPr>
            <w:r w:rsidRPr="0081212F">
              <w:t>2.6</w:t>
            </w:r>
            <w:r w:rsidRPr="0081212F">
              <w:tab/>
              <w:t>Identify and clarify the scope and impact of gas drainage on outburst prone areas</w:t>
            </w:r>
          </w:p>
          <w:p w:rsidR="00000000" w:rsidP="0081212F">
            <w:pPr>
              <w:pStyle w:val="BodyText"/>
              <w:rPr>
                <w:lang w:val="en-NZ"/>
              </w:rPr>
            </w:pPr>
            <w:r w:rsidRPr="0081212F">
              <w:t>2.7</w:t>
            </w:r>
            <w:r w:rsidRPr="0081212F">
              <w:tab/>
              <w:t xml:space="preserve">Identify training needs of individuals and prepare training plans </w:t>
            </w:r>
          </w:p>
        </w:tc>
      </w:tr>
      <w:tr w:rsidTr="008121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2F">
            <w:pPr>
              <w:pStyle w:val="BodyText"/>
              <w:rPr>
                <w:lang w:val="en-NZ"/>
              </w:rPr>
            </w:pPr>
            <w:r w:rsidRPr="0081212F">
              <w:t>3.</w:t>
            </w:r>
            <w:r w:rsidRPr="0081212F">
              <w:tab/>
              <w:t>Design and develop outburst management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12F" w:rsidP="0081212F">
            <w:pPr>
              <w:pStyle w:val="BodyText"/>
            </w:pPr>
            <w:r w:rsidRPr="0081212F">
              <w:t>3.1</w:t>
            </w:r>
            <w:r w:rsidRPr="0081212F">
              <w:tab/>
              <w:t>Access, interpret and includ</w:t>
            </w:r>
            <w:r w:rsidRPr="0081212F">
              <w:t>e drilling systems, including equipment, processes and techniques into the development of the outburst management system</w:t>
            </w:r>
          </w:p>
          <w:p w:rsidR="00000000" w:rsidRPr="0081212F" w:rsidP="0081212F">
            <w:pPr>
              <w:pStyle w:val="BodyText"/>
            </w:pPr>
            <w:r w:rsidRPr="0081212F">
              <w:t>3.2</w:t>
            </w:r>
            <w:r w:rsidRPr="0081212F">
              <w:tab/>
              <w:t>Access, interpret and include core sampling and related analysis systems, processes and techniques into the development of the outb</w:t>
            </w:r>
            <w:r w:rsidRPr="0081212F">
              <w:t>urst management system</w:t>
            </w:r>
          </w:p>
          <w:p w:rsidR="00000000" w:rsidRPr="0081212F" w:rsidP="0081212F">
            <w:pPr>
              <w:pStyle w:val="BodyText"/>
            </w:pPr>
            <w:r w:rsidRPr="0081212F">
              <w:t>3.3</w:t>
            </w:r>
            <w:r w:rsidRPr="0081212F">
              <w:tab/>
              <w:t>Identify, select and measure the criteria for addressing geological and geotechnical hazards and include into the outburst management plan</w:t>
            </w:r>
          </w:p>
          <w:p w:rsidR="00000000" w:rsidRPr="0081212F" w:rsidP="0081212F">
            <w:pPr>
              <w:pStyle w:val="BodyText"/>
            </w:pPr>
            <w:r w:rsidRPr="0081212F">
              <w:t>3.4</w:t>
            </w:r>
            <w:r w:rsidRPr="0081212F">
              <w:tab/>
              <w:t>Access, interpret and include personnel safety measures and techniques into the outbur</w:t>
            </w:r>
            <w:r w:rsidRPr="0081212F">
              <w:t>st management system</w:t>
            </w:r>
          </w:p>
          <w:p w:rsidR="00000000" w:rsidRPr="0081212F" w:rsidP="0081212F">
            <w:pPr>
              <w:pStyle w:val="BodyText"/>
            </w:pPr>
            <w:r w:rsidRPr="0081212F">
              <w:t>3.5</w:t>
            </w:r>
            <w:r w:rsidRPr="0081212F">
              <w:tab/>
              <w:t>Access, interpret and include services and infrastructure protection measures into the outburst management system</w:t>
            </w:r>
          </w:p>
          <w:p w:rsidR="00000000" w:rsidRPr="0081212F" w:rsidP="0081212F">
            <w:pPr>
              <w:pStyle w:val="BodyText"/>
            </w:pPr>
            <w:r w:rsidRPr="0081212F">
              <w:t>3.6</w:t>
            </w:r>
            <w:r w:rsidRPr="0081212F">
              <w:tab/>
              <w:t>Develop monitoring systems, including those for real-time information to minimise the risk of an outburst</w:t>
            </w:r>
          </w:p>
          <w:p w:rsidR="00000000" w:rsidP="0081212F">
            <w:pPr>
              <w:pStyle w:val="BodyText"/>
              <w:rPr>
                <w:lang w:val="en-NZ"/>
              </w:rPr>
            </w:pPr>
            <w:r w:rsidRPr="0081212F">
              <w:t>3.7</w:t>
            </w:r>
            <w:r w:rsidRPr="0081212F">
              <w:tab/>
              <w:t>Des</w:t>
            </w:r>
            <w:r w:rsidRPr="0081212F">
              <w:t>ign and develop controls systems for the outburst management system</w:t>
            </w:r>
          </w:p>
        </w:tc>
      </w:tr>
      <w:tr w:rsidTr="008121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2F">
            <w:pPr>
              <w:pStyle w:val="BodyText"/>
              <w:rPr>
                <w:lang w:val="en-NZ"/>
              </w:rPr>
            </w:pPr>
            <w:r w:rsidRPr="0081212F">
              <w:t>4.</w:t>
            </w:r>
            <w:r w:rsidRPr="0081212F">
              <w:tab/>
              <w:t>Establish the outburst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12F" w:rsidP="0081212F">
            <w:pPr>
              <w:pStyle w:val="BodyText"/>
            </w:pPr>
            <w:r w:rsidRPr="0081212F">
              <w:t>4.1</w:t>
            </w:r>
            <w:r w:rsidRPr="0081212F">
              <w:tab/>
              <w:t>Design and establish outburst drilling, sampling, collection, analysis and reporting procedures</w:t>
            </w:r>
          </w:p>
          <w:p w:rsidR="00000000" w:rsidRPr="0081212F" w:rsidP="0081212F">
            <w:pPr>
              <w:pStyle w:val="BodyText"/>
            </w:pPr>
            <w:r w:rsidRPr="0081212F">
              <w:t>4.2</w:t>
            </w:r>
            <w:r w:rsidRPr="0081212F">
              <w:tab/>
              <w:t>Establish actions and procedures required</w:t>
            </w:r>
            <w:r w:rsidRPr="0081212F">
              <w:t xml:space="preserve"> in response to gas threshold levels</w:t>
            </w:r>
          </w:p>
          <w:p w:rsidR="00000000" w:rsidRPr="0081212F" w:rsidP="0081212F">
            <w:pPr>
              <w:pStyle w:val="BodyText"/>
            </w:pPr>
            <w:r w:rsidRPr="0081212F">
              <w:t>4.3</w:t>
            </w:r>
            <w:r w:rsidRPr="0081212F">
              <w:tab/>
              <w:t>Establish geological and geotechnical hazard identification and response procedures</w:t>
            </w:r>
          </w:p>
          <w:p w:rsidR="00000000" w:rsidRPr="0081212F" w:rsidP="0081212F">
            <w:pPr>
              <w:pStyle w:val="BodyText"/>
            </w:pPr>
            <w:r w:rsidRPr="0081212F">
              <w:t>4.4</w:t>
            </w:r>
            <w:r w:rsidRPr="0081212F">
              <w:tab/>
              <w:t>Develop permit to mine procedures</w:t>
            </w:r>
          </w:p>
          <w:p w:rsidR="00000000" w:rsidRPr="0081212F" w:rsidP="0081212F">
            <w:pPr>
              <w:pStyle w:val="BodyText"/>
            </w:pPr>
            <w:r w:rsidRPr="0081212F">
              <w:t>4.5</w:t>
            </w:r>
            <w:r w:rsidRPr="0081212F">
              <w:tab/>
              <w:t>Establish personnel safety measures and techniques</w:t>
            </w:r>
          </w:p>
          <w:p w:rsidR="00000000" w:rsidRPr="0081212F" w:rsidP="0081212F">
            <w:pPr>
              <w:pStyle w:val="BodyText"/>
            </w:pPr>
            <w:r w:rsidRPr="0081212F">
              <w:t>4.6</w:t>
            </w:r>
            <w:r w:rsidRPr="0081212F">
              <w:tab/>
            </w:r>
            <w:r w:rsidRPr="0081212F">
              <w:t xml:space="preserve">Establish services and infrastructure protection measures </w:t>
            </w:r>
          </w:p>
          <w:p w:rsidR="00000000" w:rsidRPr="0081212F" w:rsidP="0081212F">
            <w:pPr>
              <w:pStyle w:val="BodyText"/>
            </w:pPr>
            <w:r w:rsidRPr="0081212F">
              <w:t>4.7</w:t>
            </w:r>
            <w:r w:rsidRPr="0081212F">
              <w:tab/>
              <w:t>Establish outburst information recording and reporting procedures</w:t>
            </w:r>
          </w:p>
          <w:p w:rsidR="00000000" w:rsidRPr="0081212F" w:rsidP="0081212F">
            <w:pPr>
              <w:pStyle w:val="BodyText"/>
            </w:pPr>
            <w:r w:rsidRPr="0081212F">
              <w:t>4.8</w:t>
            </w:r>
            <w:r w:rsidRPr="0081212F">
              <w:tab/>
              <w:t>Establish emergency response and evacuation plans</w:t>
            </w:r>
          </w:p>
          <w:p w:rsidR="00000000" w:rsidP="0081212F">
            <w:pPr>
              <w:pStyle w:val="BodyText"/>
              <w:rPr>
                <w:lang w:val="en-NZ"/>
              </w:rPr>
            </w:pPr>
            <w:r w:rsidRPr="0081212F">
              <w:t>4.9</w:t>
            </w:r>
            <w:r w:rsidRPr="0081212F">
              <w:tab/>
              <w:t>Establish training requirements for the outburst management plan</w:t>
            </w:r>
          </w:p>
        </w:tc>
      </w:tr>
      <w:tr w:rsidTr="008121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2F">
            <w:pPr>
              <w:pStyle w:val="BodyText"/>
              <w:rPr>
                <w:lang w:val="en-NZ"/>
              </w:rPr>
            </w:pPr>
            <w:r w:rsidRPr="0081212F">
              <w:t>5.</w:t>
            </w:r>
            <w:r w:rsidRPr="0081212F">
              <w:tab/>
            </w:r>
            <w:r w:rsidRPr="0081212F">
              <w:t>Plan and prepare for the implementation of the outburst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12F" w:rsidP="0081212F">
            <w:pPr>
              <w:pStyle w:val="BodyText"/>
            </w:pPr>
            <w:r w:rsidRPr="0081212F">
              <w:t>5.1</w:t>
            </w:r>
            <w:r w:rsidRPr="0081212F">
              <w:tab/>
              <w:t>Identify, clarify and communicate to all personnel roles and responsibilities, as specified in the outburst management plan</w:t>
            </w:r>
          </w:p>
          <w:p w:rsidR="00000000" w:rsidRPr="0081212F" w:rsidP="0081212F">
            <w:pPr>
              <w:pStyle w:val="BodyText"/>
            </w:pPr>
            <w:r w:rsidRPr="0081212F">
              <w:t>5.2</w:t>
            </w:r>
            <w:r w:rsidRPr="0081212F">
              <w:tab/>
              <w:t>Identify, forecast, obtain and allocate/schedule res</w:t>
            </w:r>
            <w:r w:rsidRPr="0081212F">
              <w:t>ources required for the implementation of the outburst management plan</w:t>
            </w:r>
          </w:p>
          <w:p w:rsidR="00000000" w:rsidRPr="0081212F" w:rsidP="0081212F">
            <w:pPr>
              <w:pStyle w:val="BodyText"/>
            </w:pPr>
            <w:r w:rsidRPr="0081212F">
              <w:t>5.3</w:t>
            </w:r>
            <w:r w:rsidRPr="0081212F">
              <w:tab/>
              <w:t>Implement the outburst training program</w:t>
            </w:r>
          </w:p>
          <w:p w:rsidR="00000000" w:rsidP="0081212F">
            <w:pPr>
              <w:pStyle w:val="BodyText"/>
              <w:rPr>
                <w:lang w:val="en-NZ"/>
              </w:rPr>
            </w:pPr>
            <w:r w:rsidRPr="0081212F">
              <w:t>5.4</w:t>
            </w:r>
            <w:r w:rsidRPr="0081212F">
              <w:tab/>
              <w:t xml:space="preserve">Review the outburst management plan implementation procedures and implement required changes </w:t>
            </w:r>
          </w:p>
        </w:tc>
      </w:tr>
      <w:tr w:rsidTr="008121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2F">
            <w:pPr>
              <w:pStyle w:val="BodyText"/>
              <w:rPr>
                <w:lang w:val="en-NZ"/>
              </w:rPr>
            </w:pPr>
            <w:r w:rsidRPr="0081212F">
              <w:t>6.</w:t>
            </w:r>
            <w:r w:rsidRPr="0081212F">
              <w:tab/>
              <w:t>Audit the effectiveness of the outburst</w:t>
            </w:r>
            <w:r w:rsidRPr="0081212F">
              <w:t xml:space="preserve">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12F" w:rsidP="0081212F">
            <w:pPr>
              <w:pStyle w:val="BodyText"/>
            </w:pPr>
            <w:r w:rsidRPr="0081212F">
              <w:t>6.1</w:t>
            </w:r>
            <w:r w:rsidRPr="0081212F">
              <w:tab/>
              <w:t xml:space="preserve">Audit the outburst management system </w:t>
            </w:r>
          </w:p>
          <w:p w:rsidR="00000000" w:rsidRPr="0081212F" w:rsidP="0081212F">
            <w:pPr>
              <w:pStyle w:val="BodyText"/>
            </w:pPr>
            <w:r w:rsidRPr="0081212F">
              <w:t>6.2</w:t>
            </w:r>
            <w:r w:rsidRPr="0081212F">
              <w:tab/>
              <w:t xml:space="preserve">Audit outburst drilling and analytical procedures </w:t>
            </w:r>
          </w:p>
          <w:p w:rsidR="00000000" w:rsidRPr="0081212F" w:rsidP="0081212F">
            <w:pPr>
              <w:pStyle w:val="BodyText"/>
            </w:pPr>
            <w:r w:rsidRPr="0081212F">
              <w:t>6.3</w:t>
            </w:r>
            <w:r w:rsidRPr="0081212F">
              <w:tab/>
              <w:t xml:space="preserve">Audit monitoring systems </w:t>
            </w:r>
          </w:p>
          <w:p w:rsidR="00000000" w:rsidRPr="0081212F" w:rsidP="0081212F">
            <w:pPr>
              <w:pStyle w:val="BodyText"/>
            </w:pPr>
            <w:r w:rsidRPr="0081212F">
              <w:t>6.4</w:t>
            </w:r>
            <w:r w:rsidRPr="0081212F">
              <w:tab/>
              <w:t xml:space="preserve">Audit geological and geotechnical identification, monitoring and response procedures </w:t>
            </w:r>
          </w:p>
          <w:p w:rsidR="00000000" w:rsidRPr="0081212F" w:rsidP="0081212F">
            <w:pPr>
              <w:pStyle w:val="BodyText"/>
            </w:pPr>
            <w:r w:rsidRPr="0081212F">
              <w:t>6.5</w:t>
            </w:r>
            <w:r w:rsidRPr="0081212F">
              <w:tab/>
              <w:t>Audit recording pl</w:t>
            </w:r>
            <w:r w:rsidRPr="0081212F">
              <w:t xml:space="preserve">ans and procedures </w:t>
            </w:r>
          </w:p>
          <w:p w:rsidR="00000000" w:rsidRPr="0081212F" w:rsidP="0081212F">
            <w:pPr>
              <w:pStyle w:val="BodyText"/>
            </w:pPr>
            <w:r w:rsidRPr="0081212F">
              <w:t>6.6</w:t>
            </w:r>
            <w:r w:rsidRPr="0081212F">
              <w:tab/>
              <w:t>Audit outburst training plan for currency, relevance and compliance with the requirements of the outburst management system</w:t>
            </w:r>
          </w:p>
          <w:p w:rsidR="00000000" w:rsidRPr="0081212F" w:rsidP="0081212F">
            <w:pPr>
              <w:pStyle w:val="BodyText"/>
            </w:pPr>
            <w:r w:rsidRPr="0081212F">
              <w:t>6.7</w:t>
            </w:r>
            <w:r w:rsidRPr="0081212F">
              <w:tab/>
              <w:t>Identify and respond promptly to instances of non-compliance or other discrepancies/deficiencies reveale</w:t>
            </w:r>
            <w:r w:rsidRPr="0081212F">
              <w:t xml:space="preserve">d by audit </w:t>
            </w:r>
          </w:p>
          <w:p w:rsidR="00000000" w:rsidRPr="0081212F" w:rsidP="0081212F">
            <w:pPr>
              <w:pStyle w:val="BodyText"/>
            </w:pPr>
            <w:r w:rsidRPr="0081212F">
              <w:t>6.8</w:t>
            </w:r>
            <w:r w:rsidRPr="0081212F">
              <w:tab/>
              <w:t>Maintain written records, reports and policy documentation</w:t>
            </w:r>
          </w:p>
        </w:tc>
      </w:tr>
    </w:tbl>
    <w:p w:rsidR="00D16739" w:rsidP="0081212F">
      <w:pPr>
        <w:pStyle w:val="BodyText"/>
      </w:pPr>
    </w:p>
    <w:p w:rsidR="00D16739" w:rsidP="0081212F">
      <w:pPr>
        <w:pStyle w:val="BodyText"/>
      </w:pPr>
    </w:p>
    <w:p w:rsidR="00000000" w:rsidRPr="0081212F" w:rsidP="0081212F">
      <w:pPr>
        <w:pStyle w:val="Heading1"/>
      </w:pPr>
      <w:bookmarkStart w:id="5" w:name="O_690059"/>
      <w:bookmarkEnd w:id="5"/>
      <w:r w:rsidRPr="0081212F">
        <w:t>Foundation Skills</w:t>
      </w:r>
    </w:p>
    <w:p w:rsidR="00D16739" w:rsidP="00D16739">
      <w:pPr>
        <w:pStyle w:val="BodyText"/>
      </w:pPr>
      <w:r w:rsidRPr="0081212F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81212F" w:rsidP="0081212F">
      <w:pPr>
        <w:pStyle w:val="Heading1"/>
      </w:pPr>
      <w:bookmarkStart w:id="6" w:name="O_690058"/>
      <w:bookmarkEnd w:id="6"/>
      <w:r w:rsidRPr="0081212F">
        <w:t>Unit Mapping Information</w:t>
      </w:r>
    </w:p>
    <w:p w:rsidR="00000000" w:rsidRPr="0081212F" w:rsidP="00D16739">
      <w:pPr>
        <w:pStyle w:val="BodyText"/>
      </w:pPr>
      <w:r w:rsidRPr="0081212F">
        <w:t>R</w:t>
      </w:r>
      <w:r w:rsidRPr="0081212F">
        <w:t xml:space="preserve">IIMCU604A Establish and maintain the outburst management plan </w:t>
      </w:r>
    </w:p>
    <w:p w:rsidR="00000000" w:rsidRPr="0081212F" w:rsidP="0081212F">
      <w:pPr>
        <w:pStyle w:val="Heading1"/>
      </w:pPr>
      <w:bookmarkStart w:id="7" w:name="O_690064"/>
      <w:bookmarkEnd w:id="7"/>
      <w:r w:rsidRPr="0081212F">
        <w:t>Links</w:t>
      </w:r>
    </w:p>
    <w:p w:rsidR="00000000" w:rsidRPr="0081212F" w:rsidP="00D16739">
      <w:pPr>
        <w:pStyle w:val="BodyText"/>
      </w:pPr>
      <w:r w:rsidRPr="008121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65D7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1212F" w:rsidP="0081212F"/>
    <w:sectPr w:rsidSect="008121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2F" w:rsidRPr="00D16739" w:rsidP="00D167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39" w:rsidP="008121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739" w:rsidP="008121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6739" w:rsidP="008121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12F" w:rsidRPr="00D16739" w:rsidP="00D167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39" w:rsidRPr="002D2AF8" w:rsidP="008121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RIIMCU604D Establish and maintain the outburst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16739" w:rsidP="008121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1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1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1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1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1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1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1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1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1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1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1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12F"/>
  </w:style>
  <w:style w:type="character" w:customStyle="1" w:styleId="Heading1Char">
    <w:name w:val="Heading 1 Char"/>
    <w:basedOn w:val="DefaultParagraphFont"/>
    <w:link w:val="Heading1"/>
    <w:rsid w:val="008121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1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12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121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1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21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1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1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1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1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1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1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1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1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1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1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1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1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1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21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21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21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212F"/>
    <w:rPr>
      <w:b/>
      <w:spacing w:val="0"/>
    </w:rPr>
  </w:style>
  <w:style w:type="paragraph" w:customStyle="1" w:styleId="SuperTitle">
    <w:name w:val="SuperTitle"/>
    <w:basedOn w:val="Title"/>
    <w:rsid w:val="008121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1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1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21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21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1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1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1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1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1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1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1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1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212F"/>
    <w:rPr>
      <w:i/>
    </w:rPr>
  </w:style>
  <w:style w:type="paragraph" w:styleId="Caption">
    <w:name w:val="caption"/>
    <w:basedOn w:val="BodyText"/>
    <w:next w:val="Normal"/>
    <w:qFormat/>
    <w:rsid w:val="008121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1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1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12F"/>
  </w:style>
  <w:style w:type="paragraph" w:styleId="TableofFigures">
    <w:name w:val="table of figures"/>
    <w:basedOn w:val="Normal"/>
    <w:next w:val="Normal"/>
    <w:semiHidden/>
    <w:rsid w:val="008121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1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212F"/>
    <w:rPr>
      <w:rFonts w:ascii="Wingdings" w:hAnsi="Wingdings"/>
    </w:rPr>
  </w:style>
  <w:style w:type="paragraph" w:customStyle="1" w:styleId="TableHeading">
    <w:name w:val="Table Heading"/>
    <w:basedOn w:val="HeadingBase"/>
    <w:rsid w:val="008121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12F"/>
    <w:rPr>
      <w:color w:val="0033CC"/>
      <w:u w:val="none"/>
    </w:rPr>
  </w:style>
  <w:style w:type="paragraph" w:customStyle="1" w:styleId="BodyTextRight">
    <w:name w:val="Body Text Right"/>
    <w:basedOn w:val="BodyText"/>
    <w:rsid w:val="008121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1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1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1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1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1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12F"/>
    <w:rPr>
      <w:sz w:val="32"/>
    </w:rPr>
  </w:style>
  <w:style w:type="paragraph" w:customStyle="1" w:styleId="HeadingProcedure">
    <w:name w:val="Heading Procedure"/>
    <w:basedOn w:val="HeadingBase"/>
    <w:next w:val="Normal"/>
    <w:rsid w:val="008121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12F"/>
    <w:pPr>
      <w:spacing w:before="60" w:after="60"/>
    </w:pPr>
  </w:style>
  <w:style w:type="paragraph" w:styleId="ListContinue">
    <w:name w:val="List Continue"/>
    <w:basedOn w:val="List"/>
    <w:rsid w:val="0081212F"/>
    <w:pPr>
      <w:ind w:firstLine="0"/>
    </w:pPr>
  </w:style>
  <w:style w:type="paragraph" w:customStyle="1" w:styleId="ListNote">
    <w:name w:val="List Note"/>
    <w:basedOn w:val="List"/>
    <w:rsid w:val="008121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1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1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12F"/>
    <w:rPr>
      <w:rFonts w:ascii="Courier New" w:hAnsi="Courier New"/>
    </w:rPr>
  </w:style>
  <w:style w:type="paragraph" w:customStyle="1" w:styleId="NoteBullet">
    <w:name w:val="Note Bullet"/>
    <w:basedOn w:val="Note"/>
    <w:rsid w:val="008121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1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1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1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1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21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1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12F"/>
    <w:rPr>
      <w:b/>
      <w:smallCaps/>
    </w:rPr>
  </w:style>
  <w:style w:type="paragraph" w:customStyle="1" w:styleId="TableListNumber">
    <w:name w:val="Table List Number"/>
    <w:basedOn w:val="ListNumber"/>
    <w:rsid w:val="008121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1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12F"/>
    <w:pPr>
      <w:numPr>
        <w:numId w:val="7"/>
      </w:numPr>
    </w:pPr>
  </w:style>
  <w:style w:type="paragraph" w:customStyle="1" w:styleId="ListAlpha2">
    <w:name w:val="List Alpha 2"/>
    <w:basedOn w:val="List2"/>
    <w:rsid w:val="0081212F"/>
    <w:pPr>
      <w:numPr>
        <w:numId w:val="6"/>
      </w:numPr>
    </w:pPr>
  </w:style>
  <w:style w:type="paragraph" w:styleId="List2">
    <w:name w:val="List 2"/>
    <w:basedOn w:val="BodyText"/>
    <w:rsid w:val="008121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1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1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1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1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1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212F"/>
    <w:pPr>
      <w:numPr>
        <w:numId w:val="2"/>
      </w:numPr>
    </w:pPr>
  </w:style>
  <w:style w:type="paragraph" w:styleId="ListContinue2">
    <w:name w:val="List Continue 2"/>
    <w:basedOn w:val="List2"/>
    <w:rsid w:val="0081212F"/>
    <w:pPr>
      <w:ind w:firstLine="0"/>
    </w:pPr>
  </w:style>
  <w:style w:type="paragraph" w:styleId="ListContinue3">
    <w:name w:val="List Continue 3"/>
    <w:basedOn w:val="List3"/>
    <w:rsid w:val="0081212F"/>
    <w:pPr>
      <w:ind w:left="1021" w:firstLine="0"/>
    </w:pPr>
  </w:style>
  <w:style w:type="paragraph" w:styleId="ListContinue4">
    <w:name w:val="List Continue 4"/>
    <w:basedOn w:val="List4"/>
    <w:rsid w:val="0081212F"/>
    <w:pPr>
      <w:ind w:firstLine="0"/>
    </w:pPr>
  </w:style>
  <w:style w:type="paragraph" w:styleId="ListContinue5">
    <w:name w:val="List Continue 5"/>
    <w:basedOn w:val="List5"/>
    <w:rsid w:val="0081212F"/>
    <w:pPr>
      <w:ind w:firstLine="0"/>
    </w:pPr>
  </w:style>
  <w:style w:type="paragraph" w:styleId="ListNumber3">
    <w:name w:val="List Number 3"/>
    <w:basedOn w:val="List3"/>
    <w:rsid w:val="0081212F"/>
    <w:pPr>
      <w:numPr>
        <w:numId w:val="3"/>
      </w:numPr>
    </w:pPr>
  </w:style>
  <w:style w:type="paragraph" w:styleId="ListNumber4">
    <w:name w:val="List Number 4"/>
    <w:basedOn w:val="List4"/>
    <w:rsid w:val="0081212F"/>
    <w:pPr>
      <w:numPr>
        <w:numId w:val="4"/>
      </w:numPr>
    </w:pPr>
  </w:style>
  <w:style w:type="paragraph" w:styleId="ListNumber5">
    <w:name w:val="List Number 5"/>
    <w:basedOn w:val="List5"/>
    <w:rsid w:val="0081212F"/>
    <w:pPr>
      <w:numPr>
        <w:numId w:val="5"/>
      </w:numPr>
    </w:pPr>
  </w:style>
  <w:style w:type="paragraph" w:styleId="BlockText">
    <w:name w:val="Block Text"/>
    <w:basedOn w:val="Normal"/>
    <w:rsid w:val="008121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1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12F"/>
    <w:rPr>
      <w:sz w:val="16"/>
      <w:vertAlign w:val="superscript"/>
    </w:rPr>
  </w:style>
  <w:style w:type="character" w:customStyle="1" w:styleId="Symbols">
    <w:name w:val="Symbols"/>
    <w:basedOn w:val="DefaultParagraphFont"/>
    <w:rsid w:val="0081212F"/>
    <w:rPr>
      <w:rFonts w:ascii="Symbol" w:hAnsi="Symbol"/>
    </w:rPr>
  </w:style>
  <w:style w:type="character" w:customStyle="1" w:styleId="MenuOptions">
    <w:name w:val="Menu Options"/>
    <w:basedOn w:val="DefaultParagraphFont"/>
    <w:rsid w:val="008121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12F"/>
    <w:rPr>
      <w:b/>
    </w:rPr>
  </w:style>
  <w:style w:type="character" w:customStyle="1" w:styleId="Underlined">
    <w:name w:val="Underlined"/>
    <w:basedOn w:val="DefaultParagraphFont"/>
    <w:rsid w:val="0081212F"/>
    <w:rPr>
      <w:u w:val="single"/>
    </w:rPr>
  </w:style>
  <w:style w:type="paragraph" w:customStyle="1" w:styleId="TableBodyTextRight">
    <w:name w:val="Table Body Text Right"/>
    <w:basedOn w:val="TableBodyText"/>
    <w:rsid w:val="008121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12F"/>
    <w:rPr>
      <w:sz w:val="18"/>
    </w:rPr>
  </w:style>
  <w:style w:type="paragraph" w:customStyle="1" w:styleId="BodySmallRight">
    <w:name w:val="Body Small Right"/>
    <w:basedOn w:val="BodyTextRight"/>
    <w:rsid w:val="0081212F"/>
    <w:rPr>
      <w:sz w:val="18"/>
      <w:szCs w:val="18"/>
    </w:rPr>
  </w:style>
  <w:style w:type="paragraph" w:customStyle="1" w:styleId="MarginEdition">
    <w:name w:val="Margin Edition"/>
    <w:basedOn w:val="MarginNote"/>
    <w:rsid w:val="008121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12F"/>
    <w:rPr>
      <w:sz w:val="2"/>
      <w:szCs w:val="2"/>
    </w:rPr>
  </w:style>
  <w:style w:type="character" w:customStyle="1" w:styleId="Small">
    <w:name w:val="Small"/>
    <w:basedOn w:val="DefaultParagraphFont"/>
    <w:rsid w:val="0081212F"/>
    <w:rPr>
      <w:sz w:val="16"/>
    </w:rPr>
  </w:style>
  <w:style w:type="paragraph" w:customStyle="1" w:styleId="WideTable">
    <w:name w:val="Wide Table"/>
    <w:basedOn w:val="Normal"/>
    <w:rsid w:val="008121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12F"/>
  </w:style>
  <w:style w:type="paragraph" w:styleId="Quote">
    <w:name w:val="Quote"/>
    <w:basedOn w:val="Heading1"/>
    <w:link w:val="QuoteChar"/>
    <w:qFormat/>
    <w:rsid w:val="008121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1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12F"/>
    <w:pPr>
      <w:pageBreakBefore/>
    </w:pPr>
  </w:style>
  <w:style w:type="paragraph" w:customStyle="1" w:styleId="Border">
    <w:name w:val="Border"/>
    <w:basedOn w:val="Normal"/>
    <w:qFormat/>
    <w:rsid w:val="008121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1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1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1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1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1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1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1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1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12F"/>
    <w:rPr>
      <w:u w:val="single"/>
    </w:rPr>
  </w:style>
  <w:style w:type="character" w:customStyle="1" w:styleId="BoldandItalics">
    <w:name w:val="Bold and Italics"/>
    <w:qFormat/>
    <w:rsid w:val="0081212F"/>
    <w:rPr>
      <w:b/>
      <w:i/>
      <w:u w:val="none"/>
    </w:rPr>
  </w:style>
  <w:style w:type="paragraph" w:styleId="BalloonText">
    <w:name w:val="Balloon Text"/>
    <w:basedOn w:val="Normal"/>
    <w:link w:val="BalloonTextChar"/>
    <w:rsid w:val="008121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1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1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1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1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1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12F"/>
    <w:pPr>
      <w:spacing w:before="0" w:after="0"/>
    </w:pPr>
  </w:style>
  <w:style w:type="paragraph" w:customStyle="1" w:styleId="BodyTextBold">
    <w:name w:val="Body Text Bold"/>
    <w:basedOn w:val="BodyText"/>
    <w:qFormat/>
    <w:rsid w:val="0081212F"/>
    <w:rPr>
      <w:b/>
    </w:rPr>
  </w:style>
  <w:style w:type="character" w:styleId="Hyperlink">
    <w:name w:val="Hyperlink"/>
    <w:basedOn w:val="DefaultParagraphFont"/>
    <w:uiPriority w:val="99"/>
    <w:unhideWhenUsed/>
    <w:rsid w:val="00D167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5119</Characters>
  <Application>Microsoft Office Word</Application>
  <DocSecurity>0</DocSecurity>
  <Lines>150</Lines>
  <Paragraphs>83</Paragraphs>
  <ScaleCrop>false</ScaleCrop>
  <Company>Author-it Software Corporation Ltd.</Company>
  <LinksUpToDate>false</LinksUpToDate>
  <CharactersWithSpaces>5825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RIIMCU604D Establish and maintain the outburst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2022-10-18T13:47:00Z</dcterms:modified>
</cp:coreProperties>
</file>