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B7C" w:rsidP="00BB5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RIIMCU502D Implement the gas management plan</w:t>
      </w:r>
      <w:r>
        <w:fldChar w:fldCharType="end"/>
      </w:r>
    </w:p>
    <w:p w:rsidR="00BB5B7C" w:rsidP="00BB5B7C">
      <w:pPr>
        <w:pStyle w:val="Version"/>
        <w:sectPr w:rsidSect="00092F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2FC0" w:rsidP="00092FC0">
      <w:pPr>
        <w:pStyle w:val="SuperHeading"/>
      </w:pPr>
      <w:r w:rsidRPr="00092FC0">
        <w:t>RIIMCU502D Implement the gas management plan</w:t>
      </w:r>
    </w:p>
    <w:p w:rsidR="00000000" w:rsidRPr="00092FC0" w:rsidP="00092FC0">
      <w:pPr>
        <w:pStyle w:val="Heading1"/>
      </w:pPr>
      <w:bookmarkStart w:id="1" w:name="O_689815"/>
      <w:bookmarkEnd w:id="1"/>
      <w:r w:rsidRPr="00092FC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B5B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Comment</w:t>
            </w:r>
          </w:p>
        </w:tc>
      </w:tr>
      <w:tr w:rsidTr="00BB5B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This unit replaces RIIMCU502A Implement the gas management plan</w:t>
            </w:r>
          </w:p>
        </w:tc>
      </w:tr>
      <w:tr w:rsidTr="00BB5B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C0" w:rsidP="00092FC0">
            <w:pPr>
              <w:pStyle w:val="BodyText"/>
            </w:pPr>
            <w:r w:rsidRPr="00092FC0">
              <w:t>Required frequency and volume of evidence amended in Performance evidence.</w:t>
            </w:r>
            <w:r w:rsidRPr="00092FC0">
              <w:br/>
              <w:t>Substantial amendments made in Assessment Conditions field, including: ref</w:t>
            </w:r>
            <w:r w:rsidRPr="00092FC0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092FC0" w:rsidP="00092FC0">
      <w:pPr>
        <w:pStyle w:val="BodyText"/>
      </w:pPr>
    </w:p>
    <w:p w:rsidR="00000000" w:rsidRPr="00092FC0" w:rsidP="00092FC0">
      <w:pPr>
        <w:pStyle w:val="AllowPageBreak"/>
      </w:pPr>
    </w:p>
    <w:p w:rsidR="00000000" w:rsidRPr="00092FC0" w:rsidP="00092FC0">
      <w:pPr>
        <w:pStyle w:val="Heading1"/>
      </w:pPr>
      <w:bookmarkStart w:id="2" w:name="O_689814"/>
      <w:bookmarkEnd w:id="2"/>
      <w:r w:rsidRPr="00092FC0">
        <w:t>Application</w:t>
      </w:r>
    </w:p>
    <w:p w:rsidR="00000000" w:rsidRPr="00092FC0" w:rsidP="00BB5B7C">
      <w:pPr>
        <w:pStyle w:val="BodyText"/>
      </w:pPr>
      <w:r w:rsidRPr="00092FC0">
        <w:t>This unit describes a participant’s skills and knowledge required to impl</w:t>
      </w:r>
      <w:r w:rsidRPr="00092FC0">
        <w:t>ement the gas management plan in Coal mining.</w:t>
      </w:r>
    </w:p>
    <w:p w:rsidR="00000000" w:rsidRPr="00092FC0" w:rsidP="00BB5B7C">
      <w:pPr>
        <w:pStyle w:val="BodyText"/>
      </w:pPr>
      <w:r w:rsidRPr="00092FC0">
        <w:t xml:space="preserve">This unit is appropriate for those working in supervisory roles. </w:t>
      </w:r>
    </w:p>
    <w:p w:rsidR="00BB5B7C" w:rsidP="00BB5B7C">
      <w:pPr>
        <w:pStyle w:val="BodyText"/>
      </w:pPr>
      <w:r w:rsidRPr="00092FC0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092FC0" w:rsidP="00092FC0">
      <w:pPr>
        <w:pStyle w:val="Heading1"/>
      </w:pPr>
      <w:bookmarkStart w:id="3" w:name="O_689813"/>
      <w:bookmarkEnd w:id="3"/>
      <w:r w:rsidRPr="00092FC0">
        <w:t>Unit Sector</w:t>
      </w:r>
    </w:p>
    <w:p w:rsidR="00000000" w:rsidRPr="00092FC0" w:rsidP="00BB5B7C">
      <w:pPr>
        <w:pStyle w:val="BodyText"/>
      </w:pPr>
      <w:r w:rsidRPr="00092FC0">
        <w:t xml:space="preserve">Coal </w:t>
      </w:r>
      <w:r w:rsidRPr="00092FC0">
        <w:t>mining (Underground)</w:t>
      </w:r>
    </w:p>
    <w:p w:rsidR="00000000" w:rsidRPr="00092FC0" w:rsidP="00092FC0">
      <w:pPr>
        <w:pStyle w:val="Heading1"/>
      </w:pPr>
      <w:bookmarkStart w:id="4" w:name="O_689812"/>
      <w:bookmarkEnd w:id="4"/>
      <w:r w:rsidRPr="00092FC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92F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1.</w:t>
            </w:r>
            <w:r w:rsidRPr="00092FC0">
              <w:tab/>
              <w:t>Plan and prepare for the implementation of the gas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C0" w:rsidP="00092FC0">
            <w:pPr>
              <w:pStyle w:val="BodyText"/>
            </w:pPr>
            <w:r w:rsidRPr="00092FC0">
              <w:t>1.1</w:t>
            </w:r>
            <w:r w:rsidRPr="00092FC0">
              <w:tab/>
              <w:t xml:space="preserve">Access, interpret and apply gas management plan implementation documentation, and ensure the work activity is </w:t>
            </w:r>
            <w:r w:rsidRPr="00092FC0">
              <w:t xml:space="preserve">compliant </w:t>
            </w:r>
          </w:p>
          <w:p w:rsidR="00000000" w:rsidRPr="00092FC0" w:rsidP="00092FC0">
            <w:pPr>
              <w:pStyle w:val="BodyText"/>
            </w:pPr>
            <w:r w:rsidRPr="00092FC0">
              <w:t>1.2</w:t>
            </w:r>
            <w:r w:rsidRPr="00092FC0">
              <w:tab/>
              <w:t>Access, interpret and clarify the legislative and site requirements related to gas management systems</w:t>
            </w:r>
          </w:p>
          <w:p w:rsidR="00000000" w:rsidRPr="00092FC0" w:rsidP="00092FC0">
            <w:pPr>
              <w:pStyle w:val="BodyText"/>
            </w:pPr>
            <w:r w:rsidRPr="00092FC0">
              <w:t>1.3</w:t>
            </w:r>
            <w:r w:rsidRPr="00092FC0">
              <w:tab/>
              <w:t>Access, interpret and clarify the gas management plan</w:t>
            </w:r>
          </w:p>
          <w:p w:rsidR="00000000" w:rsidRPr="00092FC0" w:rsidP="00092FC0">
            <w:pPr>
              <w:pStyle w:val="BodyText"/>
            </w:pPr>
            <w:r w:rsidRPr="00092FC0">
              <w:t>1.4</w:t>
            </w:r>
            <w:r w:rsidRPr="00092FC0">
              <w:tab/>
              <w:t xml:space="preserve">Identify and communicate roles and responsibilities, as specified in the gas </w:t>
            </w:r>
            <w:r w:rsidRPr="00092FC0">
              <w:t>management plan to all involved persons</w:t>
            </w:r>
          </w:p>
          <w:p w:rsidR="00000000" w:rsidRPr="00092FC0" w:rsidP="00092FC0">
            <w:pPr>
              <w:pStyle w:val="BodyText"/>
            </w:pPr>
            <w:r w:rsidRPr="00092FC0">
              <w:t>1.5</w:t>
            </w:r>
            <w:r w:rsidRPr="00092FC0">
              <w:tab/>
              <w:t>Identify, forecast, obtain and allocate/schedule resources required for the implementation of the gas management plan</w:t>
            </w:r>
          </w:p>
          <w:p w:rsidR="00000000" w:rsidRPr="00092FC0" w:rsidP="00092FC0">
            <w:pPr>
              <w:pStyle w:val="BodyText"/>
            </w:pPr>
            <w:r w:rsidRPr="00092FC0">
              <w:t>1.6</w:t>
            </w:r>
            <w:r w:rsidRPr="00092FC0">
              <w:tab/>
              <w:t>Identify training needs</w:t>
            </w:r>
          </w:p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1.7</w:t>
            </w:r>
            <w:r w:rsidRPr="00092FC0">
              <w:tab/>
              <w:t>Review gas management procedures and, implement identified cha</w:t>
            </w:r>
            <w:r w:rsidRPr="00092FC0">
              <w:t>nges</w:t>
            </w:r>
          </w:p>
        </w:tc>
      </w:tr>
      <w:tr w:rsidTr="00092F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2.</w:t>
            </w:r>
            <w:r w:rsidRPr="00092FC0">
              <w:tab/>
              <w:t>Implement mine gas monitoring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C0" w:rsidP="00092FC0">
            <w:pPr>
              <w:pStyle w:val="BodyText"/>
            </w:pPr>
            <w:r w:rsidRPr="00092FC0">
              <w:t>2.1</w:t>
            </w:r>
            <w:r w:rsidRPr="00092FC0">
              <w:tab/>
              <w:t xml:space="preserve">Identify, measure and interpret the impact of changes in composition, the concentration of gas and gas make, and associated hazards on the mine atmosphere </w:t>
            </w:r>
          </w:p>
          <w:p w:rsidR="00000000" w:rsidRPr="00092FC0" w:rsidP="00092FC0">
            <w:pPr>
              <w:pStyle w:val="BodyText"/>
            </w:pPr>
            <w:r w:rsidRPr="00092FC0">
              <w:t>2.2</w:t>
            </w:r>
            <w:r w:rsidRPr="00092FC0">
              <w:tab/>
              <w:t>Implement procedures for the installation, o</w:t>
            </w:r>
            <w:r w:rsidRPr="00092FC0">
              <w:t>peration and maintenance of gas monitoring systems</w:t>
            </w:r>
          </w:p>
          <w:p w:rsidR="00000000" w:rsidRPr="00092FC0" w:rsidP="00092FC0">
            <w:pPr>
              <w:pStyle w:val="BodyText"/>
            </w:pPr>
            <w:r w:rsidRPr="00092FC0">
              <w:t>2.3</w:t>
            </w:r>
            <w:r w:rsidRPr="00092FC0">
              <w:tab/>
              <w:t>Implement systems and procedures for the collection and analysis of gas samples</w:t>
            </w:r>
          </w:p>
          <w:p w:rsidR="00000000" w:rsidRPr="00092FC0" w:rsidP="00092FC0">
            <w:pPr>
              <w:pStyle w:val="BodyText"/>
            </w:pPr>
            <w:r w:rsidRPr="00092FC0">
              <w:t>2.4</w:t>
            </w:r>
            <w:r w:rsidRPr="00092FC0">
              <w:tab/>
              <w:t>Record and report monitoring system data in accordance with the gas management plan</w:t>
            </w:r>
          </w:p>
          <w:p w:rsidR="00000000" w:rsidRPr="00092FC0" w:rsidP="00092FC0">
            <w:pPr>
              <w:pStyle w:val="BodyText"/>
            </w:pPr>
            <w:r w:rsidRPr="00092FC0">
              <w:t>2.5</w:t>
            </w:r>
            <w:r w:rsidRPr="00092FC0">
              <w:tab/>
              <w:t>Investigate changes in mine a</w:t>
            </w:r>
            <w:r w:rsidRPr="00092FC0">
              <w:t>tmosphere status and implement appropriate corrective action and</w:t>
            </w:r>
          </w:p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2.6</w:t>
            </w:r>
            <w:r w:rsidRPr="00092FC0">
              <w:tab/>
              <w:t>Record and process reports</w:t>
            </w:r>
          </w:p>
        </w:tc>
      </w:tr>
      <w:tr w:rsidTr="00092F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3.</w:t>
            </w:r>
            <w:r w:rsidRPr="00092FC0">
              <w:tab/>
              <w:t>Implement ventilation/gas control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C0" w:rsidP="00092FC0">
            <w:pPr>
              <w:pStyle w:val="BodyText"/>
            </w:pPr>
            <w:r w:rsidRPr="00092FC0">
              <w:t>3.1</w:t>
            </w:r>
            <w:r w:rsidRPr="00092FC0">
              <w:tab/>
              <w:t>Monitor mine factors and action in accordance with the gas management plan</w:t>
            </w:r>
          </w:p>
          <w:p w:rsidR="00000000" w:rsidRPr="00092FC0" w:rsidP="00092FC0">
            <w:pPr>
              <w:pStyle w:val="BodyText"/>
            </w:pPr>
            <w:r w:rsidRPr="00092FC0">
              <w:t>3.2</w:t>
            </w:r>
            <w:r w:rsidRPr="00092FC0">
              <w:tab/>
            </w:r>
            <w:r w:rsidRPr="00092FC0">
              <w:t>Implement gas hazard control procedures associated with gas drainage, outburst mining conditions and the gas management plan</w:t>
            </w:r>
          </w:p>
          <w:p w:rsidR="00000000" w:rsidRPr="00092FC0" w:rsidP="00092FC0">
            <w:pPr>
              <w:pStyle w:val="BodyText"/>
            </w:pPr>
            <w:r w:rsidRPr="00092FC0">
              <w:t>3.3</w:t>
            </w:r>
            <w:r w:rsidRPr="00092FC0">
              <w:tab/>
              <w:t>Identify and implement appropriate response procedures in situations where trigger levels are reached</w:t>
            </w:r>
          </w:p>
          <w:p w:rsidR="00000000" w:rsidRPr="00092FC0" w:rsidP="00092FC0">
            <w:pPr>
              <w:pStyle w:val="BodyText"/>
            </w:pPr>
            <w:r w:rsidRPr="00092FC0">
              <w:t>3.4</w:t>
            </w:r>
            <w:r w:rsidRPr="00092FC0">
              <w:tab/>
              <w:t>Implement ventilation</w:t>
            </w:r>
            <w:r w:rsidRPr="00092FC0">
              <w:t xml:space="preserve"> and gas monitoring systems and surveys to assess the status of the systems</w:t>
            </w:r>
          </w:p>
          <w:p w:rsidR="00000000" w:rsidRPr="00092FC0" w:rsidP="00092FC0">
            <w:pPr>
              <w:pStyle w:val="BodyText"/>
            </w:pPr>
            <w:r w:rsidRPr="00092FC0">
              <w:t>3.5</w:t>
            </w:r>
            <w:r w:rsidRPr="00092FC0">
              <w:tab/>
              <w:t>Implement procedures covering the relocation, operation and maintenance of drilling rigs and gas drainage infrastructure according to site requirements</w:t>
            </w:r>
          </w:p>
          <w:p w:rsidR="00000000" w:rsidRPr="00092FC0" w:rsidP="00092FC0">
            <w:pPr>
              <w:pStyle w:val="BodyText"/>
            </w:pPr>
            <w:r w:rsidRPr="00092FC0">
              <w:t>3.6</w:t>
            </w:r>
            <w:r w:rsidRPr="00092FC0">
              <w:tab/>
              <w:t>Implement systems to</w:t>
            </w:r>
            <w:r w:rsidRPr="00092FC0">
              <w:t xml:space="preserve"> prevent and/or respond immediately to the intersection of current and other workings</w:t>
            </w:r>
          </w:p>
          <w:p w:rsidR="00000000" w:rsidRPr="00092FC0" w:rsidP="00092FC0">
            <w:pPr>
              <w:pStyle w:val="BodyText"/>
            </w:pPr>
            <w:r w:rsidRPr="00092FC0">
              <w:t>3.7</w:t>
            </w:r>
            <w:r w:rsidRPr="00092FC0">
              <w:tab/>
              <w:t>Implement gas emergency and evacuation procedures in accordance with the Mine Safety Management System</w:t>
            </w:r>
          </w:p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3.8</w:t>
            </w:r>
            <w:r w:rsidRPr="00092FC0">
              <w:tab/>
              <w:t>Implement the gas management training plan</w:t>
            </w:r>
          </w:p>
        </w:tc>
      </w:tr>
      <w:tr w:rsidTr="00092F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C0">
            <w:pPr>
              <w:pStyle w:val="BodyText"/>
              <w:rPr>
                <w:lang w:val="en-NZ"/>
              </w:rPr>
            </w:pPr>
            <w:r w:rsidRPr="00092FC0">
              <w:t>4.</w:t>
            </w:r>
            <w:r w:rsidRPr="00092FC0">
              <w:tab/>
              <w:t>Audit gas ma</w:t>
            </w:r>
            <w:r w:rsidRPr="00092FC0">
              <w:t>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C0" w:rsidP="00092FC0">
            <w:pPr>
              <w:pStyle w:val="BodyText"/>
            </w:pPr>
            <w:r w:rsidRPr="00092FC0">
              <w:t>4.1</w:t>
            </w:r>
            <w:r w:rsidRPr="00092FC0">
              <w:tab/>
              <w:t>Review the effectiveness of the gas management systems in accordance with the requirements of the gas management plan</w:t>
            </w:r>
          </w:p>
          <w:p w:rsidR="00000000" w:rsidRPr="00092FC0" w:rsidP="00092FC0">
            <w:pPr>
              <w:pStyle w:val="BodyText"/>
            </w:pPr>
            <w:r w:rsidRPr="00092FC0">
              <w:t>4.2</w:t>
            </w:r>
            <w:r w:rsidRPr="00092FC0">
              <w:tab/>
              <w:t xml:space="preserve">Audit mine gas monitoring systems operations for compliance with legislative requirements and the gas management </w:t>
            </w:r>
            <w:r w:rsidRPr="00092FC0">
              <w:t>plan</w:t>
            </w:r>
          </w:p>
          <w:p w:rsidR="00000000" w:rsidRPr="00092FC0" w:rsidP="00092FC0">
            <w:pPr>
              <w:pStyle w:val="BodyText"/>
            </w:pPr>
            <w:r w:rsidRPr="00092FC0">
              <w:t>4.3</w:t>
            </w:r>
            <w:r w:rsidRPr="00092FC0">
              <w:tab/>
              <w:t>Audit mine gas control devices for compliance with legislative and mine site requirements</w:t>
            </w:r>
          </w:p>
          <w:p w:rsidR="00000000" w:rsidRPr="00092FC0" w:rsidP="00092FC0">
            <w:pPr>
              <w:pStyle w:val="BodyText"/>
            </w:pPr>
            <w:r w:rsidRPr="00092FC0">
              <w:t>4.4</w:t>
            </w:r>
            <w:r w:rsidRPr="00092FC0">
              <w:tab/>
              <w:t xml:space="preserve">Audit recording systems for compliance with the gas </w:t>
            </w:r>
            <w:r w:rsidRPr="00092FC0">
              <w:t>management plan</w:t>
            </w:r>
          </w:p>
          <w:p w:rsidR="00000000" w:rsidRPr="00092FC0" w:rsidP="00092FC0">
            <w:pPr>
              <w:pStyle w:val="BodyText"/>
            </w:pPr>
            <w:r w:rsidRPr="00092FC0">
              <w:t>4.5</w:t>
            </w:r>
            <w:r w:rsidRPr="00092FC0">
              <w:tab/>
              <w:t>Audit the maintenance program and procedures for compliance with the gas manageme</w:t>
            </w:r>
            <w:r w:rsidRPr="00092FC0">
              <w:t>nt plan</w:t>
            </w:r>
          </w:p>
          <w:p w:rsidR="00000000" w:rsidRPr="00092FC0" w:rsidP="00092FC0">
            <w:pPr>
              <w:pStyle w:val="BodyText"/>
            </w:pPr>
            <w:r w:rsidRPr="00092FC0">
              <w:t>4.6</w:t>
            </w:r>
            <w:r w:rsidRPr="00092FC0">
              <w:tab/>
              <w:t>Audit gas emergency and evacuation procedures for compliance with the mine safety management system</w:t>
            </w:r>
          </w:p>
          <w:p w:rsidR="00000000" w:rsidRPr="00092FC0" w:rsidP="00092FC0">
            <w:pPr>
              <w:pStyle w:val="BodyText"/>
            </w:pPr>
            <w:r w:rsidRPr="00092FC0">
              <w:t>4.7</w:t>
            </w:r>
            <w:r w:rsidRPr="00092FC0">
              <w:tab/>
              <w:t>Audit the gas management training plan for currency, relevance and compliance with the gas management plan</w:t>
            </w:r>
          </w:p>
        </w:tc>
      </w:tr>
    </w:tbl>
    <w:p w:rsidR="00BB5B7C" w:rsidP="00092FC0">
      <w:pPr>
        <w:pStyle w:val="BodyText"/>
      </w:pPr>
    </w:p>
    <w:p w:rsidR="00BB5B7C" w:rsidP="00092FC0">
      <w:pPr>
        <w:pStyle w:val="BodyText"/>
      </w:pPr>
    </w:p>
    <w:p w:rsidR="00000000" w:rsidRPr="00092FC0" w:rsidP="00092FC0">
      <w:pPr>
        <w:pStyle w:val="Heading1"/>
      </w:pPr>
      <w:bookmarkStart w:id="5" w:name="O_689811"/>
      <w:bookmarkEnd w:id="5"/>
      <w:r w:rsidRPr="00092FC0">
        <w:t>Foundation Skills</w:t>
      </w:r>
    </w:p>
    <w:p w:rsidR="00BB5B7C" w:rsidP="00BB5B7C">
      <w:pPr>
        <w:pStyle w:val="BodyText"/>
      </w:pPr>
      <w:r w:rsidRPr="00092FC0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092FC0" w:rsidP="00092FC0">
      <w:pPr>
        <w:pStyle w:val="Heading1"/>
      </w:pPr>
      <w:bookmarkStart w:id="6" w:name="O_689810"/>
      <w:bookmarkEnd w:id="6"/>
      <w:r w:rsidRPr="00092FC0">
        <w:t>Unit Map</w:t>
      </w:r>
      <w:r w:rsidRPr="00092FC0">
        <w:t>ping Information</w:t>
      </w:r>
    </w:p>
    <w:p w:rsidR="00000000" w:rsidRPr="00092FC0" w:rsidP="00BB5B7C">
      <w:pPr>
        <w:pStyle w:val="BodyText"/>
      </w:pPr>
      <w:r w:rsidRPr="00092FC0">
        <w:t xml:space="preserve">RIIMCU502A Implement the gas management plan </w:t>
      </w:r>
    </w:p>
    <w:p w:rsidR="00000000" w:rsidRPr="00092FC0" w:rsidP="00092FC0">
      <w:pPr>
        <w:pStyle w:val="Heading1"/>
      </w:pPr>
      <w:bookmarkStart w:id="7" w:name="O_689816"/>
      <w:bookmarkEnd w:id="7"/>
      <w:r w:rsidRPr="00092FC0">
        <w:t>Links</w:t>
      </w:r>
    </w:p>
    <w:p w:rsidR="00000000" w:rsidRPr="00092FC0" w:rsidP="00BB5B7C">
      <w:pPr>
        <w:pStyle w:val="BodyText"/>
      </w:pPr>
      <w:r w:rsidRPr="00092F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26BF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92FC0" w:rsidP="00092FC0"/>
    <w:sectPr w:rsidSect="00092F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C0" w:rsidRPr="00BB5B7C" w:rsidP="00BB5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7C" w:rsidP="00092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B7C" w:rsidP="00092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5B7C" w:rsidP="00092F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FC0" w:rsidRPr="00BB5B7C" w:rsidP="00BB5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7C" w:rsidRPr="002D2AF8" w:rsidP="00092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RIIMCU502D Implement the gas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BB5B7C" w:rsidP="00092F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F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F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F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F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F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F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F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F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F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F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F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FC0"/>
  </w:style>
  <w:style w:type="character" w:customStyle="1" w:styleId="Heading1Char">
    <w:name w:val="Heading 1 Char"/>
    <w:basedOn w:val="DefaultParagraphFont"/>
    <w:link w:val="Heading1"/>
    <w:rsid w:val="00092F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F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FC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92F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F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F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F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F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F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F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F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F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F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F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F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F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F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F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F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F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2F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2F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FC0"/>
    <w:rPr>
      <w:b/>
      <w:spacing w:val="0"/>
    </w:rPr>
  </w:style>
  <w:style w:type="paragraph" w:customStyle="1" w:styleId="SuperTitle">
    <w:name w:val="SuperTitle"/>
    <w:basedOn w:val="Title"/>
    <w:rsid w:val="00092F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F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F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F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F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F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F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F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F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F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F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F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F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FC0"/>
    <w:rPr>
      <w:i/>
    </w:rPr>
  </w:style>
  <w:style w:type="paragraph" w:styleId="Caption">
    <w:name w:val="caption"/>
    <w:basedOn w:val="BodyText"/>
    <w:next w:val="Normal"/>
    <w:qFormat/>
    <w:rsid w:val="00092F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F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F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FC0"/>
  </w:style>
  <w:style w:type="paragraph" w:styleId="TableofFigures">
    <w:name w:val="table of figures"/>
    <w:basedOn w:val="Normal"/>
    <w:next w:val="Normal"/>
    <w:semiHidden/>
    <w:rsid w:val="00092F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F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2FC0"/>
    <w:rPr>
      <w:rFonts w:ascii="Wingdings" w:hAnsi="Wingdings"/>
    </w:rPr>
  </w:style>
  <w:style w:type="paragraph" w:customStyle="1" w:styleId="TableHeading">
    <w:name w:val="Table Heading"/>
    <w:basedOn w:val="HeadingBase"/>
    <w:rsid w:val="00092F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FC0"/>
    <w:rPr>
      <w:color w:val="0033CC"/>
      <w:u w:val="none"/>
    </w:rPr>
  </w:style>
  <w:style w:type="paragraph" w:customStyle="1" w:styleId="BodyTextRight">
    <w:name w:val="Body Text Right"/>
    <w:basedOn w:val="BodyText"/>
    <w:rsid w:val="00092F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F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F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F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F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F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FC0"/>
    <w:rPr>
      <w:sz w:val="32"/>
    </w:rPr>
  </w:style>
  <w:style w:type="paragraph" w:customStyle="1" w:styleId="HeadingProcedure">
    <w:name w:val="Heading Procedure"/>
    <w:basedOn w:val="HeadingBase"/>
    <w:next w:val="Normal"/>
    <w:rsid w:val="00092F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FC0"/>
    <w:pPr>
      <w:spacing w:before="60" w:after="60"/>
    </w:pPr>
  </w:style>
  <w:style w:type="paragraph" w:styleId="ListContinue">
    <w:name w:val="List Continue"/>
    <w:basedOn w:val="List"/>
    <w:rsid w:val="00092FC0"/>
    <w:pPr>
      <w:ind w:firstLine="0"/>
    </w:pPr>
  </w:style>
  <w:style w:type="paragraph" w:customStyle="1" w:styleId="ListNote">
    <w:name w:val="List Note"/>
    <w:basedOn w:val="List"/>
    <w:rsid w:val="00092F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F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F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FC0"/>
    <w:rPr>
      <w:rFonts w:ascii="Courier New" w:hAnsi="Courier New"/>
    </w:rPr>
  </w:style>
  <w:style w:type="paragraph" w:customStyle="1" w:styleId="NoteBullet">
    <w:name w:val="Note Bullet"/>
    <w:basedOn w:val="Note"/>
    <w:rsid w:val="00092F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F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F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F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F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2F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F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FC0"/>
    <w:rPr>
      <w:b/>
      <w:smallCaps/>
    </w:rPr>
  </w:style>
  <w:style w:type="paragraph" w:customStyle="1" w:styleId="TableListNumber">
    <w:name w:val="Table List Number"/>
    <w:basedOn w:val="ListNumber"/>
    <w:rsid w:val="00092F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F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FC0"/>
    <w:pPr>
      <w:numPr>
        <w:numId w:val="7"/>
      </w:numPr>
    </w:pPr>
  </w:style>
  <w:style w:type="paragraph" w:customStyle="1" w:styleId="ListAlpha2">
    <w:name w:val="List Alpha 2"/>
    <w:basedOn w:val="List2"/>
    <w:rsid w:val="00092FC0"/>
    <w:pPr>
      <w:numPr>
        <w:numId w:val="6"/>
      </w:numPr>
    </w:pPr>
  </w:style>
  <w:style w:type="paragraph" w:styleId="List2">
    <w:name w:val="List 2"/>
    <w:basedOn w:val="BodyText"/>
    <w:rsid w:val="00092F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F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F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F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F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F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2FC0"/>
    <w:pPr>
      <w:numPr>
        <w:numId w:val="2"/>
      </w:numPr>
    </w:pPr>
  </w:style>
  <w:style w:type="paragraph" w:styleId="ListContinue2">
    <w:name w:val="List Continue 2"/>
    <w:basedOn w:val="List2"/>
    <w:rsid w:val="00092FC0"/>
    <w:pPr>
      <w:ind w:firstLine="0"/>
    </w:pPr>
  </w:style>
  <w:style w:type="paragraph" w:styleId="ListContinue3">
    <w:name w:val="List Continue 3"/>
    <w:basedOn w:val="List3"/>
    <w:rsid w:val="00092FC0"/>
    <w:pPr>
      <w:ind w:left="1021" w:firstLine="0"/>
    </w:pPr>
  </w:style>
  <w:style w:type="paragraph" w:styleId="ListContinue4">
    <w:name w:val="List Continue 4"/>
    <w:basedOn w:val="List4"/>
    <w:rsid w:val="00092FC0"/>
    <w:pPr>
      <w:ind w:firstLine="0"/>
    </w:pPr>
  </w:style>
  <w:style w:type="paragraph" w:styleId="ListContinue5">
    <w:name w:val="List Continue 5"/>
    <w:basedOn w:val="List5"/>
    <w:rsid w:val="00092FC0"/>
    <w:pPr>
      <w:ind w:firstLine="0"/>
    </w:pPr>
  </w:style>
  <w:style w:type="paragraph" w:styleId="ListNumber3">
    <w:name w:val="List Number 3"/>
    <w:basedOn w:val="List3"/>
    <w:rsid w:val="00092FC0"/>
    <w:pPr>
      <w:numPr>
        <w:numId w:val="3"/>
      </w:numPr>
    </w:pPr>
  </w:style>
  <w:style w:type="paragraph" w:styleId="ListNumber4">
    <w:name w:val="List Number 4"/>
    <w:basedOn w:val="List4"/>
    <w:rsid w:val="00092FC0"/>
    <w:pPr>
      <w:numPr>
        <w:numId w:val="4"/>
      </w:numPr>
    </w:pPr>
  </w:style>
  <w:style w:type="paragraph" w:styleId="ListNumber5">
    <w:name w:val="List Number 5"/>
    <w:basedOn w:val="List5"/>
    <w:rsid w:val="00092FC0"/>
    <w:pPr>
      <w:numPr>
        <w:numId w:val="5"/>
      </w:numPr>
    </w:pPr>
  </w:style>
  <w:style w:type="paragraph" w:styleId="BlockText">
    <w:name w:val="Block Text"/>
    <w:basedOn w:val="Normal"/>
    <w:rsid w:val="00092F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F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FC0"/>
    <w:rPr>
      <w:sz w:val="16"/>
      <w:vertAlign w:val="superscript"/>
    </w:rPr>
  </w:style>
  <w:style w:type="character" w:customStyle="1" w:styleId="Symbols">
    <w:name w:val="Symbols"/>
    <w:basedOn w:val="DefaultParagraphFont"/>
    <w:rsid w:val="00092FC0"/>
    <w:rPr>
      <w:rFonts w:ascii="Symbol" w:hAnsi="Symbol"/>
    </w:rPr>
  </w:style>
  <w:style w:type="character" w:customStyle="1" w:styleId="MenuOptions">
    <w:name w:val="Menu Options"/>
    <w:basedOn w:val="DefaultParagraphFont"/>
    <w:rsid w:val="00092F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FC0"/>
    <w:rPr>
      <w:b/>
    </w:rPr>
  </w:style>
  <w:style w:type="character" w:customStyle="1" w:styleId="Underlined">
    <w:name w:val="Underlined"/>
    <w:basedOn w:val="DefaultParagraphFont"/>
    <w:rsid w:val="00092FC0"/>
    <w:rPr>
      <w:u w:val="single"/>
    </w:rPr>
  </w:style>
  <w:style w:type="paragraph" w:customStyle="1" w:styleId="TableBodyTextRight">
    <w:name w:val="Table Body Text Right"/>
    <w:basedOn w:val="TableBodyText"/>
    <w:rsid w:val="00092F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FC0"/>
    <w:rPr>
      <w:sz w:val="18"/>
    </w:rPr>
  </w:style>
  <w:style w:type="paragraph" w:customStyle="1" w:styleId="BodySmallRight">
    <w:name w:val="Body Small Right"/>
    <w:basedOn w:val="BodyTextRight"/>
    <w:rsid w:val="00092FC0"/>
    <w:rPr>
      <w:sz w:val="18"/>
      <w:szCs w:val="18"/>
    </w:rPr>
  </w:style>
  <w:style w:type="paragraph" w:customStyle="1" w:styleId="MarginEdition">
    <w:name w:val="Margin Edition"/>
    <w:basedOn w:val="MarginNote"/>
    <w:rsid w:val="00092F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FC0"/>
    <w:rPr>
      <w:sz w:val="2"/>
      <w:szCs w:val="2"/>
    </w:rPr>
  </w:style>
  <w:style w:type="character" w:customStyle="1" w:styleId="Small">
    <w:name w:val="Small"/>
    <w:basedOn w:val="DefaultParagraphFont"/>
    <w:rsid w:val="00092FC0"/>
    <w:rPr>
      <w:sz w:val="16"/>
    </w:rPr>
  </w:style>
  <w:style w:type="paragraph" w:customStyle="1" w:styleId="WideTable">
    <w:name w:val="Wide Table"/>
    <w:basedOn w:val="Normal"/>
    <w:rsid w:val="00092F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FC0"/>
  </w:style>
  <w:style w:type="paragraph" w:styleId="Quote">
    <w:name w:val="Quote"/>
    <w:basedOn w:val="Heading1"/>
    <w:link w:val="QuoteChar"/>
    <w:qFormat/>
    <w:rsid w:val="00092F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F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FC0"/>
    <w:pPr>
      <w:pageBreakBefore/>
    </w:pPr>
  </w:style>
  <w:style w:type="paragraph" w:customStyle="1" w:styleId="Border">
    <w:name w:val="Border"/>
    <w:basedOn w:val="Normal"/>
    <w:qFormat/>
    <w:rsid w:val="00092F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F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F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F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F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F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F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F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F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FC0"/>
    <w:rPr>
      <w:u w:val="single"/>
    </w:rPr>
  </w:style>
  <w:style w:type="character" w:customStyle="1" w:styleId="BoldandItalics">
    <w:name w:val="Bold and Italics"/>
    <w:qFormat/>
    <w:rsid w:val="00092FC0"/>
    <w:rPr>
      <w:b/>
      <w:i/>
      <w:u w:val="none"/>
    </w:rPr>
  </w:style>
  <w:style w:type="paragraph" w:styleId="BalloonText">
    <w:name w:val="Balloon Text"/>
    <w:basedOn w:val="Normal"/>
    <w:link w:val="BalloonTextChar"/>
    <w:rsid w:val="00092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F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F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F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F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F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FC0"/>
    <w:pPr>
      <w:spacing w:before="0" w:after="0"/>
    </w:pPr>
  </w:style>
  <w:style w:type="paragraph" w:customStyle="1" w:styleId="BodyTextBold">
    <w:name w:val="Body Text Bold"/>
    <w:basedOn w:val="BodyText"/>
    <w:qFormat/>
    <w:rsid w:val="00092FC0"/>
    <w:rPr>
      <w:b/>
    </w:rPr>
  </w:style>
  <w:style w:type="character" w:styleId="Hyperlink">
    <w:name w:val="Hyperlink"/>
    <w:basedOn w:val="DefaultParagraphFont"/>
    <w:uiPriority w:val="99"/>
    <w:unhideWhenUsed/>
    <w:rsid w:val="00BB5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3929</Characters>
  <Application>Microsoft Office Word</Application>
  <DocSecurity>0</DocSecurity>
  <Lines>115</Lines>
  <Paragraphs>66</Paragraphs>
  <ScaleCrop>false</ScaleCrop>
  <Company>Author-it Software Corporation Ltd.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RIIMCU502D Implement the gas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2020-07-08T06:28:00Z</dcterms:created>
  <dcterms:modified xsi:type="dcterms:W3CDTF">2020-07-08T06:28:00Z</dcterms:modified>
</cp:coreProperties>
</file>