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428" w:rsidP="00977428">
      <w:pPr>
        <w:pStyle w:val="Title"/>
      </w:pPr>
      <w:r>
        <w:fldChar w:fldCharType="begin"/>
      </w:r>
      <w:r>
        <w:instrText xml:space="preserve"> TITLE   \* MERGEFORMAT </w:instrText>
      </w:r>
      <w:r>
        <w:fldChar w:fldCharType="separate"/>
      </w:r>
      <w:r>
        <w:t>RIIMCU409 Apply and monitor polymeric chemical management plans</w:t>
      </w:r>
      <w:r>
        <w:fldChar w:fldCharType="end"/>
      </w:r>
    </w:p>
    <w:p w:rsidR="00977428" w:rsidP="00977428">
      <w:pPr>
        <w:pStyle w:val="Version"/>
        <w:sectPr w:rsidSect="00157C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C8A" w:rsidP="00157C8A">
      <w:pPr>
        <w:pStyle w:val="SuperHeading"/>
      </w:pPr>
      <w:r w:rsidRPr="00157C8A">
        <w:t>RIIMCU409 Apply and monitor polymeric chemical management plans</w:t>
      </w:r>
    </w:p>
    <w:p w:rsidR="00000000" w:rsidRPr="00157C8A" w:rsidP="00157C8A">
      <w:pPr>
        <w:pStyle w:val="Heading1"/>
      </w:pPr>
      <w:bookmarkStart w:id="1" w:name="O_1172633"/>
      <w:bookmarkEnd w:id="1"/>
      <w:r w:rsidRPr="00157C8A">
        <w:t>Modification History</w:t>
      </w:r>
    </w:p>
    <w:tbl>
      <w:tblPr>
        <w:tblW w:w="9522" w:type="dxa"/>
        <w:tblLayout w:type="fixed"/>
        <w:tblCellMar>
          <w:left w:w="62" w:type="dxa"/>
          <w:right w:w="62" w:type="dxa"/>
        </w:tblCellMar>
        <w:tblLook w:val="0000"/>
      </w:tblPr>
      <w:tblGrid>
        <w:gridCol w:w="2864"/>
        <w:gridCol w:w="6658"/>
      </w:tblGrid>
      <w:tr w:rsidTr="00157C8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C8A" w:rsidP="00157C8A">
            <w:pPr>
              <w:pStyle w:val="BodyText"/>
            </w:pPr>
            <w:r w:rsidRPr="00157C8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BodyText"/>
              <w:rPr>
                <w:lang w:val="en-NZ"/>
              </w:rPr>
            </w:pPr>
            <w:r w:rsidRPr="00157C8A">
              <w:rPr>
                <w:rStyle w:val="SpecialBold"/>
              </w:rPr>
              <w:t>Comments</w:t>
            </w:r>
          </w:p>
        </w:tc>
      </w:tr>
      <w:tr w:rsidTr="00157C8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BodyText"/>
              <w:rPr>
                <w:lang w:val="en-NZ"/>
              </w:rPr>
            </w:pPr>
            <w:r w:rsidRPr="00157C8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C8A" w:rsidP="00157C8A">
            <w:pPr>
              <w:pStyle w:val="BodyText"/>
            </w:pPr>
            <w:r w:rsidRPr="00157C8A">
              <w:t>This version first released with RII Resources and Infrastructure Industry Training Package Version 7.0.</w:t>
            </w:r>
          </w:p>
        </w:tc>
      </w:tr>
    </w:tbl>
    <w:p w:rsidR="00000000" w:rsidRPr="00157C8A" w:rsidP="00157C8A">
      <w:pPr>
        <w:pStyle w:val="BodyText"/>
      </w:pPr>
    </w:p>
    <w:p w:rsidR="00000000" w:rsidRPr="00157C8A" w:rsidP="00157C8A">
      <w:pPr>
        <w:pStyle w:val="AllowPageBreak"/>
      </w:pPr>
    </w:p>
    <w:p w:rsidR="00000000" w:rsidRPr="00157C8A" w:rsidP="00157C8A">
      <w:pPr>
        <w:pStyle w:val="Heading1"/>
      </w:pPr>
      <w:bookmarkStart w:id="2" w:name="O_1172637"/>
      <w:bookmarkEnd w:id="2"/>
      <w:r w:rsidRPr="00157C8A">
        <w:t>Application</w:t>
      </w:r>
    </w:p>
    <w:p w:rsidR="00000000" w:rsidRPr="00157C8A" w:rsidP="00977428">
      <w:pPr>
        <w:pStyle w:val="BodyText"/>
      </w:pPr>
      <w:r w:rsidRPr="00157C8A">
        <w:t>This unit describes the skills and knowledge required to apply and monitor polymeric chemical management plans in underground coal mining, including developing and administering work plans, applying risk management controls, and implem</w:t>
      </w:r>
      <w:r w:rsidRPr="00157C8A">
        <w:t>enting systems maintenance and modifications.</w:t>
      </w:r>
    </w:p>
    <w:p w:rsidR="00000000" w:rsidRPr="00157C8A" w:rsidP="00977428">
      <w:pPr>
        <w:pStyle w:val="BodyText"/>
      </w:pPr>
      <w:r w:rsidRPr="00157C8A">
        <w:t xml:space="preserve">The unit applies to those working in site based supervisory or technical specialist roles. They generally perform a broad range of operational activities in their area of responsibility and are responsible for </w:t>
      </w:r>
      <w:r w:rsidRPr="00157C8A">
        <w:t>monitoring a safe work environment.</w:t>
      </w:r>
    </w:p>
    <w:p w:rsidR="00000000" w:rsidRPr="00157C8A" w:rsidP="00977428">
      <w:pPr>
        <w:pStyle w:val="BodyText"/>
      </w:pPr>
      <w:r w:rsidRPr="00157C8A">
        <w:t xml:space="preserve">Licensing, legislative and certification requirements that apply to this unit can vary between states, territories, and industry sectors. Users must check requirements with relevant body before applying the unit. </w:t>
      </w:r>
    </w:p>
    <w:p w:rsidR="00000000" w:rsidRPr="00157C8A" w:rsidP="00157C8A">
      <w:pPr>
        <w:pStyle w:val="Heading1"/>
      </w:pPr>
      <w:bookmarkStart w:id="3" w:name="O_1172638"/>
      <w:bookmarkEnd w:id="3"/>
      <w:r w:rsidRPr="00157C8A">
        <w:t>Unit Sector</w:t>
      </w:r>
    </w:p>
    <w:p w:rsidR="00000000" w:rsidRPr="00157C8A" w:rsidP="00977428">
      <w:pPr>
        <w:pStyle w:val="BodyText"/>
      </w:pPr>
      <w:r w:rsidRPr="00157C8A">
        <w:t>Coal mining (underground)</w:t>
      </w:r>
    </w:p>
    <w:p w:rsidR="00000000" w:rsidRPr="00157C8A" w:rsidP="00157C8A">
      <w:pPr>
        <w:pStyle w:val="Heading1"/>
      </w:pPr>
      <w:bookmarkStart w:id="4" w:name="O_1172636"/>
      <w:bookmarkEnd w:id="4"/>
      <w:r w:rsidRPr="00157C8A">
        <w:t>Elements and Performance Criteria</w:t>
      </w:r>
    </w:p>
    <w:tbl>
      <w:tblPr>
        <w:tblW w:w="0" w:type="auto"/>
        <w:tblCellMar>
          <w:left w:w="62" w:type="dxa"/>
          <w:right w:w="62" w:type="dxa"/>
        </w:tblCellMar>
        <w:tblLook w:val="0000"/>
      </w:tblPr>
      <w:tblGrid>
        <w:gridCol w:w="2285"/>
        <w:gridCol w:w="6911"/>
      </w:tblGrid>
      <w:tr w:rsidTr="0097742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C8A" w:rsidP="00157C8A">
            <w:pPr>
              <w:pStyle w:val="BodyText"/>
            </w:pPr>
            <w:r w:rsidRPr="00157C8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BodyText"/>
              <w:rPr>
                <w:lang w:val="en-NZ"/>
              </w:rPr>
            </w:pPr>
            <w:r w:rsidRPr="00157C8A">
              <w:rPr>
                <w:rStyle w:val="SpecialBold"/>
              </w:rPr>
              <w:t>PERFORMANCE CRITERIA</w:t>
            </w:r>
          </w:p>
        </w:tc>
      </w:tr>
      <w:tr w:rsidTr="00977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C8A" w:rsidP="00157C8A">
            <w:pPr>
              <w:pStyle w:val="BodyText"/>
            </w:pPr>
            <w:r w:rsidRPr="00157C8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BodyText"/>
              <w:rPr>
                <w:lang w:val="en-NZ"/>
              </w:rPr>
            </w:pPr>
            <w:r w:rsidRPr="00157C8A">
              <w:rPr>
                <w:rStyle w:val="Emphasis"/>
              </w:rPr>
              <w:t>Performance criteria describe the performance needed to demonstrate achievement of the element.</w:t>
            </w:r>
          </w:p>
        </w:tc>
      </w:tr>
      <w:tr w:rsidTr="00977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List"/>
              <w:rPr>
                <w:lang w:val="en-NZ"/>
              </w:rPr>
            </w:pPr>
            <w:r w:rsidRPr="00157C8A">
              <w:t>1. Plan and prepare to handle and apply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C8A" w:rsidP="00157C8A">
            <w:pPr>
              <w:pStyle w:val="List"/>
            </w:pPr>
            <w:r w:rsidRPr="00157C8A">
              <w:t>1.1 Obtain, interpret, confirm and clarify work instructions</w:t>
            </w:r>
          </w:p>
          <w:p w:rsidR="00000000" w:rsidRPr="00157C8A" w:rsidP="00157C8A">
            <w:pPr>
              <w:pStyle w:val="List"/>
            </w:pPr>
            <w:r w:rsidRPr="00157C8A">
              <w:t>1.2 Access, interpret and apply docume</w:t>
            </w:r>
            <w:r w:rsidRPr="00157C8A">
              <w:t xml:space="preserve">ntation required to apply and monitor polymeric chemical management plans and confirm work activity is compliant </w:t>
            </w:r>
          </w:p>
          <w:p w:rsidR="00000000" w:rsidRPr="00157C8A" w:rsidP="00157C8A">
            <w:pPr>
              <w:pStyle w:val="List"/>
            </w:pPr>
            <w:r w:rsidRPr="00157C8A">
              <w:t>1.3 Identify health monitoring requirements for polymeric chemicals</w:t>
            </w:r>
          </w:p>
          <w:p w:rsidR="00000000" w:rsidRPr="00157C8A" w:rsidP="00157C8A">
            <w:pPr>
              <w:pStyle w:val="List"/>
            </w:pPr>
            <w:r w:rsidRPr="00157C8A">
              <w:t>1.4 Select and wear personal protective equipment according to site requir</w:t>
            </w:r>
            <w:r w:rsidRPr="00157C8A">
              <w:t>ements</w:t>
            </w:r>
          </w:p>
          <w:p w:rsidR="00000000" w:rsidRPr="00157C8A" w:rsidP="00157C8A">
            <w:pPr>
              <w:pStyle w:val="List"/>
            </w:pPr>
            <w:r w:rsidRPr="00157C8A">
              <w:t>1.5 Identify, address and report potential risks and hazards associated with handling, storing, pumping and applying polymeric materials and implement control measures within scope of own role</w:t>
            </w:r>
          </w:p>
          <w:p w:rsidR="00000000" w:rsidRPr="00157C8A" w:rsidP="00157C8A">
            <w:pPr>
              <w:pStyle w:val="List"/>
            </w:pPr>
            <w:r w:rsidRPr="00157C8A">
              <w:t>1.6 Obtain and interpret emergency procedures and identi</w:t>
            </w:r>
            <w:r w:rsidRPr="00157C8A">
              <w:t>fy steps required to respond to emergencies</w:t>
            </w:r>
          </w:p>
          <w:p w:rsidR="00000000" w:rsidRPr="00157C8A" w:rsidP="00157C8A">
            <w:pPr>
              <w:pStyle w:val="List"/>
            </w:pPr>
            <w:r w:rsidRPr="00157C8A">
              <w:t>1.7 Identify, obtain and allocate resources required to apply the polymeric chemical management plan</w:t>
            </w:r>
          </w:p>
          <w:p w:rsidR="00000000" w:rsidRPr="00157C8A" w:rsidP="00157C8A">
            <w:pPr>
              <w:pStyle w:val="List"/>
            </w:pPr>
            <w:r w:rsidRPr="00157C8A">
              <w:t>1.8 Identify, clarify and communicate work group and individual roles and responsibilities</w:t>
            </w:r>
          </w:p>
          <w:p w:rsidR="00000000" w:rsidP="00157C8A">
            <w:pPr>
              <w:pStyle w:val="List"/>
              <w:rPr>
                <w:lang w:val="en-NZ"/>
              </w:rPr>
            </w:pPr>
            <w:r w:rsidRPr="00157C8A">
              <w:t>1.9 Identify individ</w:t>
            </w:r>
            <w:r w:rsidRPr="00157C8A">
              <w:t>ual training needs and provide access to the established polymeric management training program and system</w:t>
            </w:r>
          </w:p>
        </w:tc>
      </w:tr>
      <w:tr w:rsidTr="00977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List"/>
              <w:rPr>
                <w:lang w:val="en-NZ"/>
              </w:rPr>
            </w:pPr>
            <w:r w:rsidRPr="00157C8A">
              <w:t>2. Apply and monitor polymeric chemical application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C8A" w:rsidP="00157C8A">
            <w:pPr>
              <w:pStyle w:val="List"/>
            </w:pPr>
            <w:r w:rsidRPr="00157C8A">
              <w:t>2.1 Assess impact of plan on mine work activities</w:t>
            </w:r>
          </w:p>
          <w:p w:rsidR="00000000" w:rsidRPr="00157C8A" w:rsidP="00157C8A">
            <w:pPr>
              <w:pStyle w:val="List"/>
            </w:pPr>
            <w:r w:rsidRPr="00157C8A">
              <w:t>2.2 Apply and monitor site procedures during work activities and confirm outcomes are achieved according to job requirements</w:t>
            </w:r>
          </w:p>
          <w:p w:rsidR="00000000" w:rsidRPr="00157C8A" w:rsidP="00157C8A">
            <w:pPr>
              <w:pStyle w:val="List"/>
            </w:pPr>
            <w:r w:rsidRPr="00157C8A">
              <w:t>2.3 Apply and monitor procedures for reviewing and modifying work activities and report findings</w:t>
            </w:r>
          </w:p>
          <w:p w:rsidR="00000000" w:rsidRPr="00157C8A" w:rsidP="00157C8A">
            <w:pPr>
              <w:pStyle w:val="List"/>
            </w:pPr>
            <w:r w:rsidRPr="00157C8A">
              <w:t>2.4 Participate in systems audit a</w:t>
            </w:r>
            <w:r w:rsidRPr="00157C8A">
              <w:t>nd review according to site requirements</w:t>
            </w:r>
          </w:p>
          <w:p w:rsidR="00000000" w:rsidRPr="00157C8A" w:rsidP="00157C8A">
            <w:pPr>
              <w:pStyle w:val="List"/>
            </w:pPr>
            <w:r w:rsidRPr="00157C8A">
              <w:t>2.5 Monitor emergency response and evacuation plans and procedures, and apply response measures where required</w:t>
            </w:r>
          </w:p>
          <w:p w:rsidR="00000000" w:rsidRPr="00157C8A" w:rsidP="00157C8A">
            <w:pPr>
              <w:pStyle w:val="List"/>
            </w:pPr>
            <w:r w:rsidRPr="00157C8A">
              <w:t>2.6 Apply and monitor polymeric application plan for inspections and sampling and confirm tasks are comp</w:t>
            </w:r>
            <w:r w:rsidRPr="00157C8A">
              <w:t xml:space="preserve">leted according to mine procedures </w:t>
            </w:r>
          </w:p>
          <w:p w:rsidR="00000000" w:rsidP="00157C8A">
            <w:pPr>
              <w:pStyle w:val="List"/>
              <w:rPr>
                <w:lang w:val="en-NZ"/>
              </w:rPr>
            </w:pPr>
            <w:r w:rsidRPr="00157C8A">
              <w:t>2.7 Apply and monitor site storage procedures according to site requirements</w:t>
            </w:r>
          </w:p>
        </w:tc>
      </w:tr>
      <w:tr w:rsidTr="00977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List"/>
              <w:rPr>
                <w:lang w:val="en-NZ"/>
              </w:rPr>
            </w:pPr>
            <w:r w:rsidRPr="00157C8A">
              <w:t>3. Apply and monitor polymeric chemicals systems maintenance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C8A" w:rsidP="00157C8A">
            <w:pPr>
              <w:pStyle w:val="List"/>
            </w:pPr>
            <w:r w:rsidRPr="00157C8A">
              <w:t>3.1 Schedule and complete inspections, repairs and maintenance activities ac</w:t>
            </w:r>
            <w:r w:rsidRPr="00157C8A">
              <w:t>cording to job requirements</w:t>
            </w:r>
          </w:p>
          <w:p w:rsidR="00000000" w:rsidP="00157C8A">
            <w:pPr>
              <w:pStyle w:val="List"/>
              <w:rPr>
                <w:lang w:val="en-NZ"/>
              </w:rPr>
            </w:pPr>
            <w:r w:rsidRPr="00157C8A">
              <w:t>3.2 Record, report and monitor maintenance activities according to job and site requirements</w:t>
            </w:r>
          </w:p>
        </w:tc>
      </w:tr>
      <w:tr w:rsidTr="00977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List"/>
              <w:rPr>
                <w:lang w:val="en-NZ"/>
              </w:rPr>
            </w:pPr>
            <w:r w:rsidRPr="00157C8A">
              <w:t xml:space="preserve">4. Oversee housekeeping activities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C8A" w:rsidP="00157C8A">
            <w:pPr>
              <w:pStyle w:val="List"/>
            </w:pPr>
            <w:r w:rsidRPr="00157C8A">
              <w:t>4.1 Check and confirm work area is cleared and materials are disposed of, reused, recycled and sto</w:t>
            </w:r>
            <w:r w:rsidRPr="00157C8A">
              <w:t>red according to site requirements</w:t>
            </w:r>
          </w:p>
          <w:p w:rsidR="00000000" w:rsidRPr="00157C8A" w:rsidP="00157C8A">
            <w:pPr>
              <w:pStyle w:val="List"/>
            </w:pPr>
            <w:r w:rsidRPr="00157C8A">
              <w:t>4.2 Check and confirm, plant, equipment and tool maintenance requirements are carried out and recorded according to manufacturer specifications and site requirements</w:t>
            </w:r>
          </w:p>
          <w:p w:rsidR="00000000" w:rsidRPr="00157C8A" w:rsidP="00157C8A">
            <w:pPr>
              <w:pStyle w:val="List"/>
            </w:pPr>
            <w:r w:rsidRPr="00157C8A">
              <w:t>4.3 Identify opportunities to improve application of po</w:t>
            </w:r>
            <w:r w:rsidRPr="00157C8A">
              <w:t>lymeric chemical systems plan, and escalate where required, within scope of own role</w:t>
            </w:r>
          </w:p>
        </w:tc>
      </w:tr>
    </w:tbl>
    <w:p w:rsidR="00000000" w:rsidRPr="00157C8A" w:rsidP="00157C8A">
      <w:pPr>
        <w:pStyle w:val="BodyText"/>
      </w:pPr>
    </w:p>
    <w:p w:rsidR="00000000" w:rsidRPr="00157C8A" w:rsidP="00157C8A">
      <w:pPr>
        <w:pStyle w:val="AllowPageBreak"/>
      </w:pPr>
    </w:p>
    <w:p w:rsidR="00000000" w:rsidRPr="00157C8A" w:rsidP="00157C8A">
      <w:pPr>
        <w:pStyle w:val="Heading1"/>
      </w:pPr>
      <w:bookmarkStart w:id="5" w:name="O_1172635"/>
      <w:bookmarkEnd w:id="5"/>
      <w:r w:rsidRPr="00157C8A">
        <w:t>Foundation Skills</w:t>
      </w:r>
    </w:p>
    <w:p w:rsidR="00000000" w:rsidRPr="00977428" w:rsidP="00977428">
      <w:pPr>
        <w:pStyle w:val="BodyText"/>
        <w:rPr>
          <w:i/>
        </w:rPr>
      </w:pPr>
      <w:r w:rsidRPr="0097742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97742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C8A" w:rsidP="00157C8A">
            <w:pPr>
              <w:pStyle w:val="BodyText"/>
            </w:pPr>
            <w:r w:rsidRPr="00157C8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BodyText"/>
              <w:rPr>
                <w:lang w:val="en-NZ"/>
              </w:rPr>
            </w:pPr>
            <w:r w:rsidRPr="00157C8A">
              <w:rPr>
                <w:rStyle w:val="SpecialBold"/>
              </w:rPr>
              <w:t>DESCRIPTION</w:t>
            </w:r>
          </w:p>
        </w:tc>
      </w:tr>
      <w:tr w:rsidTr="00977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BodyText"/>
              <w:rPr>
                <w:lang w:val="en-NZ"/>
              </w:rPr>
            </w:pPr>
            <w:r w:rsidRPr="00157C8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ListBullet"/>
              <w:rPr>
                <w:lang w:val="en-NZ"/>
              </w:rPr>
            </w:pPr>
            <w:r w:rsidRPr="00157C8A">
              <w:t>Calculates resourcing requirements and perform mathematical calcula</w:t>
            </w:r>
            <w:r w:rsidRPr="00157C8A">
              <w:t>tions</w:t>
            </w:r>
          </w:p>
        </w:tc>
      </w:tr>
      <w:tr w:rsidTr="00977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BodyText"/>
              <w:rPr>
                <w:lang w:val="en-NZ"/>
              </w:rPr>
            </w:pPr>
            <w:r w:rsidRPr="00157C8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ListBullet"/>
              <w:rPr>
                <w:lang w:val="en-NZ"/>
              </w:rPr>
            </w:pPr>
            <w:r w:rsidRPr="00157C8A">
              <w:t>Conveys information and requirements clearly and listens actively</w:t>
            </w:r>
          </w:p>
        </w:tc>
      </w:tr>
      <w:tr w:rsidTr="00977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BodyText"/>
              <w:rPr>
                <w:lang w:val="en-NZ"/>
              </w:rPr>
            </w:pPr>
            <w:r w:rsidRPr="00157C8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ListBullet"/>
              <w:rPr>
                <w:lang w:val="en-NZ"/>
              </w:rPr>
            </w:pPr>
            <w:r w:rsidRPr="00157C8A">
              <w:t>Identifies and interprets specific information from workplace documentation</w:t>
            </w:r>
          </w:p>
        </w:tc>
      </w:tr>
      <w:tr w:rsidTr="00977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BodyText"/>
              <w:rPr>
                <w:lang w:val="en-NZ"/>
              </w:rPr>
            </w:pPr>
            <w:r w:rsidRPr="00157C8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7C8A" w:rsidP="00157C8A">
            <w:pPr>
              <w:pStyle w:val="ListBullet"/>
            </w:pPr>
            <w:r w:rsidRPr="00157C8A">
              <w:t>Prepares specific information that compli</w:t>
            </w:r>
            <w:r w:rsidRPr="00157C8A">
              <w:t>es with requirements, using sector-specific vocabulary, grammatical structures and conventions</w:t>
            </w:r>
          </w:p>
        </w:tc>
      </w:tr>
    </w:tbl>
    <w:p w:rsidR="00000000" w:rsidRPr="00157C8A" w:rsidP="00157C8A">
      <w:pPr>
        <w:pStyle w:val="BodyText"/>
      </w:pPr>
    </w:p>
    <w:p w:rsidR="00000000" w:rsidRPr="00157C8A" w:rsidP="00157C8A">
      <w:pPr>
        <w:pStyle w:val="AllowPageBreak"/>
      </w:pPr>
    </w:p>
    <w:p w:rsidR="00000000" w:rsidRPr="00157C8A" w:rsidP="00157C8A">
      <w:pPr>
        <w:pStyle w:val="Heading1"/>
      </w:pPr>
      <w:bookmarkStart w:id="6" w:name="O_1172634"/>
      <w:bookmarkEnd w:id="6"/>
      <w:r w:rsidRPr="00157C8A">
        <w:t>Unit Mapping Information</w:t>
      </w:r>
    </w:p>
    <w:p w:rsidR="00000000" w:rsidRPr="00157C8A" w:rsidP="00977428">
      <w:pPr>
        <w:pStyle w:val="BodyText"/>
      </w:pPr>
      <w:r w:rsidRPr="00157C8A">
        <w:t>No equivalent unit. New unit.</w:t>
      </w:r>
    </w:p>
    <w:p w:rsidR="00000000" w:rsidRPr="00157C8A" w:rsidP="00157C8A">
      <w:pPr>
        <w:pStyle w:val="Heading1"/>
      </w:pPr>
      <w:bookmarkStart w:id="7" w:name="O_1172627"/>
      <w:bookmarkEnd w:id="7"/>
      <w:r w:rsidRPr="00157C8A">
        <w:t>Links</w:t>
      </w:r>
    </w:p>
    <w:p w:rsidR="00000000" w:rsidRPr="00157C8A" w:rsidP="00977428">
      <w:pPr>
        <w:pStyle w:val="BodyText"/>
      </w:pPr>
      <w:r w:rsidRPr="00157C8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34921">
        <w:rPr>
          <w:rStyle w:val="Hyperlink"/>
        </w:rPr>
        <w:t>https://vetnet.gov.au/Pages/TrainingDocs.aspx?q=88a61002-9a21-4386-aaf8-69c76e675272</w:t>
      </w:r>
      <w:r>
        <w:fldChar w:fldCharType="end"/>
      </w:r>
    </w:p>
    <w:p w:rsidR="00000000" w:rsidRPr="00157C8A" w:rsidP="00977428">
      <w:pPr>
        <w:pStyle w:val="BodyText"/>
        <w:sectPr w:rsidSect="00157C8A">
          <w:headerReference w:type="default" r:id="rId10"/>
          <w:footerReference w:type="default" r:id="rId11"/>
          <w:pgSz w:w="11908" w:h="16833"/>
          <w:pgMar w:top="1702" w:right="1418" w:bottom="1702" w:left="1418" w:header="992" w:footer="992" w:gutter="0"/>
          <w:cols w:space="720"/>
          <w:noEndnote/>
          <w:docGrid w:linePitch="299"/>
        </w:sectPr>
      </w:pPr>
    </w:p>
    <w:p w:rsidR="00000000" w:rsidRPr="00157C8A" w:rsidP="00157C8A">
      <w:pPr>
        <w:pStyle w:val="SuperHeading"/>
      </w:pPr>
      <w:r w:rsidRPr="00157C8A">
        <w:t>Assessment Requirements for RIIMCU409 Apply and monitor polymeri</w:t>
      </w:r>
      <w:r w:rsidRPr="00157C8A">
        <w:t>c chemical management plans</w:t>
      </w:r>
    </w:p>
    <w:p w:rsidR="00000000" w:rsidRPr="00157C8A" w:rsidP="00157C8A">
      <w:pPr>
        <w:pStyle w:val="Heading1"/>
      </w:pPr>
      <w:bookmarkStart w:id="8" w:name="O_1172629"/>
      <w:bookmarkEnd w:id="8"/>
      <w:r w:rsidRPr="00157C8A">
        <w:t>Modification History</w:t>
      </w:r>
    </w:p>
    <w:tbl>
      <w:tblPr>
        <w:tblW w:w="9522" w:type="dxa"/>
        <w:tblLayout w:type="fixed"/>
        <w:tblCellMar>
          <w:left w:w="62" w:type="dxa"/>
          <w:right w:w="62" w:type="dxa"/>
        </w:tblCellMar>
        <w:tblLook w:val="0000"/>
      </w:tblPr>
      <w:tblGrid>
        <w:gridCol w:w="2864"/>
        <w:gridCol w:w="6658"/>
      </w:tblGrid>
      <w:tr w:rsidTr="00157C8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C8A" w:rsidP="00157C8A">
            <w:pPr>
              <w:pStyle w:val="BodyText"/>
            </w:pPr>
            <w:r w:rsidRPr="00157C8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BodyText"/>
              <w:rPr>
                <w:lang w:val="en-NZ"/>
              </w:rPr>
            </w:pPr>
            <w:r w:rsidRPr="00157C8A">
              <w:rPr>
                <w:rStyle w:val="SpecialBold"/>
              </w:rPr>
              <w:t>Comments</w:t>
            </w:r>
          </w:p>
        </w:tc>
      </w:tr>
      <w:tr w:rsidTr="00157C8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C8A">
            <w:pPr>
              <w:pStyle w:val="BodyText"/>
              <w:rPr>
                <w:lang w:val="en-NZ"/>
              </w:rPr>
            </w:pPr>
            <w:r w:rsidRPr="00157C8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C8A" w:rsidP="00157C8A">
            <w:pPr>
              <w:pStyle w:val="BodyText"/>
            </w:pPr>
            <w:r w:rsidRPr="00157C8A">
              <w:t>This version first released with RII Resources and Infrastructure Industry Training Package Version 7.0.</w:t>
            </w:r>
          </w:p>
        </w:tc>
      </w:tr>
    </w:tbl>
    <w:p w:rsidR="00000000" w:rsidRPr="00157C8A" w:rsidP="00157C8A">
      <w:pPr>
        <w:pStyle w:val="BodyText"/>
      </w:pPr>
    </w:p>
    <w:p w:rsidR="00000000" w:rsidRPr="00157C8A" w:rsidP="00157C8A">
      <w:pPr>
        <w:pStyle w:val="AllowPageBreak"/>
      </w:pPr>
    </w:p>
    <w:p w:rsidR="00000000" w:rsidRPr="00157C8A" w:rsidP="00157C8A">
      <w:pPr>
        <w:pStyle w:val="Heading1"/>
      </w:pPr>
      <w:bookmarkStart w:id="9" w:name="O_1172632"/>
      <w:bookmarkEnd w:id="9"/>
      <w:r w:rsidRPr="00157C8A">
        <w:t>Performance Evidence</w:t>
      </w:r>
    </w:p>
    <w:p w:rsidR="00000000" w:rsidRPr="00157C8A" w:rsidP="00977428">
      <w:pPr>
        <w:pStyle w:val="BodyText"/>
      </w:pPr>
      <w:r w:rsidRPr="00157C8A">
        <w:t>The candidate must demonstrate the ability to complete the tasks outlined in the elements, performance criteria and foundation skills of this unit, including evidence of the ability to:</w:t>
      </w:r>
    </w:p>
    <w:p w:rsidR="00000000" w:rsidRPr="00157C8A" w:rsidP="00157C8A">
      <w:pPr>
        <w:pStyle w:val="ListBullet"/>
      </w:pPr>
      <w:r w:rsidRPr="00157C8A">
        <w:t>apply and monitor polymeric chemical management plans for at least on</w:t>
      </w:r>
      <w:r w:rsidRPr="00157C8A">
        <w:t>e of the following injection resins on at least two occasions:</w:t>
      </w:r>
    </w:p>
    <w:p w:rsidR="00000000" w:rsidRPr="00157C8A" w:rsidP="00157C8A">
      <w:pPr>
        <w:pStyle w:val="ListBullet2"/>
      </w:pPr>
      <w:r w:rsidRPr="00157C8A">
        <w:t>phenolic</w:t>
      </w:r>
    </w:p>
    <w:p w:rsidR="00000000" w:rsidRPr="00157C8A" w:rsidP="00157C8A">
      <w:pPr>
        <w:pStyle w:val="ListBullet2"/>
      </w:pPr>
      <w:r w:rsidRPr="00157C8A">
        <w:t xml:space="preserve">polyurethane (PUR) </w:t>
      </w:r>
    </w:p>
    <w:p w:rsidR="00000000" w:rsidRPr="00157C8A" w:rsidP="00157C8A">
      <w:pPr>
        <w:pStyle w:val="ListBullet2"/>
      </w:pPr>
      <w:r w:rsidRPr="00157C8A">
        <w:t>urea silicate.</w:t>
      </w:r>
    </w:p>
    <w:p w:rsidR="00000000" w:rsidRPr="00157C8A" w:rsidP="00157C8A">
      <w:pPr>
        <w:pStyle w:val="List"/>
      </w:pPr>
    </w:p>
    <w:p w:rsidR="00000000" w:rsidRPr="00157C8A" w:rsidP="00977428">
      <w:pPr>
        <w:pStyle w:val="BodyText"/>
      </w:pPr>
      <w:r w:rsidRPr="00157C8A">
        <w:t>During the above, the candidate must:</w:t>
      </w:r>
    </w:p>
    <w:p w:rsidR="00000000" w:rsidRPr="00157C8A" w:rsidP="00157C8A">
      <w:pPr>
        <w:pStyle w:val="ListBullet"/>
      </w:pPr>
      <w:r w:rsidRPr="00157C8A">
        <w:t xml:space="preserve">locate and apply required legislation, documentation, policies and procedures, and confirm work activity </w:t>
      </w:r>
      <w:r w:rsidRPr="00157C8A">
        <w:t>is compliant</w:t>
      </w:r>
    </w:p>
    <w:p w:rsidR="00000000" w:rsidRPr="00157C8A" w:rsidP="00157C8A">
      <w:pPr>
        <w:pStyle w:val="ListBullet"/>
      </w:pPr>
      <w:r w:rsidRPr="00157C8A">
        <w:t>implement procedures and techniques for applying and monitoring site polymeric chemical management plans, including:</w:t>
      </w:r>
    </w:p>
    <w:p w:rsidR="00000000" w:rsidRPr="00157C8A" w:rsidP="00157C8A">
      <w:pPr>
        <w:pStyle w:val="ListBullet2"/>
      </w:pPr>
      <w:r w:rsidRPr="00157C8A">
        <w:t xml:space="preserve">administering first aid for persons affected by a hazardous substance </w:t>
      </w:r>
    </w:p>
    <w:p w:rsidR="00000000" w:rsidRPr="00157C8A" w:rsidP="00157C8A">
      <w:pPr>
        <w:pStyle w:val="ListBullet2"/>
      </w:pPr>
      <w:r w:rsidRPr="00157C8A">
        <w:t>explaining safety data sheets (SDS) requirements to wo</w:t>
      </w:r>
      <w:r w:rsidRPr="00157C8A">
        <w:t>rk groups</w:t>
      </w:r>
    </w:p>
    <w:p w:rsidR="00000000" w:rsidRPr="00157C8A" w:rsidP="00157C8A">
      <w:pPr>
        <w:pStyle w:val="ListBullet2"/>
      </w:pPr>
      <w:r w:rsidRPr="00157C8A">
        <w:t>determining operational techniques required for work activity</w:t>
      </w:r>
    </w:p>
    <w:p w:rsidR="00000000" w:rsidRPr="00157C8A" w:rsidP="00157C8A">
      <w:pPr>
        <w:pStyle w:val="ListBullet2"/>
      </w:pPr>
      <w:r w:rsidRPr="00157C8A">
        <w:t>developing and administering work plans</w:t>
      </w:r>
    </w:p>
    <w:p w:rsidR="00000000" w:rsidRPr="00157C8A" w:rsidP="00157C8A">
      <w:pPr>
        <w:pStyle w:val="ListBullet2"/>
      </w:pPr>
      <w:r w:rsidRPr="00157C8A">
        <w:t>applying hazard and risk management controls</w:t>
      </w:r>
    </w:p>
    <w:p w:rsidR="00000000" w:rsidRPr="00157C8A" w:rsidP="00157C8A">
      <w:pPr>
        <w:pStyle w:val="ListBullet2"/>
      </w:pPr>
      <w:r w:rsidRPr="00157C8A">
        <w:t>identifying risks and hazards associated with handling, transporting and working in proximity to polymeric chemicals and implementing control measures</w:t>
      </w:r>
    </w:p>
    <w:p w:rsidR="00000000" w:rsidRPr="00157C8A" w:rsidP="00157C8A">
      <w:pPr>
        <w:pStyle w:val="ListBullet2"/>
      </w:pPr>
      <w:r w:rsidRPr="00157C8A">
        <w:t>identifying training needs for personnel involved in work activity</w:t>
      </w:r>
    </w:p>
    <w:p w:rsidR="00000000" w:rsidRPr="00157C8A" w:rsidP="00157C8A">
      <w:pPr>
        <w:pStyle w:val="ListBullet2"/>
      </w:pPr>
      <w:r w:rsidRPr="00157C8A">
        <w:t>implementing requirements for labellin</w:t>
      </w:r>
      <w:r w:rsidRPr="00157C8A">
        <w:t>g, transporting and using hazardous substances</w:t>
      </w:r>
    </w:p>
    <w:p w:rsidR="00000000" w:rsidRPr="00157C8A" w:rsidP="00157C8A">
      <w:pPr>
        <w:pStyle w:val="ListBullet2"/>
      </w:pPr>
      <w:r w:rsidRPr="00157C8A">
        <w:t>implementing systems maintenance and modifications</w:t>
      </w:r>
    </w:p>
    <w:p w:rsidR="00000000" w:rsidRPr="00157C8A" w:rsidP="00157C8A">
      <w:pPr>
        <w:pStyle w:val="ListBullet"/>
      </w:pPr>
      <w:r w:rsidRPr="00157C8A">
        <w:t>work with others to apply and monitor polymeric chemical management plans in a way that meets required outcomes, including:</w:t>
      </w:r>
    </w:p>
    <w:p w:rsidR="00000000" w:rsidRPr="00157C8A" w:rsidP="00157C8A">
      <w:pPr>
        <w:pStyle w:val="ListBullet2"/>
      </w:pPr>
      <w:r w:rsidRPr="00157C8A">
        <w:t>providing instruction and superv</w:t>
      </w:r>
      <w:r w:rsidRPr="00157C8A">
        <w:t>ision to personnel involved in work activity, including preparing for and conducting briefings, toolbox and site meetings</w:t>
      </w:r>
    </w:p>
    <w:p w:rsidR="00000000" w:rsidRPr="00157C8A" w:rsidP="00157C8A">
      <w:pPr>
        <w:pStyle w:val="ListBullet2"/>
      </w:pPr>
      <w:r w:rsidRPr="00157C8A">
        <w:t>providing team leadership</w:t>
      </w:r>
    </w:p>
    <w:p w:rsidR="00000000" w:rsidRPr="00157C8A" w:rsidP="00157C8A">
      <w:pPr>
        <w:pStyle w:val="ListBullet2"/>
      </w:pPr>
      <w:r w:rsidRPr="00157C8A">
        <w:t>completing records and reporting system requirements</w:t>
      </w:r>
    </w:p>
    <w:p w:rsidR="00000000" w:rsidRPr="00157C8A" w:rsidP="00157C8A">
      <w:pPr>
        <w:pStyle w:val="ListBullet2"/>
      </w:pPr>
      <w:r w:rsidRPr="00157C8A">
        <w:t>consulting with key stakeholders.</w:t>
      </w:r>
    </w:p>
    <w:p w:rsidR="00000000" w:rsidRPr="00157C8A" w:rsidP="00157C8A">
      <w:pPr>
        <w:pStyle w:val="AllowPageBreak"/>
      </w:pPr>
    </w:p>
    <w:p w:rsidR="00000000" w:rsidRPr="00157C8A" w:rsidP="00157C8A">
      <w:pPr>
        <w:pStyle w:val="Heading1"/>
      </w:pPr>
      <w:bookmarkStart w:id="10" w:name="O_1172631"/>
      <w:bookmarkEnd w:id="10"/>
      <w:r w:rsidRPr="00157C8A">
        <w:t>Kn</w:t>
      </w:r>
      <w:r w:rsidRPr="00157C8A">
        <w:t>owledge Evidence</w:t>
      </w:r>
    </w:p>
    <w:p w:rsidR="00000000" w:rsidRPr="00157C8A" w:rsidP="00977428">
      <w:pPr>
        <w:pStyle w:val="BodyText"/>
      </w:pPr>
      <w:r w:rsidRPr="00157C8A">
        <w:t>The candidate must be able to demonstrate knowledge to complete the tasks outlined in the elements, performance criteria and foundation skills of this unit, including knowledge of:</w:t>
      </w:r>
    </w:p>
    <w:p w:rsidR="00000000" w:rsidRPr="00157C8A" w:rsidP="00157C8A">
      <w:pPr>
        <w:pStyle w:val="ListBullet"/>
      </w:pPr>
      <w:r w:rsidRPr="00157C8A">
        <w:t xml:space="preserve">legislative requirements relating to applying and monitoring polymeric chemical management plans </w:t>
      </w:r>
    </w:p>
    <w:p w:rsidR="00000000" w:rsidRPr="00157C8A" w:rsidP="00157C8A">
      <w:pPr>
        <w:pStyle w:val="ListBullet"/>
      </w:pPr>
      <w:r w:rsidRPr="00157C8A">
        <w:t xml:space="preserve">policies, procedures and documentation required to apply and monitor polymeric chemical management plans, including those relating to: </w:t>
      </w:r>
    </w:p>
    <w:p w:rsidR="00000000" w:rsidRPr="00157C8A" w:rsidP="00157C8A">
      <w:pPr>
        <w:pStyle w:val="ListBullet2"/>
      </w:pPr>
      <w:r w:rsidRPr="00157C8A">
        <w:t>reporting requirement</w:t>
      </w:r>
      <w:r w:rsidRPr="00157C8A">
        <w:t xml:space="preserve">s throughout a shift, including: </w:t>
      </w:r>
    </w:p>
    <w:p w:rsidR="00000000" w:rsidRPr="00157C8A" w:rsidP="00157C8A">
      <w:pPr>
        <w:pStyle w:val="ListBullet3"/>
      </w:pPr>
      <w:r w:rsidRPr="00157C8A">
        <w:t xml:space="preserve">briefings </w:t>
      </w:r>
    </w:p>
    <w:p w:rsidR="00000000" w:rsidRPr="00157C8A" w:rsidP="00157C8A">
      <w:pPr>
        <w:pStyle w:val="ListBullet3"/>
      </w:pPr>
      <w:r w:rsidRPr="00157C8A">
        <w:t xml:space="preserve">handovers </w:t>
      </w:r>
    </w:p>
    <w:p w:rsidR="00000000" w:rsidRPr="00157C8A" w:rsidP="00157C8A">
      <w:pPr>
        <w:pStyle w:val="ListBullet3"/>
      </w:pPr>
      <w:r w:rsidRPr="00157C8A">
        <w:t xml:space="preserve">work orders </w:t>
      </w:r>
    </w:p>
    <w:p w:rsidR="00000000" w:rsidRPr="00157C8A" w:rsidP="00157C8A">
      <w:pPr>
        <w:pStyle w:val="ListBullet3"/>
      </w:pPr>
      <w:r w:rsidRPr="00157C8A">
        <w:t>toolbox meetings</w:t>
      </w:r>
    </w:p>
    <w:p w:rsidR="00000000" w:rsidRPr="00157C8A" w:rsidP="00157C8A">
      <w:pPr>
        <w:pStyle w:val="ListBullet2"/>
      </w:pPr>
      <w:r w:rsidRPr="00157C8A">
        <w:t>safety and health documentation relating to polymeric chemical exposure</w:t>
      </w:r>
    </w:p>
    <w:p w:rsidR="00000000" w:rsidRPr="00157C8A" w:rsidP="00157C8A">
      <w:pPr>
        <w:pStyle w:val="ListBullet2"/>
      </w:pPr>
      <w:r w:rsidRPr="00157C8A">
        <w:t xml:space="preserve">safety and health monitoring requirements and procedures, including: </w:t>
      </w:r>
    </w:p>
    <w:p w:rsidR="00000000" w:rsidRPr="00157C8A" w:rsidP="00157C8A">
      <w:pPr>
        <w:pStyle w:val="ListBullet3"/>
      </w:pPr>
      <w:r w:rsidRPr="00157C8A">
        <w:t>job safety analysis (JSAs)</w:t>
      </w:r>
    </w:p>
    <w:p w:rsidR="00000000" w:rsidRPr="00157C8A" w:rsidP="00157C8A">
      <w:pPr>
        <w:pStyle w:val="ListBullet3"/>
      </w:pPr>
      <w:r w:rsidRPr="00157C8A">
        <w:t xml:space="preserve">safe work procedures (SWPs) </w:t>
      </w:r>
    </w:p>
    <w:p w:rsidR="00000000" w:rsidRPr="00157C8A" w:rsidP="00157C8A">
      <w:pPr>
        <w:pStyle w:val="ListBullet2"/>
      </w:pPr>
      <w:r w:rsidRPr="00157C8A">
        <w:t>site environmental requirements and constraints</w:t>
      </w:r>
    </w:p>
    <w:p w:rsidR="00000000" w:rsidRPr="00157C8A" w:rsidP="00157C8A">
      <w:pPr>
        <w:pStyle w:val="ListBullet2"/>
      </w:pPr>
      <w:r w:rsidRPr="00157C8A">
        <w:t>system audit and review procedures</w:t>
      </w:r>
    </w:p>
    <w:p w:rsidR="00000000" w:rsidRPr="00157C8A" w:rsidP="00157C8A">
      <w:pPr>
        <w:pStyle w:val="ListBullet2"/>
      </w:pPr>
      <w:r w:rsidRPr="00157C8A">
        <w:t>statutory compliance, including safety responsibilities of supervisors</w:t>
      </w:r>
    </w:p>
    <w:p w:rsidR="00000000" w:rsidRPr="00157C8A" w:rsidP="00157C8A">
      <w:pPr>
        <w:pStyle w:val="ListBullet2"/>
      </w:pPr>
      <w:r w:rsidRPr="00157C8A">
        <w:t>work health and safety, including required pe</w:t>
      </w:r>
      <w:r w:rsidRPr="00157C8A">
        <w:t>rsonal protective equipment</w:t>
      </w:r>
    </w:p>
    <w:p w:rsidR="00000000" w:rsidRPr="00157C8A" w:rsidP="00157C8A">
      <w:pPr>
        <w:pStyle w:val="ListBullet"/>
      </w:pPr>
      <w:r w:rsidRPr="00157C8A">
        <w:t xml:space="preserve">techniques for applying and monitoring polymeric chemical management plans, including those related to: </w:t>
      </w:r>
    </w:p>
    <w:p w:rsidR="00000000" w:rsidRPr="00157C8A" w:rsidP="00157C8A">
      <w:pPr>
        <w:pStyle w:val="ListBullet2"/>
      </w:pPr>
      <w:r w:rsidRPr="00157C8A">
        <w:t>scope of polymeric chemical work activity, including:</w:t>
      </w:r>
    </w:p>
    <w:p w:rsidR="00000000" w:rsidRPr="00157C8A" w:rsidP="00157C8A">
      <w:pPr>
        <w:pStyle w:val="ListBullet3"/>
      </w:pPr>
      <w:r w:rsidRPr="00157C8A">
        <w:t>application of materials, including fill and sealant</w:t>
      </w:r>
    </w:p>
    <w:p w:rsidR="00000000" w:rsidRPr="00157C8A" w:rsidP="00157C8A">
      <w:pPr>
        <w:pStyle w:val="ListBullet3"/>
      </w:pPr>
      <w:r w:rsidRPr="00157C8A">
        <w:t>hazardous materials labelling</w:t>
      </w:r>
    </w:p>
    <w:p w:rsidR="00000000" w:rsidRPr="00157C8A" w:rsidP="00157C8A">
      <w:pPr>
        <w:pStyle w:val="ListBullet3"/>
      </w:pPr>
      <w:r w:rsidRPr="00157C8A">
        <w:t>placement and drilling of holes</w:t>
      </w:r>
    </w:p>
    <w:p w:rsidR="00000000" w:rsidRPr="00157C8A" w:rsidP="00157C8A">
      <w:pPr>
        <w:pStyle w:val="ListBullet3"/>
      </w:pPr>
      <w:r w:rsidRPr="00157C8A">
        <w:t>pumping of polymeric chemicals</w:t>
      </w:r>
    </w:p>
    <w:p w:rsidR="00000000" w:rsidRPr="00157C8A" w:rsidP="00157C8A">
      <w:pPr>
        <w:pStyle w:val="ListBullet3"/>
      </w:pPr>
      <w:r w:rsidRPr="00157C8A">
        <w:t>transporting and storing hazardous materials</w:t>
      </w:r>
    </w:p>
    <w:p w:rsidR="00000000" w:rsidRPr="00157C8A" w:rsidP="00157C8A">
      <w:pPr>
        <w:pStyle w:val="ListBullet2"/>
      </w:pPr>
      <w:r w:rsidRPr="00157C8A">
        <w:t>stakeholder management and consultation</w:t>
      </w:r>
    </w:p>
    <w:p w:rsidR="00000000" w:rsidRPr="00157C8A" w:rsidP="00157C8A">
      <w:pPr>
        <w:pStyle w:val="ListBullet2"/>
      </w:pPr>
      <w:r w:rsidRPr="00157C8A">
        <w:t>relationships between various areas of mine operations, including mine procedures</w:t>
      </w:r>
    </w:p>
    <w:p w:rsidR="00000000" w:rsidRPr="00157C8A" w:rsidP="00157C8A">
      <w:pPr>
        <w:pStyle w:val="ListBullet"/>
      </w:pPr>
      <w:r w:rsidRPr="00157C8A">
        <w:t>types, characteristics, technical capabilities and limitations of plant and equipment required for work activity with polymeric chemicals in underground coal mining</w:t>
      </w:r>
    </w:p>
    <w:p w:rsidR="00000000" w:rsidRPr="00157C8A" w:rsidP="00157C8A">
      <w:pPr>
        <w:pStyle w:val="ListBullet"/>
      </w:pPr>
      <w:r w:rsidRPr="00157C8A">
        <w:t>techniqu</w:t>
      </w:r>
      <w:r w:rsidRPr="00157C8A">
        <w:t>es for interpreting and applying mine plans and environmental data</w:t>
      </w:r>
    </w:p>
    <w:p w:rsidR="00000000" w:rsidRPr="00157C8A" w:rsidP="00157C8A">
      <w:pPr>
        <w:pStyle w:val="ListBullet"/>
      </w:pPr>
      <w:r w:rsidRPr="00157C8A">
        <w:t>techniques for measuring, sampling and identifying sample characteristics</w:t>
      </w:r>
    </w:p>
    <w:p w:rsidR="00000000" w:rsidRPr="00157C8A" w:rsidP="00157C8A">
      <w:pPr>
        <w:pStyle w:val="ListBullet"/>
      </w:pPr>
      <w:r w:rsidRPr="00157C8A">
        <w:t>techniques for identifying individual training needs</w:t>
      </w:r>
    </w:p>
    <w:p w:rsidR="00000000" w:rsidRPr="00157C8A" w:rsidP="00157C8A">
      <w:pPr>
        <w:pStyle w:val="ListBullet"/>
      </w:pPr>
      <w:r w:rsidRPr="00157C8A">
        <w:t>processes and techniques for emergency responses, evacuations and disaster planning</w:t>
      </w:r>
    </w:p>
    <w:p w:rsidR="00000000" w:rsidRPr="00157C8A" w:rsidP="00157C8A">
      <w:pPr>
        <w:pStyle w:val="ListBullet"/>
      </w:pPr>
      <w:r w:rsidRPr="00157C8A">
        <w:t>techniques for coordinating and communicating job activities with others.</w:t>
      </w:r>
    </w:p>
    <w:p w:rsidR="00000000" w:rsidRPr="00157C8A" w:rsidP="00157C8A">
      <w:pPr>
        <w:pStyle w:val="AllowPageBreak"/>
      </w:pPr>
    </w:p>
    <w:p w:rsidR="00000000" w:rsidRPr="00157C8A" w:rsidP="00157C8A">
      <w:pPr>
        <w:pStyle w:val="Heading1"/>
      </w:pPr>
      <w:bookmarkStart w:id="11" w:name="O_1172630"/>
      <w:bookmarkEnd w:id="11"/>
      <w:r w:rsidRPr="00157C8A">
        <w:t>Assessment Conditions</w:t>
      </w:r>
    </w:p>
    <w:p w:rsidR="00000000" w:rsidRPr="00157C8A" w:rsidP="00977428">
      <w:pPr>
        <w:pStyle w:val="BodyText"/>
      </w:pPr>
      <w:r w:rsidRPr="00157C8A">
        <w:t>Mandatory conditions for assessment of this unit are stip</w:t>
      </w:r>
      <w:r w:rsidRPr="00157C8A">
        <w:t>ulated below. The assessment must:</w:t>
      </w:r>
    </w:p>
    <w:p w:rsidR="00000000" w:rsidRPr="00157C8A" w:rsidP="00157C8A">
      <w:pPr>
        <w:pStyle w:val="ListBullet"/>
      </w:pPr>
      <w:r w:rsidRPr="00157C8A">
        <w:t>include access to:</w:t>
      </w:r>
    </w:p>
    <w:p w:rsidR="00000000" w:rsidRPr="00157C8A" w:rsidP="00157C8A">
      <w:pPr>
        <w:pStyle w:val="ListBullet2"/>
      </w:pPr>
      <w:r w:rsidRPr="00157C8A">
        <w:t>personal protective equipment</w:t>
      </w:r>
    </w:p>
    <w:p w:rsidR="00000000" w:rsidRPr="00157C8A" w:rsidP="00157C8A">
      <w:pPr>
        <w:pStyle w:val="ListBullet2"/>
      </w:pPr>
      <w:r w:rsidRPr="00157C8A">
        <w:t>polymeric chemical management plan</w:t>
      </w:r>
    </w:p>
    <w:p w:rsidR="00000000" w:rsidRPr="00157C8A" w:rsidP="00157C8A">
      <w:pPr>
        <w:pStyle w:val="ListBullet"/>
      </w:pPr>
      <w:r w:rsidRPr="00157C8A">
        <w:t xml:space="preserve">be conducted in a safe environment; and, </w:t>
      </w:r>
    </w:p>
    <w:p w:rsidR="00000000" w:rsidRPr="00157C8A" w:rsidP="00157C8A">
      <w:pPr>
        <w:pStyle w:val="ListBullet"/>
      </w:pPr>
      <w:r w:rsidRPr="00157C8A">
        <w:t>be assessed in the context of this sector</w:t>
      </w:r>
      <w:r>
        <w:t>’</w:t>
      </w:r>
      <w:r w:rsidRPr="00157C8A">
        <w:t xml:space="preserve">s work environment; and, </w:t>
      </w:r>
    </w:p>
    <w:p w:rsidR="00000000" w:rsidRPr="00157C8A" w:rsidP="00157C8A">
      <w:pPr>
        <w:pStyle w:val="ListBullet"/>
      </w:pPr>
      <w:r w:rsidRPr="00157C8A">
        <w:t>be assessed in compliance with relevant legislation/regulation and using policies, procedures and processes directly related to the industry sector for which it is being assessed; and,</w:t>
      </w:r>
    </w:p>
    <w:p w:rsidR="00000000" w:rsidRPr="00157C8A" w:rsidP="00157C8A">
      <w:pPr>
        <w:pStyle w:val="ListBullet"/>
      </w:pPr>
      <w:r w:rsidRPr="00157C8A">
        <w:t>confirm consistent performance can be applied in a range of relevant wo</w:t>
      </w:r>
      <w:r w:rsidRPr="00157C8A">
        <w:t>rkplace circumstances.</w:t>
      </w:r>
    </w:p>
    <w:p w:rsidR="00000000" w:rsidRPr="00157C8A" w:rsidP="00977428">
      <w:pPr>
        <w:pStyle w:val="BodyText"/>
      </w:pPr>
      <w:r w:rsidRPr="00157C8A">
        <w:t>Where personal safety or environmental damage are limiting factors, assessment may occur in a simulated work environment* provided it is realistic and sufficiently rigorous to cover all aspects of this sector’s workplace performance,</w:t>
      </w:r>
      <w:r w:rsidRPr="00157C8A">
        <w:t xml:space="preserve"> including environment, task skills, task management skills, contingency management skills and job role environment skills.</w:t>
      </w:r>
    </w:p>
    <w:p w:rsidR="00000000" w:rsidRPr="00157C8A" w:rsidP="00157C8A">
      <w:pPr>
        <w:pStyle w:val="BodyTextBold"/>
      </w:pPr>
      <w:r w:rsidRPr="00157C8A">
        <w:t>Assessor requirements</w:t>
      </w:r>
    </w:p>
    <w:p w:rsidR="00000000" w:rsidRPr="00157C8A" w:rsidP="00977428">
      <w:pPr>
        <w:pStyle w:val="BodyText"/>
      </w:pPr>
      <w:r w:rsidRPr="00157C8A">
        <w:t>Assessors must be able to clearly demonstrate current and relevant industry knowledge and experience to satisf</w:t>
      </w:r>
      <w:r w:rsidRPr="00157C8A">
        <w:t>y the mandatory regulatory standards as set out in the Standards for Registered Training Organisations (RTOs) 2015/Australian Quality Training Framework mandatory requirements for assessors current at the time of assessment and any relevant licensing and c</w:t>
      </w:r>
      <w:r w:rsidRPr="00157C8A">
        <w:t>ertification requirements. This includes:</w:t>
      </w:r>
    </w:p>
    <w:p w:rsidR="00000000" w:rsidRPr="00157C8A" w:rsidP="00157C8A">
      <w:pPr>
        <w:pStyle w:val="ListBullet"/>
      </w:pPr>
      <w:r w:rsidRPr="00157C8A">
        <w:t>vocational competencies at least to the level being delivered and assessed</w:t>
      </w:r>
    </w:p>
    <w:p w:rsidR="00000000" w:rsidRPr="00157C8A" w:rsidP="00157C8A">
      <w:pPr>
        <w:pStyle w:val="ListBullet"/>
      </w:pPr>
      <w:r w:rsidRPr="00157C8A">
        <w:t>current industry skills directly relevant to the training and assessment being provided</w:t>
      </w:r>
    </w:p>
    <w:p w:rsidR="00000000" w:rsidRPr="00157C8A" w:rsidP="00157C8A">
      <w:pPr>
        <w:pStyle w:val="ListBullet"/>
      </w:pPr>
      <w:r w:rsidRPr="00157C8A">
        <w:t>current knowledge and skills in vocational trainin</w:t>
      </w:r>
      <w:r w:rsidRPr="00157C8A">
        <w:t>g and learning that informs their training and assessment</w:t>
      </w:r>
    </w:p>
    <w:p w:rsidR="00000000" w:rsidRPr="00157C8A" w:rsidP="00157C8A">
      <w:pPr>
        <w:pStyle w:val="ListBullet"/>
      </w:pPr>
      <w:r w:rsidRPr="00157C8A">
        <w:t>formal relevant qualifications in training and assessment</w:t>
      </w:r>
    </w:p>
    <w:p w:rsidR="00000000" w:rsidRPr="00157C8A" w:rsidP="00157C8A">
      <w:pPr>
        <w:pStyle w:val="ListBullet"/>
      </w:pPr>
      <w:r w:rsidRPr="00157C8A">
        <w:t xml:space="preserve">having knowledge of and/or experience using the latest techniques and processes </w:t>
      </w:r>
    </w:p>
    <w:p w:rsidR="00000000" w:rsidRPr="00157C8A" w:rsidP="00157C8A">
      <w:pPr>
        <w:pStyle w:val="ListBullet"/>
      </w:pPr>
      <w:r w:rsidRPr="00157C8A">
        <w:t>possessing the required level of RII training product knowl</w:t>
      </w:r>
      <w:r w:rsidRPr="00157C8A">
        <w:t>edge</w:t>
      </w:r>
    </w:p>
    <w:p w:rsidR="00000000" w:rsidRPr="00157C8A" w:rsidP="00157C8A">
      <w:pPr>
        <w:pStyle w:val="ListBullet"/>
      </w:pPr>
      <w:r w:rsidRPr="00157C8A">
        <w:t>having an understanding and knowledge of legislation and regulations relevant to the industry and to employment and workplaces</w:t>
      </w:r>
    </w:p>
    <w:p w:rsidR="00000000" w:rsidRPr="00157C8A" w:rsidP="00157C8A">
      <w:pPr>
        <w:pStyle w:val="ListBullet"/>
      </w:pPr>
      <w:r w:rsidRPr="00157C8A">
        <w:t>demonstrating the performance evidence, and knowledge evidence outlined in this unit of competency, and</w:t>
      </w:r>
    </w:p>
    <w:p w:rsidR="00000000" w:rsidRPr="00157C8A" w:rsidP="00157C8A">
      <w:pPr>
        <w:pStyle w:val="ListBullet"/>
      </w:pPr>
      <w:r w:rsidRPr="00157C8A">
        <w:t>the minimum years of</w:t>
      </w:r>
      <w:r w:rsidRPr="00157C8A">
        <w:t xml:space="preserve"> current** work experience after competency has been obtained as specified below in an industry sector relevant to the outcomes of the unit.</w:t>
      </w:r>
    </w:p>
    <w:p w:rsidR="00000000" w:rsidRPr="00157C8A" w:rsidP="00977428">
      <w:pPr>
        <w:pStyle w:val="BodyText"/>
      </w:pPr>
      <w:r w:rsidRPr="00157C8A">
        <w:t>It is also acceptable for the appropriately qualified assessor to work with an industry expert to conduct assessmen</w:t>
      </w:r>
      <w:r w:rsidRPr="00157C8A">
        <w:t>t together and for the industry expert to be involved in the assessment judgement. The industry expert must have current industry skills directly relevant to the training and assessment being provided. This means the industry subject matter expert must dem</w:t>
      </w:r>
      <w:r w:rsidRPr="00157C8A">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7742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Heading4"/>
              <w:rPr>
                <w:lang w:val="en-NZ"/>
              </w:rPr>
            </w:pPr>
            <w:r w:rsidRPr="00157C8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Heading4"/>
              <w:rPr>
                <w:lang w:val="en-NZ"/>
              </w:rPr>
            </w:pPr>
            <w:r w:rsidRPr="00157C8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Heading4"/>
              <w:rPr>
                <w:lang w:val="en-NZ"/>
              </w:rPr>
            </w:pPr>
            <w:r w:rsidRPr="00157C8A">
              <w:t>Required assesso</w:t>
            </w:r>
            <w:r w:rsidRPr="00157C8A">
              <w:t>r or industry subject matter expert experience</w:t>
            </w:r>
          </w:p>
        </w:tc>
      </w:tr>
      <w:tr w:rsidTr="0097742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BodyText"/>
              <w:rPr>
                <w:lang w:val="en-NZ"/>
              </w:rPr>
            </w:pPr>
            <w:r w:rsidRPr="00157C8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BodyText"/>
              <w:rPr>
                <w:lang w:val="en-NZ"/>
              </w:rPr>
            </w:pPr>
            <w:r w:rsidRPr="00157C8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BodyText"/>
              <w:rPr>
                <w:lang w:val="en-NZ"/>
              </w:rPr>
            </w:pPr>
            <w:r w:rsidRPr="00157C8A">
              <w:t>1 year</w:t>
            </w:r>
          </w:p>
        </w:tc>
      </w:tr>
      <w:tr w:rsidTr="0097742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BodyText"/>
              <w:rPr>
                <w:lang w:val="en-NZ"/>
              </w:rPr>
            </w:pPr>
            <w:r w:rsidRPr="00157C8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BodyText"/>
              <w:rPr>
                <w:lang w:val="en-NZ"/>
              </w:rPr>
            </w:pPr>
            <w:r w:rsidRPr="00157C8A">
              <w:t>2 years</w:t>
            </w:r>
          </w:p>
        </w:tc>
      </w:tr>
      <w:tr w:rsidTr="00977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BodyText"/>
              <w:rPr>
                <w:lang w:val="en-NZ"/>
              </w:rPr>
            </w:pPr>
            <w:r w:rsidRPr="00157C8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BodyText"/>
              <w:rPr>
                <w:lang w:val="en-NZ"/>
              </w:rPr>
            </w:pPr>
            <w:r w:rsidRPr="00157C8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BodyText"/>
              <w:rPr>
                <w:lang w:val="en-NZ"/>
              </w:rPr>
            </w:pPr>
            <w:r w:rsidRPr="00157C8A">
              <w:t>3 years</w:t>
            </w:r>
          </w:p>
        </w:tc>
      </w:tr>
      <w:tr w:rsidTr="00977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C8A">
            <w:pPr>
              <w:pStyle w:val="BodyText"/>
              <w:rPr>
                <w:lang w:val="en-NZ"/>
              </w:rPr>
            </w:pPr>
            <w:r w:rsidRPr="00157C8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7C8A" w:rsidP="00157C8A">
            <w:pPr>
              <w:pStyle w:val="BodyText"/>
            </w:pPr>
            <w:r w:rsidRPr="00157C8A">
              <w:t>Where this unit is being assessed outside of the resources and infrastructure sectors assessor and/or industry subject matter expert experience should be in-line with industry standards for the sector in which it is being assess</w:t>
            </w:r>
            <w:r w:rsidRPr="00157C8A">
              <w:t>ed and where no industry standard is specified should comply with any relevant regulation.</w:t>
            </w:r>
          </w:p>
        </w:tc>
      </w:tr>
    </w:tbl>
    <w:p w:rsidR="00000000" w:rsidRPr="00157C8A" w:rsidP="00977428">
      <w:pPr>
        <w:pStyle w:val="BodyText"/>
      </w:pPr>
      <w:r w:rsidRPr="00157C8A">
        <w:t>*Guidance on simulated environments has been stipulated in the RII Companion Volume Implementation Guide located on VETNet.</w:t>
      </w:r>
    </w:p>
    <w:p w:rsidR="00000000" w:rsidRPr="00157C8A" w:rsidP="00977428">
      <w:pPr>
        <w:pStyle w:val="BodyText"/>
      </w:pPr>
      <w:r w:rsidRPr="00157C8A">
        <w:t>**Assessors can demonstrate current work experience through employment within industry in a role relevant to the outcomes of the unit; or, for external assessors this can be demonstrated through exposure to industry by conducting a minimum number of site a</w:t>
      </w:r>
      <w:r w:rsidRPr="00157C8A">
        <w:t>ssessments as determined by the relevant industry sector, across various locations.</w:t>
      </w:r>
    </w:p>
    <w:p w:rsidR="00000000" w:rsidRPr="00157C8A" w:rsidP="00977428">
      <w:pPr>
        <w:pStyle w:val="BodyText"/>
      </w:pPr>
      <w:r w:rsidRPr="00157C8A">
        <w:t xml:space="preserve">***While a unit of competency does not have an AQF level, where a unit is being delivered outside of a qualification the first numeric character in the unit code should be </w:t>
      </w:r>
      <w:r w:rsidRPr="00157C8A">
        <w:t>considered as the AQF indicator level for assessment purposes.</w:t>
      </w:r>
    </w:p>
    <w:p w:rsidR="00000000" w:rsidRPr="00157C8A" w:rsidP="00157C8A">
      <w:pPr>
        <w:pStyle w:val="Heading1"/>
      </w:pPr>
      <w:bookmarkStart w:id="12" w:name="O_1172628"/>
      <w:bookmarkEnd w:id="12"/>
      <w:r w:rsidRPr="00157C8A">
        <w:t>Links</w:t>
      </w:r>
    </w:p>
    <w:p w:rsidR="00000000" w:rsidRPr="00157C8A" w:rsidP="00977428">
      <w:pPr>
        <w:pStyle w:val="BodyText"/>
      </w:pPr>
      <w:r w:rsidRPr="00157C8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34921">
        <w:rPr>
          <w:rStyle w:val="Hyperlink"/>
        </w:rPr>
        <w:t>https://vetnet.gov.au/Pages/TrainingDocs.aspx?q=88a61002-9a21-4386-aaf8-69c76e675272</w:t>
      </w:r>
      <w:r>
        <w:fldChar w:fldCharType="end"/>
      </w:r>
    </w:p>
    <w:p w:rsidR="00000000" w:rsidRPr="00157C8A" w:rsidP="00157C8A"/>
    <w:sectPr w:rsidSect="00157C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8A" w:rsidRPr="00977428" w:rsidP="009774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8" w:rsidP="00157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7428" w:rsidP="00157C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77428" w:rsidP="00157C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8A" w:rsidP="00157C8A">
    <w:pPr>
      <w:pStyle w:val="Footer"/>
      <w:framePr w:wrap="around"/>
    </w:pPr>
    <w:r>
      <w:fldChar w:fldCharType="begin"/>
    </w:r>
    <w:r>
      <w:instrText xml:space="preserve"> DOCPROPERTY  Subject  \* MERGEFORMAT </w:instrText>
    </w:r>
    <w:r>
      <w:fldChar w:fldCharType="separate"/>
    </w:r>
    <w:r w:rsidR="00977428">
      <w:t>Approved</w:t>
    </w:r>
    <w:r w:rsidR="00977428">
      <w:fldChar w:fldCharType="end"/>
    </w:r>
    <w:r>
      <w:tab/>
      <w:t xml:space="preserve">Page </w:t>
    </w:r>
    <w:r>
      <w:fldChar w:fldCharType="begin"/>
    </w:r>
    <w:r>
      <w:instrText xml:space="preserve"> PAGE  \* Arabic  \* MERGEFORMAT </w:instrText>
    </w:r>
    <w:r>
      <w:fldChar w:fldCharType="separate"/>
    </w:r>
    <w:r w:rsidR="009774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7428">
      <w:rPr>
        <w:noProof/>
      </w:rPr>
      <w:t>5</w:t>
    </w:r>
    <w:r>
      <w:rPr>
        <w:noProof/>
      </w:rPr>
      <w:fldChar w:fldCharType="end"/>
    </w:r>
  </w:p>
  <w:p w:rsidR="00157C8A" w:rsidP="00157C8A">
    <w:pPr>
      <w:pStyle w:val="Footer"/>
      <w:framePr w:wrap="around"/>
    </w:pPr>
    <w:r>
      <w:t xml:space="preserve">© Commonwealth of Australia, </w:t>
    </w:r>
    <w:r>
      <w:fldChar w:fldCharType="begin"/>
    </w:r>
    <w:r>
      <w:instrText xml:space="preserve"> DATE  \@ "yyyy"  \* MERGEFORMAT </w:instrText>
    </w:r>
    <w:r>
      <w:fldChar w:fldCharType="separate"/>
    </w:r>
    <w:r w:rsidR="00977428">
      <w:rPr>
        <w:noProof/>
      </w:rPr>
      <w:t>2025</w:t>
    </w:r>
    <w:r>
      <w:fldChar w:fldCharType="end"/>
    </w:r>
    <w:r>
      <w:tab/>
    </w:r>
    <w:r>
      <w:fldChar w:fldCharType="begin"/>
    </w:r>
    <w:r>
      <w:instrText xml:space="preserve"> DOCPROPERTY  Author  \* MERGEFORMAT </w:instrText>
    </w:r>
    <w:r>
      <w:fldChar w:fldCharType="separate"/>
    </w:r>
    <w:r w:rsidR="00977428">
      <w:t>Mining and Automotive Skills Alliance</w:t>
    </w:r>
    <w:r w:rsidR="00977428">
      <w:fldChar w:fldCharType="end"/>
    </w:r>
  </w:p>
  <w:p w:rsidR="00157C8A" w:rsidP="00157C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C8A" w:rsidRPr="00977428" w:rsidP="009774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8" w:rsidRPr="002D2AF8" w:rsidP="00157C8A">
    <w:pPr>
      <w:pStyle w:val="Header"/>
      <w:framePr w:wrap="around"/>
    </w:pPr>
    <w:r>
      <w:fldChar w:fldCharType="begin"/>
    </w:r>
    <w:r>
      <w:instrText xml:space="preserve"> TITLE   \* MERGEFORMAT </w:instrText>
    </w:r>
    <w:r>
      <w:fldChar w:fldCharType="separate"/>
    </w:r>
    <w:r>
      <w:t>RIIMCU409 Apply and monitor polymeric chemical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7428" w:rsidP="00157C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8A" w:rsidRPr="002D2AF8" w:rsidP="00157C8A">
    <w:pPr>
      <w:pStyle w:val="Header"/>
      <w:framePr w:wrap="around"/>
    </w:pPr>
    <w:r>
      <w:fldChar w:fldCharType="begin"/>
    </w:r>
    <w:r>
      <w:instrText xml:space="preserve"> TITLE   \* MERGEFORMAT </w:instrText>
    </w:r>
    <w:r>
      <w:fldChar w:fldCharType="separate"/>
    </w:r>
    <w:r w:rsidR="00977428">
      <w:t>RIIMCU409 Apply and monitor polymeric chemical management plans</w:t>
    </w:r>
    <w:r w:rsidR="00977428">
      <w:fldChar w:fldCharType="end"/>
    </w:r>
    <w:r>
      <w:tab/>
      <w:t xml:space="preserve">Date this document was generated: </w:t>
    </w:r>
    <w:r>
      <w:fldChar w:fldCharType="begin"/>
    </w:r>
    <w:r>
      <w:instrText xml:space="preserve"> CREATEDATE  \@ "d MMMM yyyy"  \* MERGEFORMAT </w:instrText>
    </w:r>
    <w:r>
      <w:fldChar w:fldCharType="separate"/>
    </w:r>
    <w:r w:rsidR="00977428">
      <w:rPr>
        <w:noProof/>
      </w:rPr>
      <w:t>2 March 2025</w:t>
    </w:r>
    <w:r>
      <w:fldChar w:fldCharType="end"/>
    </w:r>
  </w:p>
  <w:p w:rsidR="00157C8A" w:rsidP="00157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A7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2B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00B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C8A"/>
    <w:pPr>
      <w:spacing w:before="360" w:after="60"/>
      <w:outlineLvl w:val="0"/>
    </w:pPr>
    <w:rPr>
      <w:sz w:val="32"/>
    </w:rPr>
  </w:style>
  <w:style w:type="paragraph" w:styleId="Heading2">
    <w:name w:val="heading 2"/>
    <w:basedOn w:val="HeadingBase"/>
    <w:next w:val="BodyText"/>
    <w:link w:val="Heading2Char"/>
    <w:qFormat/>
    <w:rsid w:val="00157C8A"/>
    <w:pPr>
      <w:keepLines/>
      <w:spacing w:before="240" w:after="120"/>
      <w:outlineLvl w:val="1"/>
    </w:pPr>
    <w:rPr>
      <w:sz w:val="28"/>
      <w:szCs w:val="40"/>
    </w:rPr>
  </w:style>
  <w:style w:type="paragraph" w:styleId="Heading3">
    <w:name w:val="heading 3"/>
    <w:basedOn w:val="HeadingBase"/>
    <w:next w:val="BodyText"/>
    <w:link w:val="Heading3Char"/>
    <w:qFormat/>
    <w:rsid w:val="00157C8A"/>
    <w:pPr>
      <w:spacing w:before="180" w:after="120"/>
      <w:outlineLvl w:val="2"/>
    </w:pPr>
    <w:rPr>
      <w:spacing w:val="-10"/>
      <w:kern w:val="32"/>
    </w:rPr>
  </w:style>
  <w:style w:type="paragraph" w:styleId="Heading4">
    <w:name w:val="heading 4"/>
    <w:basedOn w:val="HeadingBase"/>
    <w:next w:val="BodyText"/>
    <w:link w:val="Heading4Char"/>
    <w:qFormat/>
    <w:rsid w:val="00157C8A"/>
    <w:pPr>
      <w:spacing w:before="160" w:after="120"/>
      <w:outlineLvl w:val="3"/>
    </w:pPr>
    <w:rPr>
      <w:sz w:val="22"/>
    </w:rPr>
  </w:style>
  <w:style w:type="paragraph" w:styleId="Heading5">
    <w:name w:val="heading 5"/>
    <w:basedOn w:val="HeadingBase"/>
    <w:next w:val="Normal"/>
    <w:link w:val="Heading5Char"/>
    <w:qFormat/>
    <w:rsid w:val="00157C8A"/>
    <w:pPr>
      <w:spacing w:before="80"/>
      <w:outlineLvl w:val="4"/>
    </w:pPr>
    <w:rPr>
      <w:color w:val="918585"/>
      <w:sz w:val="20"/>
    </w:rPr>
  </w:style>
  <w:style w:type="paragraph" w:styleId="Heading6">
    <w:name w:val="heading 6"/>
    <w:basedOn w:val="HeadingBase"/>
    <w:next w:val="Normal"/>
    <w:link w:val="Heading6Char"/>
    <w:qFormat/>
    <w:rsid w:val="00157C8A"/>
    <w:pPr>
      <w:spacing w:before="60"/>
      <w:outlineLvl w:val="5"/>
    </w:pPr>
    <w:rPr>
      <w:color w:val="918585"/>
      <w:sz w:val="20"/>
    </w:rPr>
  </w:style>
  <w:style w:type="paragraph" w:styleId="Heading7">
    <w:name w:val="heading 7"/>
    <w:basedOn w:val="Normal"/>
    <w:next w:val="Normal"/>
    <w:link w:val="Heading7Char"/>
    <w:qFormat/>
    <w:rsid w:val="00157C8A"/>
    <w:pPr>
      <w:ind w:left="720"/>
      <w:outlineLvl w:val="6"/>
    </w:pPr>
    <w:rPr>
      <w:i/>
    </w:rPr>
  </w:style>
  <w:style w:type="paragraph" w:styleId="Heading8">
    <w:name w:val="heading 8"/>
    <w:basedOn w:val="Normal"/>
    <w:next w:val="Normal"/>
    <w:link w:val="Heading8Char"/>
    <w:qFormat/>
    <w:rsid w:val="00157C8A"/>
    <w:pPr>
      <w:ind w:left="720"/>
      <w:outlineLvl w:val="7"/>
    </w:pPr>
    <w:rPr>
      <w:i/>
    </w:rPr>
  </w:style>
  <w:style w:type="paragraph" w:styleId="Heading9">
    <w:name w:val="heading 9"/>
    <w:basedOn w:val="Normal"/>
    <w:next w:val="Normal"/>
    <w:link w:val="Heading9Char"/>
    <w:qFormat/>
    <w:rsid w:val="00157C8A"/>
    <w:pPr>
      <w:ind w:left="720"/>
      <w:outlineLvl w:val="8"/>
    </w:pPr>
    <w:rPr>
      <w:i/>
    </w:rPr>
  </w:style>
  <w:style w:type="character" w:default="1" w:styleId="DefaultParagraphFont">
    <w:name w:val="Default Paragraph Font"/>
    <w:uiPriority w:val="1"/>
    <w:unhideWhenUsed/>
    <w:rsid w:val="00157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C8A"/>
  </w:style>
  <w:style w:type="character" w:customStyle="1" w:styleId="Heading1Char">
    <w:name w:val="Heading 1 Char"/>
    <w:basedOn w:val="DefaultParagraphFont"/>
    <w:link w:val="Heading1"/>
    <w:rsid w:val="00157C8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57C8A"/>
    <w:rPr>
      <w:rFonts w:ascii="Times New Roman" w:eastAsia="Times New Roman" w:hAnsi="Times New Roman" w:cs="Times New Roman"/>
      <w:b/>
      <w:szCs w:val="20"/>
      <w:lang w:eastAsia="en-US"/>
    </w:rPr>
  </w:style>
  <w:style w:type="paragraph" w:styleId="BodyText">
    <w:name w:val="Body Text"/>
    <w:basedOn w:val="Normal"/>
    <w:link w:val="BodyTextChar"/>
    <w:rsid w:val="00157C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C8A"/>
    <w:rPr>
      <w:rFonts w:ascii="Times New Roman" w:eastAsia="Times New Roman" w:hAnsi="Times New Roman" w:cs="Times New Roman"/>
      <w:sz w:val="24"/>
      <w:lang w:eastAsia="en-US"/>
    </w:rPr>
  </w:style>
  <w:style w:type="paragraph" w:styleId="List">
    <w:name w:val="List"/>
    <w:basedOn w:val="BodyText"/>
    <w:next w:val="BodyText"/>
    <w:rsid w:val="00157C8A"/>
    <w:pPr>
      <w:tabs>
        <w:tab w:val="left" w:pos="340"/>
      </w:tabs>
      <w:spacing w:before="60" w:after="60"/>
      <w:ind w:left="340" w:hanging="340"/>
    </w:pPr>
  </w:style>
  <w:style w:type="paragraph" w:styleId="ListBullet">
    <w:name w:val="List Bullet"/>
    <w:basedOn w:val="List"/>
    <w:rsid w:val="00157C8A"/>
    <w:pPr>
      <w:numPr>
        <w:numId w:val="13"/>
      </w:numPr>
      <w:tabs>
        <w:tab w:val="clear" w:pos="340"/>
      </w:tabs>
      <w:spacing w:before="40" w:after="40"/>
    </w:pPr>
  </w:style>
  <w:style w:type="character" w:customStyle="1" w:styleId="SpecialBold">
    <w:name w:val="Special Bold"/>
    <w:basedOn w:val="DefaultParagraphFont"/>
    <w:rsid w:val="00157C8A"/>
    <w:rPr>
      <w:b/>
      <w:spacing w:val="0"/>
    </w:rPr>
  </w:style>
  <w:style w:type="paragraph" w:styleId="ListBullet2">
    <w:name w:val="List Bullet 2"/>
    <w:basedOn w:val="List2"/>
    <w:rsid w:val="00157C8A"/>
    <w:pPr>
      <w:numPr>
        <w:numId w:val="14"/>
      </w:numPr>
      <w:tabs>
        <w:tab w:val="clear" w:pos="680"/>
      </w:tabs>
    </w:pPr>
  </w:style>
  <w:style w:type="character" w:styleId="Emphasis">
    <w:name w:val="Emphasis"/>
    <w:basedOn w:val="DefaultParagraphFont"/>
    <w:qFormat/>
    <w:rsid w:val="00157C8A"/>
    <w:rPr>
      <w:i/>
    </w:rPr>
  </w:style>
  <w:style w:type="paragraph" w:customStyle="1" w:styleId="SuperHeading">
    <w:name w:val="SuperHeading"/>
    <w:basedOn w:val="Normal"/>
    <w:rsid w:val="00157C8A"/>
    <w:pPr>
      <w:spacing w:before="240" w:after="120"/>
      <w:outlineLvl w:val="0"/>
    </w:pPr>
    <w:rPr>
      <w:rFonts w:ascii="Times New Roman" w:hAnsi="Times New Roman"/>
      <w:b/>
      <w:sz w:val="32"/>
    </w:rPr>
  </w:style>
  <w:style w:type="paragraph" w:customStyle="1" w:styleId="AllowPageBreak">
    <w:name w:val="AllowPageBreak"/>
    <w:rsid w:val="00157C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7C8A"/>
    <w:pPr>
      <w:numPr>
        <w:numId w:val="3"/>
      </w:numPr>
      <w:tabs>
        <w:tab w:val="clear" w:pos="1021"/>
      </w:tabs>
      <w:ind w:left="1037" w:hanging="357"/>
    </w:pPr>
  </w:style>
  <w:style w:type="paragraph" w:customStyle="1" w:styleId="BodyTextBold">
    <w:name w:val="Body Text Bold"/>
    <w:basedOn w:val="BodyText"/>
    <w:qFormat/>
    <w:rsid w:val="00157C8A"/>
    <w:rPr>
      <w:b/>
    </w:rPr>
  </w:style>
  <w:style w:type="character" w:customStyle="1" w:styleId="Heading2Char">
    <w:name w:val="Heading 2 Char"/>
    <w:basedOn w:val="DefaultParagraphFont"/>
    <w:link w:val="Heading2"/>
    <w:rsid w:val="00157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C8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57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C8A"/>
    <w:rPr>
      <w:rFonts w:ascii="Courier New" w:eastAsia="Times New Roman" w:hAnsi="Courier New" w:cs="Times New Roman"/>
      <w:i/>
      <w:szCs w:val="20"/>
      <w:lang w:eastAsia="en-US"/>
    </w:rPr>
  </w:style>
  <w:style w:type="paragraph" w:customStyle="1" w:styleId="HeadingBase">
    <w:name w:val="Heading Base"/>
    <w:rsid w:val="00157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C8A"/>
    <w:pPr>
      <w:tabs>
        <w:tab w:val="right" w:leader="dot" w:pos="9072"/>
      </w:tabs>
      <w:ind w:left="567"/>
    </w:pPr>
    <w:rPr>
      <w:szCs w:val="22"/>
    </w:rPr>
  </w:style>
  <w:style w:type="paragraph" w:customStyle="1" w:styleId="TOCBase">
    <w:name w:val="TOC Base"/>
    <w:rsid w:val="00157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C8A"/>
    <w:pPr>
      <w:tabs>
        <w:tab w:val="right" w:leader="dot" w:pos="9072"/>
      </w:tabs>
      <w:spacing w:before="40" w:after="40"/>
      <w:ind w:left="284"/>
    </w:pPr>
    <w:rPr>
      <w:rFonts w:ascii="Times New Roman" w:hAnsi="Times New Roman"/>
    </w:rPr>
  </w:style>
  <w:style w:type="paragraph" w:styleId="TOC1">
    <w:name w:val="toc 1"/>
    <w:basedOn w:val="TOCBase"/>
    <w:next w:val="Normal"/>
    <w:rsid w:val="00157C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C8A"/>
    <w:rPr>
      <w:rFonts w:ascii="Times New Roman" w:eastAsia="Times New Roman" w:hAnsi="Times New Roman" w:cs="Times New Roman"/>
      <w:sz w:val="16"/>
      <w:lang w:eastAsia="en-US"/>
    </w:rPr>
  </w:style>
  <w:style w:type="paragraph" w:styleId="Title">
    <w:name w:val="Title"/>
    <w:basedOn w:val="HeadingBase"/>
    <w:link w:val="TitleChar"/>
    <w:qFormat/>
    <w:rsid w:val="00157C8A"/>
    <w:pPr>
      <w:spacing w:before="5040"/>
      <w:jc w:val="center"/>
    </w:pPr>
    <w:rPr>
      <w:sz w:val="48"/>
      <w:szCs w:val="72"/>
      <w:lang w:val="en-US"/>
    </w:rPr>
  </w:style>
  <w:style w:type="character" w:customStyle="1" w:styleId="TitleChar">
    <w:name w:val="Title Char"/>
    <w:basedOn w:val="DefaultParagraphFont"/>
    <w:link w:val="Title"/>
    <w:rsid w:val="00157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C8A"/>
    <w:pPr>
      <w:tabs>
        <w:tab w:val="left" w:pos="3600"/>
        <w:tab w:val="left" w:pos="3958"/>
      </w:tabs>
    </w:pPr>
  </w:style>
  <w:style w:type="paragraph" w:customStyle="1" w:styleId="Note">
    <w:name w:val="Note"/>
    <w:basedOn w:val="BodyText"/>
    <w:rsid w:val="00157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C8A"/>
    <w:pPr>
      <w:framePr w:wrap="auto" w:hAnchor="text" w:y="6049"/>
    </w:pPr>
    <w:rPr>
      <w:color w:val="000000"/>
      <w:sz w:val="40"/>
    </w:rPr>
  </w:style>
  <w:style w:type="paragraph" w:customStyle="1" w:styleId="TOCTitle">
    <w:name w:val="TOCTitle"/>
    <w:basedOn w:val="Heading1"/>
    <w:rsid w:val="00157C8A"/>
    <w:pPr>
      <w:spacing w:after="240"/>
      <w:jc w:val="center"/>
      <w:outlineLvl w:val="9"/>
    </w:pPr>
    <w:rPr>
      <w:caps/>
    </w:rPr>
  </w:style>
  <w:style w:type="paragraph" w:customStyle="1" w:styleId="Version">
    <w:name w:val="Version"/>
    <w:rsid w:val="00157C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C8A"/>
    <w:pPr>
      <w:keepNext w:val="0"/>
      <w:tabs>
        <w:tab w:val="right" w:pos="4176"/>
      </w:tabs>
      <w:ind w:left="198" w:hanging="198"/>
    </w:pPr>
    <w:rPr>
      <w:rFonts w:ascii="Garamond" w:hAnsi="Garamond"/>
    </w:rPr>
  </w:style>
  <w:style w:type="paragraph" w:styleId="IndexHeading">
    <w:name w:val="index heading"/>
    <w:basedOn w:val="Normal"/>
    <w:next w:val="Index1"/>
    <w:semiHidden/>
    <w:rsid w:val="00157C8A"/>
    <w:pPr>
      <w:spacing w:before="120" w:after="120"/>
    </w:pPr>
    <w:rPr>
      <w:rFonts w:ascii="Arial" w:hAnsi="Arial"/>
      <w:b/>
      <w:color w:val="918585"/>
      <w:sz w:val="24"/>
    </w:rPr>
  </w:style>
  <w:style w:type="paragraph" w:styleId="Header">
    <w:name w:val="header"/>
    <w:basedOn w:val="Normal"/>
    <w:link w:val="HeaderChar"/>
    <w:rsid w:val="00157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C8A"/>
    <w:rPr>
      <w:rFonts w:ascii="Times New Roman" w:eastAsia="Times New Roman" w:hAnsi="Times New Roman" w:cs="Times New Roman"/>
      <w:sz w:val="16"/>
      <w:szCs w:val="20"/>
      <w:lang w:val="en-GB" w:eastAsia="en-US"/>
    </w:rPr>
  </w:style>
  <w:style w:type="paragraph" w:customStyle="1" w:styleId="Chapter">
    <w:name w:val="Chapter"/>
    <w:basedOn w:val="Normal"/>
    <w:rsid w:val="00157C8A"/>
    <w:pPr>
      <w:spacing w:before="240"/>
    </w:pPr>
    <w:rPr>
      <w:rFonts w:ascii="Times New Roman" w:hAnsi="Times New Roman"/>
      <w:smallCaps/>
      <w:spacing w:val="80"/>
      <w:sz w:val="28"/>
    </w:rPr>
  </w:style>
  <w:style w:type="paragraph" w:customStyle="1" w:styleId="InChapter">
    <w:name w:val="InChapter"/>
    <w:basedOn w:val="Heading3"/>
    <w:rsid w:val="00157C8A"/>
    <w:pPr>
      <w:spacing w:after="240"/>
      <w:outlineLvl w:val="9"/>
    </w:pPr>
    <w:rPr>
      <w:noProof/>
    </w:rPr>
  </w:style>
  <w:style w:type="paragraph" w:styleId="Index2">
    <w:name w:val="index 2"/>
    <w:basedOn w:val="Normal"/>
    <w:next w:val="Normal"/>
    <w:semiHidden/>
    <w:rsid w:val="00157C8A"/>
    <w:pPr>
      <w:tabs>
        <w:tab w:val="right" w:pos="4176"/>
      </w:tabs>
      <w:ind w:left="568" w:hanging="284"/>
    </w:pPr>
    <w:rPr>
      <w:rFonts w:ascii="Garamond" w:hAnsi="Garamond"/>
    </w:rPr>
  </w:style>
  <w:style w:type="paragraph" w:customStyle="1" w:styleId="Byline">
    <w:name w:val="Byline"/>
    <w:rsid w:val="00157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C8A"/>
    <w:pPr>
      <w:tabs>
        <w:tab w:val="clear" w:pos="3600"/>
        <w:tab w:val="clear" w:pos="3958"/>
      </w:tabs>
      <w:jc w:val="right"/>
    </w:pPr>
  </w:style>
  <w:style w:type="paragraph" w:styleId="Caption">
    <w:name w:val="caption"/>
    <w:basedOn w:val="BodyText"/>
    <w:next w:val="Normal"/>
    <w:qFormat/>
    <w:rsid w:val="00157C8A"/>
    <w:pPr>
      <w:framePr w:w="2268" w:hSpace="181" w:vSpace="181" w:wrap="around" w:vAnchor="text" w:hAnchor="page" w:x="1135" w:y="285" w:anchorLock="1"/>
    </w:pPr>
    <w:rPr>
      <w:i/>
    </w:rPr>
  </w:style>
  <w:style w:type="paragraph" w:customStyle="1" w:styleId="MiniTOCTitle">
    <w:name w:val="MiniTOCTitle"/>
    <w:basedOn w:val="Heading4"/>
    <w:rsid w:val="00157C8A"/>
    <w:pPr>
      <w:spacing w:before="240"/>
      <w:outlineLvl w:val="9"/>
    </w:pPr>
    <w:rPr>
      <w:noProof/>
      <w:sz w:val="24"/>
    </w:rPr>
  </w:style>
  <w:style w:type="paragraph" w:customStyle="1" w:styleId="MiniTOCItem">
    <w:name w:val="MiniTOCItem"/>
    <w:basedOn w:val="ListBullet"/>
    <w:rsid w:val="00157C8A"/>
    <w:pPr>
      <w:numPr>
        <w:numId w:val="0"/>
      </w:numPr>
      <w:tabs>
        <w:tab w:val="right" w:leader="dot" w:pos="6521"/>
      </w:tabs>
      <w:spacing w:before="0" w:after="0"/>
    </w:pPr>
  </w:style>
  <w:style w:type="paragraph" w:customStyle="1" w:styleId="TOFTitle">
    <w:name w:val="TOFTitle"/>
    <w:basedOn w:val="TOCTitle"/>
    <w:rsid w:val="00157C8A"/>
  </w:style>
  <w:style w:type="paragraph" w:styleId="TableofFigures">
    <w:name w:val="table of figures"/>
    <w:basedOn w:val="Normal"/>
    <w:next w:val="Normal"/>
    <w:semiHidden/>
    <w:rsid w:val="00157C8A"/>
    <w:pPr>
      <w:tabs>
        <w:tab w:val="right" w:leader="dot" w:pos="9072"/>
      </w:tabs>
      <w:ind w:left="970" w:hanging="403"/>
    </w:pPr>
    <w:rPr>
      <w:rFonts w:ascii="Times New Roman" w:hAnsi="Times New Roman"/>
      <w:b/>
    </w:rPr>
  </w:style>
  <w:style w:type="paragraph" w:styleId="ListNumber">
    <w:name w:val="List Number"/>
    <w:basedOn w:val="List"/>
    <w:rsid w:val="00157C8A"/>
    <w:pPr>
      <w:numPr>
        <w:numId w:val="16"/>
      </w:numPr>
      <w:tabs>
        <w:tab w:val="clear" w:pos="340"/>
      </w:tabs>
    </w:pPr>
  </w:style>
  <w:style w:type="character" w:customStyle="1" w:styleId="WingdingSymbols">
    <w:name w:val="Wingding Symbols"/>
    <w:rsid w:val="00157C8A"/>
    <w:rPr>
      <w:rFonts w:ascii="Wingdings" w:hAnsi="Wingdings"/>
    </w:rPr>
  </w:style>
  <w:style w:type="paragraph" w:customStyle="1" w:styleId="TableHeading">
    <w:name w:val="Table Heading"/>
    <w:basedOn w:val="HeadingBase"/>
    <w:rsid w:val="00157C8A"/>
    <w:pPr>
      <w:keepLines/>
      <w:pBdr>
        <w:bottom w:val="single" w:sz="6" w:space="1" w:color="918585"/>
      </w:pBdr>
      <w:spacing w:before="240"/>
    </w:pPr>
  </w:style>
  <w:style w:type="character" w:customStyle="1" w:styleId="HotSpot">
    <w:name w:val="HotSpot"/>
    <w:rsid w:val="00157C8A"/>
    <w:rPr>
      <w:color w:val="0033CC"/>
      <w:u w:val="none"/>
    </w:rPr>
  </w:style>
  <w:style w:type="paragraph" w:customStyle="1" w:styleId="BodyTextRight">
    <w:name w:val="Body Text Right"/>
    <w:basedOn w:val="BodyText"/>
    <w:rsid w:val="00157C8A"/>
    <w:pPr>
      <w:spacing w:before="0" w:after="0"/>
      <w:jc w:val="right"/>
    </w:pPr>
  </w:style>
  <w:style w:type="paragraph" w:styleId="Index3">
    <w:name w:val="index 3"/>
    <w:basedOn w:val="ListNumber2"/>
    <w:next w:val="Normal"/>
    <w:semiHidden/>
    <w:rsid w:val="00157C8A"/>
    <w:pPr>
      <w:numPr>
        <w:numId w:val="0"/>
      </w:numPr>
      <w:tabs>
        <w:tab w:val="right" w:leader="dot" w:pos="4176"/>
      </w:tabs>
    </w:pPr>
  </w:style>
  <w:style w:type="paragraph" w:styleId="ListNumber2">
    <w:name w:val="List Number 2"/>
    <w:basedOn w:val="List2"/>
    <w:rsid w:val="00157C8A"/>
    <w:pPr>
      <w:numPr>
        <w:numId w:val="11"/>
      </w:numPr>
      <w:tabs>
        <w:tab w:val="clear" w:pos="1060"/>
      </w:tabs>
    </w:pPr>
  </w:style>
  <w:style w:type="paragraph" w:customStyle="1" w:styleId="MarginNote">
    <w:name w:val="Margin Note"/>
    <w:basedOn w:val="BodyText"/>
    <w:rsid w:val="00157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C8A"/>
    <w:rPr>
      <w:sz w:val="32"/>
    </w:rPr>
  </w:style>
  <w:style w:type="paragraph" w:customStyle="1" w:styleId="HeadingProcedure">
    <w:name w:val="Heading Procedure"/>
    <w:basedOn w:val="HeadingBase"/>
    <w:next w:val="Normal"/>
    <w:rsid w:val="00157C8A"/>
    <w:pPr>
      <w:tabs>
        <w:tab w:val="left" w:pos="0"/>
      </w:tabs>
      <w:spacing w:before="120" w:after="60"/>
    </w:pPr>
    <w:rPr>
      <w:i/>
      <w:color w:val="918585"/>
      <w:sz w:val="22"/>
    </w:rPr>
  </w:style>
  <w:style w:type="paragraph" w:customStyle="1" w:styleId="TableBodyText">
    <w:name w:val="Table Body Text"/>
    <w:basedOn w:val="BodyText"/>
    <w:rsid w:val="00157C8A"/>
    <w:pPr>
      <w:spacing w:before="60" w:after="60"/>
    </w:pPr>
  </w:style>
  <w:style w:type="paragraph" w:styleId="ListContinue">
    <w:name w:val="List Continue"/>
    <w:basedOn w:val="List"/>
    <w:rsid w:val="00157C8A"/>
    <w:pPr>
      <w:ind w:firstLine="0"/>
    </w:pPr>
  </w:style>
  <w:style w:type="paragraph" w:customStyle="1" w:styleId="ListNote">
    <w:name w:val="List Note"/>
    <w:basedOn w:val="List"/>
    <w:rsid w:val="00157C8A"/>
    <w:pPr>
      <w:pBdr>
        <w:top w:val="single" w:sz="6" w:space="2" w:color="918585"/>
        <w:bottom w:val="single" w:sz="6" w:space="2" w:color="918585"/>
      </w:pBdr>
      <w:tabs>
        <w:tab w:val="left" w:pos="1021"/>
      </w:tabs>
      <w:ind w:firstLine="0"/>
    </w:pPr>
  </w:style>
  <w:style w:type="paragraph" w:customStyle="1" w:styleId="Warning">
    <w:name w:val="Warning"/>
    <w:basedOn w:val="BodyText"/>
    <w:rsid w:val="00157C8A"/>
    <w:pPr>
      <w:shd w:val="clear" w:color="auto" w:fill="D9D9D9"/>
      <w:tabs>
        <w:tab w:val="left" w:pos="992"/>
      </w:tabs>
      <w:ind w:left="119" w:right="119"/>
    </w:pPr>
    <w:rPr>
      <w:sz w:val="20"/>
    </w:rPr>
  </w:style>
  <w:style w:type="paragraph" w:customStyle="1" w:styleId="MarginIcons">
    <w:name w:val="Margin Icons"/>
    <w:basedOn w:val="BodyText"/>
    <w:rsid w:val="00157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C8A"/>
    <w:rPr>
      <w:rFonts w:ascii="Courier New" w:hAnsi="Courier New"/>
    </w:rPr>
  </w:style>
  <w:style w:type="paragraph" w:customStyle="1" w:styleId="NoteBullet">
    <w:name w:val="Note Bullet"/>
    <w:basedOn w:val="Note"/>
    <w:rsid w:val="00157C8A"/>
    <w:pPr>
      <w:tabs>
        <w:tab w:val="clear" w:pos="680"/>
      </w:tabs>
      <w:spacing w:before="60" w:after="60"/>
    </w:pPr>
  </w:style>
  <w:style w:type="paragraph" w:customStyle="1" w:styleId="SubHeading2">
    <w:name w:val="SubHeading2"/>
    <w:basedOn w:val="HeadingBase"/>
    <w:rsid w:val="00157C8A"/>
    <w:pPr>
      <w:spacing w:before="240" w:after="60"/>
    </w:pPr>
    <w:rPr>
      <w:sz w:val="20"/>
    </w:rPr>
  </w:style>
  <w:style w:type="paragraph" w:customStyle="1" w:styleId="SubHeading1">
    <w:name w:val="SubHeading1"/>
    <w:basedOn w:val="HeadingBase"/>
    <w:rsid w:val="00157C8A"/>
    <w:pPr>
      <w:spacing w:before="240" w:after="60"/>
    </w:pPr>
    <w:rPr>
      <w:color w:val="918585"/>
      <w:sz w:val="22"/>
    </w:rPr>
  </w:style>
  <w:style w:type="paragraph" w:customStyle="1" w:styleId="SideHeading">
    <w:name w:val="Side Heading"/>
    <w:basedOn w:val="HeadingBase"/>
    <w:rsid w:val="00157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C8A"/>
    <w:pPr>
      <w:numPr>
        <w:numId w:val="12"/>
      </w:numPr>
    </w:pPr>
  </w:style>
  <w:style w:type="paragraph" w:styleId="PlainText">
    <w:name w:val="Plain Text"/>
    <w:basedOn w:val="Normal"/>
    <w:link w:val="PlainTextChar"/>
    <w:rsid w:val="00157C8A"/>
    <w:rPr>
      <w:sz w:val="20"/>
    </w:rPr>
  </w:style>
  <w:style w:type="character" w:customStyle="1" w:styleId="PlainTextChar">
    <w:name w:val="Plain Text Char"/>
    <w:basedOn w:val="DefaultParagraphFont"/>
    <w:link w:val="PlainText"/>
    <w:rsid w:val="00157C8A"/>
    <w:rPr>
      <w:rFonts w:ascii="Courier New" w:eastAsia="Times New Roman" w:hAnsi="Courier New" w:cs="Times New Roman"/>
      <w:sz w:val="20"/>
      <w:szCs w:val="20"/>
      <w:lang w:eastAsia="en-US"/>
    </w:rPr>
  </w:style>
  <w:style w:type="character" w:customStyle="1" w:styleId="MenuOption">
    <w:name w:val="Menu Option"/>
    <w:basedOn w:val="DefaultParagraphFont"/>
    <w:rsid w:val="00157C8A"/>
    <w:rPr>
      <w:b/>
      <w:smallCaps/>
    </w:rPr>
  </w:style>
  <w:style w:type="paragraph" w:customStyle="1" w:styleId="TableListNumber">
    <w:name w:val="Table List Number"/>
    <w:basedOn w:val="ListNumber"/>
    <w:rsid w:val="00157C8A"/>
    <w:pPr>
      <w:numPr>
        <w:numId w:val="0"/>
      </w:numPr>
    </w:pPr>
  </w:style>
  <w:style w:type="paragraph" w:styleId="TOC4">
    <w:name w:val="toc 4"/>
    <w:basedOn w:val="TOCBase"/>
    <w:next w:val="Normal"/>
    <w:semiHidden/>
    <w:rsid w:val="00157C8A"/>
    <w:pPr>
      <w:tabs>
        <w:tab w:val="right" w:leader="dot" w:pos="9071"/>
      </w:tabs>
      <w:ind w:left="1701"/>
    </w:pPr>
  </w:style>
  <w:style w:type="paragraph" w:customStyle="1" w:styleId="ListAlpha">
    <w:name w:val="List Alpha"/>
    <w:basedOn w:val="List"/>
    <w:rsid w:val="00157C8A"/>
    <w:pPr>
      <w:numPr>
        <w:numId w:val="10"/>
      </w:numPr>
    </w:pPr>
  </w:style>
  <w:style w:type="paragraph" w:customStyle="1" w:styleId="ListAlpha2">
    <w:name w:val="List Alpha 2"/>
    <w:basedOn w:val="List2"/>
    <w:rsid w:val="00157C8A"/>
    <w:pPr>
      <w:numPr>
        <w:numId w:val="9"/>
      </w:numPr>
    </w:pPr>
  </w:style>
  <w:style w:type="paragraph" w:styleId="List2">
    <w:name w:val="List 2"/>
    <w:basedOn w:val="BodyText"/>
    <w:rsid w:val="00157C8A"/>
    <w:pPr>
      <w:tabs>
        <w:tab w:val="left" w:pos="680"/>
      </w:tabs>
      <w:spacing w:before="60" w:after="60"/>
      <w:ind w:left="680" w:hanging="340"/>
    </w:pPr>
  </w:style>
  <w:style w:type="paragraph" w:styleId="List3">
    <w:name w:val="List 3"/>
    <w:basedOn w:val="BodyText"/>
    <w:rsid w:val="00157C8A"/>
    <w:pPr>
      <w:tabs>
        <w:tab w:val="left" w:pos="1021"/>
      </w:tabs>
      <w:spacing w:before="60" w:after="60"/>
      <w:ind w:left="1020" w:hanging="340"/>
    </w:pPr>
  </w:style>
  <w:style w:type="paragraph" w:styleId="List4">
    <w:name w:val="List 4"/>
    <w:basedOn w:val="BodyText"/>
    <w:rsid w:val="00157C8A"/>
    <w:pPr>
      <w:tabs>
        <w:tab w:val="left" w:pos="1361"/>
      </w:tabs>
      <w:spacing w:before="60" w:after="60"/>
      <w:ind w:left="1361" w:hanging="340"/>
    </w:pPr>
  </w:style>
  <w:style w:type="paragraph" w:styleId="List5">
    <w:name w:val="List 5"/>
    <w:basedOn w:val="BodyText"/>
    <w:rsid w:val="00157C8A"/>
    <w:pPr>
      <w:tabs>
        <w:tab w:val="left" w:pos="1701"/>
      </w:tabs>
      <w:spacing w:before="60" w:after="60"/>
      <w:ind w:left="1701" w:hanging="340"/>
    </w:pPr>
  </w:style>
  <w:style w:type="paragraph" w:styleId="ListBullet4">
    <w:name w:val="List Bullet 4"/>
    <w:basedOn w:val="List4"/>
    <w:rsid w:val="00157C8A"/>
    <w:pPr>
      <w:numPr>
        <w:numId w:val="4"/>
      </w:numPr>
      <w:tabs>
        <w:tab w:val="clear" w:pos="1361"/>
      </w:tabs>
    </w:pPr>
  </w:style>
  <w:style w:type="paragraph" w:styleId="ListBullet5">
    <w:name w:val="List Bullet 5"/>
    <w:basedOn w:val="List5"/>
    <w:rsid w:val="00157C8A"/>
    <w:pPr>
      <w:numPr>
        <w:numId w:val="5"/>
      </w:numPr>
    </w:pPr>
  </w:style>
  <w:style w:type="paragraph" w:styleId="ListContinue2">
    <w:name w:val="List Continue 2"/>
    <w:basedOn w:val="List2"/>
    <w:rsid w:val="00157C8A"/>
    <w:pPr>
      <w:ind w:firstLine="0"/>
    </w:pPr>
  </w:style>
  <w:style w:type="paragraph" w:styleId="ListContinue3">
    <w:name w:val="List Continue 3"/>
    <w:basedOn w:val="List3"/>
    <w:rsid w:val="00157C8A"/>
    <w:pPr>
      <w:ind w:left="1021" w:firstLine="0"/>
    </w:pPr>
  </w:style>
  <w:style w:type="paragraph" w:styleId="ListContinue4">
    <w:name w:val="List Continue 4"/>
    <w:basedOn w:val="List4"/>
    <w:rsid w:val="00157C8A"/>
    <w:pPr>
      <w:ind w:firstLine="0"/>
    </w:pPr>
  </w:style>
  <w:style w:type="paragraph" w:styleId="ListContinue5">
    <w:name w:val="List Continue 5"/>
    <w:basedOn w:val="List5"/>
    <w:rsid w:val="00157C8A"/>
    <w:pPr>
      <w:ind w:firstLine="0"/>
    </w:pPr>
  </w:style>
  <w:style w:type="paragraph" w:styleId="ListNumber3">
    <w:name w:val="List Number 3"/>
    <w:basedOn w:val="List3"/>
    <w:rsid w:val="00157C8A"/>
    <w:pPr>
      <w:numPr>
        <w:numId w:val="6"/>
      </w:numPr>
    </w:pPr>
  </w:style>
  <w:style w:type="paragraph" w:styleId="ListNumber4">
    <w:name w:val="List Number 4"/>
    <w:basedOn w:val="List4"/>
    <w:rsid w:val="00157C8A"/>
    <w:pPr>
      <w:numPr>
        <w:numId w:val="7"/>
      </w:numPr>
    </w:pPr>
  </w:style>
  <w:style w:type="paragraph" w:styleId="ListNumber5">
    <w:name w:val="List Number 5"/>
    <w:basedOn w:val="List5"/>
    <w:rsid w:val="00157C8A"/>
    <w:pPr>
      <w:numPr>
        <w:numId w:val="8"/>
      </w:numPr>
    </w:pPr>
  </w:style>
  <w:style w:type="paragraph" w:styleId="BlockText">
    <w:name w:val="Block Text"/>
    <w:basedOn w:val="Normal"/>
    <w:rsid w:val="00157C8A"/>
    <w:pPr>
      <w:spacing w:after="120"/>
      <w:ind w:left="1440" w:right="1440"/>
    </w:pPr>
  </w:style>
  <w:style w:type="character" w:customStyle="1" w:styleId="Subscript">
    <w:name w:val="Subscript"/>
    <w:basedOn w:val="DefaultParagraphFont"/>
    <w:rsid w:val="00157C8A"/>
    <w:rPr>
      <w:sz w:val="16"/>
      <w:vertAlign w:val="subscript"/>
    </w:rPr>
  </w:style>
  <w:style w:type="character" w:customStyle="1" w:styleId="Superscript">
    <w:name w:val="Superscript"/>
    <w:basedOn w:val="DefaultParagraphFont"/>
    <w:rsid w:val="00157C8A"/>
    <w:rPr>
      <w:sz w:val="16"/>
      <w:vertAlign w:val="superscript"/>
    </w:rPr>
  </w:style>
  <w:style w:type="character" w:customStyle="1" w:styleId="Symbols">
    <w:name w:val="Symbols"/>
    <w:basedOn w:val="DefaultParagraphFont"/>
    <w:rsid w:val="00157C8A"/>
    <w:rPr>
      <w:rFonts w:ascii="Symbol" w:hAnsi="Symbol"/>
    </w:rPr>
  </w:style>
  <w:style w:type="character" w:customStyle="1" w:styleId="MenuOptions">
    <w:name w:val="Menu Options"/>
    <w:basedOn w:val="DefaultParagraphFont"/>
    <w:rsid w:val="00157C8A"/>
    <w:rPr>
      <w:rFonts w:ascii="Arial Narrow" w:hAnsi="Arial Narrow"/>
      <w:smallCaps/>
    </w:rPr>
  </w:style>
  <w:style w:type="character" w:customStyle="1" w:styleId="Buttons">
    <w:name w:val="Buttons"/>
    <w:basedOn w:val="DefaultParagraphFont"/>
    <w:rsid w:val="00157C8A"/>
    <w:rPr>
      <w:b/>
    </w:rPr>
  </w:style>
  <w:style w:type="character" w:customStyle="1" w:styleId="Underlined">
    <w:name w:val="Underlined"/>
    <w:basedOn w:val="DefaultParagraphFont"/>
    <w:rsid w:val="00157C8A"/>
    <w:rPr>
      <w:u w:val="single"/>
    </w:rPr>
  </w:style>
  <w:style w:type="paragraph" w:customStyle="1" w:styleId="TableBodyTextRight">
    <w:name w:val="Table Body Text Right"/>
    <w:basedOn w:val="TableBodyText"/>
    <w:rsid w:val="00157C8A"/>
    <w:pPr>
      <w:widowControl w:val="0"/>
      <w:autoSpaceDE w:val="0"/>
      <w:autoSpaceDN w:val="0"/>
      <w:adjustRightInd w:val="0"/>
      <w:jc w:val="right"/>
    </w:pPr>
    <w:rPr>
      <w:rFonts w:cs="Arial"/>
      <w:szCs w:val="18"/>
    </w:rPr>
  </w:style>
  <w:style w:type="paragraph" w:customStyle="1" w:styleId="CopyrightText">
    <w:name w:val="Copyright Text"/>
    <w:basedOn w:val="BodyText"/>
    <w:rsid w:val="00157C8A"/>
    <w:rPr>
      <w:sz w:val="18"/>
    </w:rPr>
  </w:style>
  <w:style w:type="paragraph" w:customStyle="1" w:styleId="BodySmallRight">
    <w:name w:val="Body Small Right"/>
    <w:basedOn w:val="BodyTextRight"/>
    <w:rsid w:val="00157C8A"/>
    <w:rPr>
      <w:sz w:val="18"/>
      <w:szCs w:val="18"/>
    </w:rPr>
  </w:style>
  <w:style w:type="paragraph" w:customStyle="1" w:styleId="MarginEdition">
    <w:name w:val="Margin Edition"/>
    <w:basedOn w:val="MarginNote"/>
    <w:rsid w:val="00157C8A"/>
    <w:pPr>
      <w:spacing w:before="0" w:after="0"/>
    </w:pPr>
    <w:rPr>
      <w:rFonts w:ascii="Times New Roman" w:hAnsi="Times New Roman"/>
      <w:color w:val="999999"/>
    </w:rPr>
  </w:style>
  <w:style w:type="paragraph" w:customStyle="1" w:styleId="Spacer">
    <w:name w:val="Spacer"/>
    <w:basedOn w:val="Normal"/>
    <w:rsid w:val="00157C8A"/>
    <w:rPr>
      <w:sz w:val="2"/>
      <w:szCs w:val="2"/>
    </w:rPr>
  </w:style>
  <w:style w:type="character" w:customStyle="1" w:styleId="Small">
    <w:name w:val="Small"/>
    <w:basedOn w:val="DefaultParagraphFont"/>
    <w:rsid w:val="00157C8A"/>
    <w:rPr>
      <w:sz w:val="16"/>
    </w:rPr>
  </w:style>
  <w:style w:type="paragraph" w:customStyle="1" w:styleId="WideTable">
    <w:name w:val="Wide Table"/>
    <w:basedOn w:val="Normal"/>
    <w:rsid w:val="00157C8A"/>
    <w:pPr>
      <w:ind w:left="-1418"/>
    </w:pPr>
    <w:rPr>
      <w:sz w:val="2"/>
      <w:szCs w:val="2"/>
    </w:rPr>
  </w:style>
  <w:style w:type="character" w:styleId="PageNumber">
    <w:name w:val="page number"/>
    <w:basedOn w:val="DefaultParagraphFont"/>
    <w:rsid w:val="00157C8A"/>
  </w:style>
  <w:style w:type="paragraph" w:styleId="Quote">
    <w:name w:val="Quote"/>
    <w:basedOn w:val="Heading1"/>
    <w:link w:val="QuoteChar"/>
    <w:qFormat/>
    <w:rsid w:val="00157C8A"/>
    <w:rPr>
      <w:b w:val="0"/>
      <w:sz w:val="72"/>
      <w:szCs w:val="72"/>
      <w:lang w:val="en-NZ"/>
    </w:rPr>
  </w:style>
  <w:style w:type="character" w:customStyle="1" w:styleId="QuoteChar">
    <w:name w:val="Quote Char"/>
    <w:basedOn w:val="DefaultParagraphFont"/>
    <w:link w:val="Quote"/>
    <w:rsid w:val="00157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C8A"/>
    <w:pPr>
      <w:pageBreakBefore/>
    </w:pPr>
  </w:style>
  <w:style w:type="paragraph" w:customStyle="1" w:styleId="Border">
    <w:name w:val="Border"/>
    <w:basedOn w:val="Normal"/>
    <w:qFormat/>
    <w:rsid w:val="00157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C8A"/>
    <w:rPr>
      <w:b/>
      <w:bCs/>
      <w:i/>
      <w:iCs/>
      <w:color w:val="auto"/>
    </w:rPr>
  </w:style>
  <w:style w:type="paragraph" w:styleId="IntenseQuote">
    <w:name w:val="Intense Quote"/>
    <w:basedOn w:val="Normal"/>
    <w:next w:val="Normal"/>
    <w:link w:val="IntenseQuoteChar"/>
    <w:uiPriority w:val="30"/>
    <w:qFormat/>
    <w:rsid w:val="00157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C8A"/>
    <w:rPr>
      <w:smallCaps/>
      <w:color w:val="auto"/>
      <w:u w:val="single"/>
    </w:rPr>
  </w:style>
  <w:style w:type="character" w:styleId="IntenseReference">
    <w:name w:val="Intense Reference"/>
    <w:basedOn w:val="DefaultParagraphFont"/>
    <w:uiPriority w:val="32"/>
    <w:qFormat/>
    <w:rsid w:val="00157C8A"/>
    <w:rPr>
      <w:b/>
      <w:bCs/>
      <w:smallCaps/>
      <w:color w:val="auto"/>
      <w:spacing w:val="5"/>
      <w:u w:val="single"/>
    </w:rPr>
  </w:style>
  <w:style w:type="paragraph" w:customStyle="1" w:styleId="2ColumnHeading">
    <w:name w:val="2Column Heading"/>
    <w:basedOn w:val="BodyText"/>
    <w:qFormat/>
    <w:rsid w:val="00157C8A"/>
    <w:pPr>
      <w:spacing w:after="60"/>
      <w:ind w:left="-2268"/>
    </w:pPr>
    <w:rPr>
      <w:b/>
    </w:rPr>
  </w:style>
  <w:style w:type="paragraph" w:customStyle="1" w:styleId="Heading1TOC">
    <w:name w:val="Heading1 TOC"/>
    <w:basedOn w:val="Normal"/>
    <w:qFormat/>
    <w:rsid w:val="00157C8A"/>
    <w:pPr>
      <w:spacing w:before="240" w:after="120"/>
    </w:pPr>
    <w:rPr>
      <w:rFonts w:ascii="Times New Roman" w:hAnsi="Times New Roman"/>
      <w:b/>
      <w:sz w:val="32"/>
    </w:rPr>
  </w:style>
  <w:style w:type="paragraph" w:customStyle="1" w:styleId="Heading2TOC">
    <w:name w:val="Heading2 TOC"/>
    <w:basedOn w:val="Normal"/>
    <w:qFormat/>
    <w:rsid w:val="00157C8A"/>
    <w:pPr>
      <w:spacing w:before="240" w:after="60"/>
    </w:pPr>
    <w:rPr>
      <w:rFonts w:ascii="Times New Roman" w:hAnsi="Times New Roman"/>
      <w:b/>
      <w:sz w:val="28"/>
    </w:rPr>
  </w:style>
  <w:style w:type="character" w:customStyle="1" w:styleId="Underline">
    <w:name w:val="Underline"/>
    <w:basedOn w:val="DefaultParagraphFont"/>
    <w:qFormat/>
    <w:rsid w:val="00157C8A"/>
    <w:rPr>
      <w:u w:val="single"/>
    </w:rPr>
  </w:style>
  <w:style w:type="character" w:customStyle="1" w:styleId="BoldandItalics">
    <w:name w:val="Bold and Italics"/>
    <w:qFormat/>
    <w:rsid w:val="00157C8A"/>
    <w:rPr>
      <w:b/>
      <w:i/>
      <w:u w:val="none"/>
    </w:rPr>
  </w:style>
  <w:style w:type="paragraph" w:styleId="BalloonText">
    <w:name w:val="Balloon Text"/>
    <w:basedOn w:val="Normal"/>
    <w:link w:val="BalloonTextChar"/>
    <w:rsid w:val="00157C8A"/>
    <w:rPr>
      <w:rFonts w:ascii="Tahoma" w:hAnsi="Tahoma" w:cs="Tahoma"/>
      <w:sz w:val="16"/>
      <w:szCs w:val="16"/>
    </w:rPr>
  </w:style>
  <w:style w:type="character" w:customStyle="1" w:styleId="BalloonTextChar">
    <w:name w:val="Balloon Text Char"/>
    <w:basedOn w:val="DefaultParagraphFont"/>
    <w:link w:val="BalloonText"/>
    <w:rsid w:val="00157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C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C8A"/>
    <w:rPr>
      <w:b/>
      <w:color w:val="660033"/>
      <w:spacing w:val="0"/>
    </w:rPr>
  </w:style>
  <w:style w:type="paragraph" w:customStyle="1" w:styleId="Nameditemlist">
    <w:name w:val="Named item list"/>
    <w:basedOn w:val="BodyText"/>
    <w:qFormat/>
    <w:rsid w:val="00157C8A"/>
    <w:pPr>
      <w:tabs>
        <w:tab w:val="left" w:pos="2835"/>
      </w:tabs>
      <w:ind w:left="2835" w:hanging="2835"/>
    </w:pPr>
  </w:style>
  <w:style w:type="paragraph" w:customStyle="1" w:styleId="BodyTextnopadding">
    <w:name w:val="Body Text no padding"/>
    <w:basedOn w:val="BodyText"/>
    <w:qFormat/>
    <w:rsid w:val="00157C8A"/>
    <w:pPr>
      <w:spacing w:before="0" w:after="0"/>
    </w:pPr>
  </w:style>
  <w:style w:type="character" w:styleId="Hyperlink">
    <w:name w:val="Hyperlink"/>
    <w:basedOn w:val="DefaultParagraphFont"/>
    <w:uiPriority w:val="99"/>
    <w:unhideWhenUsed/>
    <w:rsid w:val="009774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1743</Words>
  <Characters>11352</Characters>
  <Application>Microsoft Office Word</Application>
  <DocSecurity>0</DocSecurity>
  <Lines>291</Lines>
  <Paragraphs>187</Paragraphs>
  <ScaleCrop>false</ScaleCrop>
  <Company>Author-it Software Corporation Ltd.</Company>
  <LinksUpToDate>false</LinksUpToDate>
  <CharactersWithSpaces>12908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RIIMCU409 Apply and monitor polymeric chemical management plans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