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641" w:rsidP="007D06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RIIMCU408D Apply the spontaneous combustion management plan</w:t>
      </w:r>
      <w:r>
        <w:fldChar w:fldCharType="end"/>
      </w:r>
    </w:p>
    <w:p w:rsidR="007D0641" w:rsidP="007D0641">
      <w:pPr>
        <w:pStyle w:val="Version"/>
        <w:sectPr w:rsidSect="00902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0276E" w:rsidP="0090276E">
      <w:pPr>
        <w:pStyle w:val="SuperHeading"/>
      </w:pPr>
      <w:r w:rsidRPr="0090276E">
        <w:t>RIIMCU408D Apply the spontaneous combustion management plan</w:t>
      </w:r>
    </w:p>
    <w:p w:rsidR="00000000" w:rsidRPr="0090276E" w:rsidP="0090276E">
      <w:pPr>
        <w:pStyle w:val="Heading1"/>
      </w:pPr>
      <w:bookmarkStart w:id="1" w:name="O_689755"/>
      <w:bookmarkEnd w:id="1"/>
      <w:r w:rsidRPr="0090276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D064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Comment</w:t>
            </w:r>
          </w:p>
        </w:tc>
      </w:tr>
      <w:tr w:rsidTr="007D064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This unit replaces RIIMCU408A Apply the spontaneous combustion management plan</w:t>
            </w:r>
          </w:p>
        </w:tc>
      </w:tr>
      <w:tr w:rsidTr="007D064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Plan and Prepare element added to Performance Criteria; Inserted Modification History</w:t>
            </w:r>
          </w:p>
        </w:tc>
      </w:tr>
      <w:tr w:rsidTr="007D064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6E" w:rsidP="0090276E">
            <w:pPr>
              <w:pStyle w:val="BodyText"/>
            </w:pPr>
            <w:r w:rsidRPr="0090276E">
              <w:t>Required frequency and volume</w:t>
            </w:r>
            <w:r w:rsidRPr="0090276E">
              <w:t xml:space="preserve"> of evidence amended in Performance evidence.</w:t>
            </w:r>
            <w:r w:rsidRPr="0090276E">
              <w:br/>
              <w:t xml:space="preserve">Substantial amendments made in Assessment Conditions field, including: references to Industry Sectors, assessor and subject matter expert experience requirements, how assessment should be conducted and what it </w:t>
            </w:r>
            <w:r w:rsidRPr="0090276E">
              <w:t>should confirm.</w:t>
            </w:r>
          </w:p>
        </w:tc>
      </w:tr>
    </w:tbl>
    <w:p w:rsidR="00000000" w:rsidRPr="0090276E" w:rsidP="0090276E">
      <w:pPr>
        <w:pStyle w:val="BodyText"/>
      </w:pPr>
    </w:p>
    <w:p w:rsidR="00000000" w:rsidRPr="0090276E" w:rsidP="0090276E">
      <w:pPr>
        <w:pStyle w:val="AllowPageBreak"/>
      </w:pPr>
    </w:p>
    <w:p w:rsidR="00000000" w:rsidRPr="0090276E" w:rsidP="0090276E">
      <w:pPr>
        <w:pStyle w:val="Heading1"/>
      </w:pPr>
      <w:bookmarkStart w:id="2" w:name="O_689754"/>
      <w:bookmarkEnd w:id="2"/>
      <w:r w:rsidRPr="0090276E">
        <w:t>Application</w:t>
      </w:r>
    </w:p>
    <w:p w:rsidR="00000000" w:rsidRPr="0090276E" w:rsidP="007D0641">
      <w:pPr>
        <w:pStyle w:val="BodyText"/>
      </w:pPr>
      <w:r w:rsidRPr="0090276E">
        <w:t>This unit describes a participant’s skills and knowledge required to apply the spontaneous combustion management plan in Coal mining (Underground).</w:t>
      </w:r>
    </w:p>
    <w:p w:rsidR="00000000" w:rsidRPr="0090276E" w:rsidP="007D0641">
      <w:pPr>
        <w:pStyle w:val="BodyText"/>
      </w:pPr>
      <w:r w:rsidRPr="0090276E">
        <w:t xml:space="preserve">This unit is appropriate for those working in supervisory or technical specialist roles </w:t>
      </w:r>
    </w:p>
    <w:p w:rsidR="007D0641" w:rsidP="007D0641">
      <w:pPr>
        <w:pStyle w:val="BodyText"/>
      </w:pPr>
      <w:r w:rsidRPr="0090276E">
        <w:t>Licensing, legislative, regulatory and certification requirements that apply to this unit can vary between states, territories, and Industry sectors. Relevant informat</w:t>
      </w:r>
      <w:r w:rsidRPr="0090276E">
        <w:t>ion must be sourced prior to application of the unit.</w:t>
      </w:r>
    </w:p>
    <w:p w:rsidR="00000000" w:rsidRPr="0090276E" w:rsidP="0090276E">
      <w:pPr>
        <w:pStyle w:val="Heading1"/>
      </w:pPr>
      <w:bookmarkStart w:id="3" w:name="O_689753"/>
      <w:bookmarkEnd w:id="3"/>
      <w:r w:rsidRPr="0090276E">
        <w:t>Unit Sector</w:t>
      </w:r>
    </w:p>
    <w:p w:rsidR="00000000" w:rsidRPr="0090276E" w:rsidP="007D0641">
      <w:pPr>
        <w:pStyle w:val="BodyText"/>
      </w:pPr>
      <w:r w:rsidRPr="0090276E">
        <w:t>Coal mining (Underground)</w:t>
      </w:r>
    </w:p>
    <w:p w:rsidR="00000000" w:rsidRPr="0090276E" w:rsidP="0090276E">
      <w:pPr>
        <w:pStyle w:val="Heading1"/>
      </w:pPr>
      <w:bookmarkStart w:id="4" w:name="O_689752"/>
      <w:bookmarkEnd w:id="4"/>
      <w:r w:rsidRPr="0090276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027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1.</w:t>
            </w:r>
            <w:r w:rsidRPr="0090276E">
              <w:tab/>
              <w:t>Plan and prepare to apply the spontaneous combustion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6E" w:rsidP="0090276E">
            <w:pPr>
              <w:pStyle w:val="BodyText"/>
            </w:pPr>
            <w:r w:rsidRPr="0090276E">
              <w:t>1.1</w:t>
            </w:r>
            <w:r w:rsidRPr="0090276E">
              <w:tab/>
              <w:t>Access, interpret a</w:t>
            </w:r>
            <w:r w:rsidRPr="0090276E">
              <w:t xml:space="preserve">nd apply spontaneous combustion management plan documentation, and ensure the work activity is compliant </w:t>
            </w:r>
          </w:p>
          <w:p w:rsidR="00000000" w:rsidRPr="0090276E" w:rsidP="0090276E">
            <w:pPr>
              <w:pStyle w:val="BodyText"/>
            </w:pPr>
            <w:r w:rsidRPr="0090276E">
              <w:t>1.2</w:t>
            </w:r>
            <w:r w:rsidRPr="0090276E">
              <w:tab/>
              <w:t>Identify, clarify and communicate roles and responsibilities</w:t>
            </w:r>
          </w:p>
          <w:p w:rsidR="00000000" w:rsidRPr="0090276E" w:rsidP="0090276E">
            <w:pPr>
              <w:pStyle w:val="BodyText"/>
            </w:pPr>
            <w:r w:rsidRPr="0090276E">
              <w:t>1.3</w:t>
            </w:r>
            <w:r w:rsidRPr="0090276E">
              <w:tab/>
              <w:t>Identify obtain and allocate resources required for the application of the sponta</w:t>
            </w:r>
            <w:r w:rsidRPr="0090276E">
              <w:t>neous combustion plan</w:t>
            </w:r>
          </w:p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1.4</w:t>
            </w:r>
            <w:r w:rsidRPr="0090276E">
              <w:tab/>
              <w:t>Identify individual training needs and prepare training plans</w:t>
            </w:r>
          </w:p>
        </w:tc>
      </w:tr>
      <w:tr w:rsidTr="009027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2.</w:t>
            </w:r>
            <w:r w:rsidRPr="0090276E">
              <w:tab/>
              <w:t>Identify and explain the fundamentals of spontaneous combustion hazards and risks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6E" w:rsidP="0090276E">
            <w:pPr>
              <w:pStyle w:val="BodyText"/>
            </w:pPr>
            <w:r w:rsidRPr="0090276E">
              <w:t>2.1</w:t>
            </w:r>
            <w:r w:rsidRPr="0090276E">
              <w:tab/>
              <w:t>Identify the fundamentals of spontaneous combustion</w:t>
            </w:r>
          </w:p>
          <w:p w:rsidR="00000000" w:rsidRPr="0090276E" w:rsidP="0090276E">
            <w:pPr>
              <w:pStyle w:val="BodyText"/>
            </w:pPr>
            <w:r w:rsidRPr="0090276E">
              <w:t>2.2</w:t>
            </w:r>
            <w:r w:rsidRPr="0090276E">
              <w:tab/>
              <w:t>Identify and explain t</w:t>
            </w:r>
            <w:r w:rsidRPr="0090276E">
              <w:t>he effects of mine gases and barometric variations on the risks of spontaneous combustion</w:t>
            </w:r>
          </w:p>
          <w:p w:rsidR="00000000" w:rsidRPr="0090276E" w:rsidP="0090276E">
            <w:pPr>
              <w:pStyle w:val="BodyText"/>
            </w:pPr>
            <w:r w:rsidRPr="0090276E">
              <w:t>2.3</w:t>
            </w:r>
            <w:r w:rsidRPr="0090276E">
              <w:tab/>
              <w:t>Identify and explain the hazards associated with goaf and waste working atmosphere</w:t>
            </w:r>
          </w:p>
          <w:p w:rsidR="00000000" w:rsidRPr="0090276E" w:rsidP="0090276E">
            <w:pPr>
              <w:pStyle w:val="BodyText"/>
            </w:pPr>
            <w:r w:rsidRPr="0090276E">
              <w:t>2.4</w:t>
            </w:r>
            <w:r w:rsidRPr="0090276E">
              <w:tab/>
              <w:t xml:space="preserve">Identify the impact of ventilation and ventilation structures on the risks </w:t>
            </w:r>
            <w:r w:rsidRPr="0090276E">
              <w:t>of spontaneous combustion</w:t>
            </w:r>
          </w:p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2.5</w:t>
            </w:r>
            <w:r w:rsidRPr="0090276E">
              <w:tab/>
              <w:t>Identify spontaneous combustion risks associated with the coal stowage</w:t>
            </w:r>
          </w:p>
        </w:tc>
      </w:tr>
      <w:tr w:rsidTr="009027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3.</w:t>
            </w:r>
            <w:r w:rsidRPr="0090276E">
              <w:tab/>
              <w:t>Identify and explain the fundamentals of spontaneous combustion control systems and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6E" w:rsidP="0090276E">
            <w:pPr>
              <w:pStyle w:val="BodyText"/>
            </w:pPr>
            <w:r w:rsidRPr="0090276E">
              <w:t>3.1</w:t>
            </w:r>
            <w:r w:rsidRPr="0090276E">
              <w:tab/>
            </w:r>
            <w:r w:rsidRPr="0090276E">
              <w:t>Identify the principles of ventilation design and related procedures and their impact on spontaneous combustion management</w:t>
            </w:r>
          </w:p>
          <w:p w:rsidR="00000000" w:rsidRPr="0090276E" w:rsidP="0090276E">
            <w:pPr>
              <w:pStyle w:val="BodyText"/>
            </w:pPr>
            <w:r w:rsidRPr="0090276E">
              <w:t>3.2</w:t>
            </w:r>
            <w:r w:rsidRPr="0090276E">
              <w:tab/>
              <w:t xml:space="preserve">Identify the methods and purposes of natural and induced inertisation in the goaf and waste workings, in relation to spontaneous </w:t>
            </w:r>
            <w:r w:rsidRPr="0090276E">
              <w:t>combustion</w:t>
            </w:r>
          </w:p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3.3</w:t>
            </w:r>
            <w:r w:rsidRPr="0090276E">
              <w:tab/>
              <w:t>Identify the method, purpose, operation and procedures for installation of mine atmosphere monitoring systems, with regards to spontaneous combustion</w:t>
            </w:r>
          </w:p>
        </w:tc>
      </w:tr>
      <w:tr w:rsidTr="009027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4.</w:t>
            </w:r>
            <w:r w:rsidRPr="0090276E">
              <w:tab/>
              <w:t>Identify and apply resources to the spontaneous combustion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6E" w:rsidP="0090276E">
            <w:pPr>
              <w:pStyle w:val="BodyText"/>
            </w:pPr>
            <w:r w:rsidRPr="0090276E">
              <w:t>4.1</w:t>
            </w:r>
            <w:r w:rsidRPr="0090276E">
              <w:tab/>
              <w:t>Identify</w:t>
            </w:r>
            <w:r w:rsidRPr="0090276E">
              <w:t>, access, interpret and apply relevant legislative requirements and site safety management systems including statutory inspection requirements related to spontaneous combustion</w:t>
            </w:r>
          </w:p>
          <w:p w:rsidR="00000000" w:rsidRPr="0090276E" w:rsidP="0090276E">
            <w:pPr>
              <w:pStyle w:val="BodyText"/>
            </w:pPr>
            <w:r w:rsidRPr="0090276E">
              <w:t>4.2</w:t>
            </w:r>
            <w:r w:rsidRPr="0090276E">
              <w:tab/>
              <w:t>Identify, interpret and apply procedures and responsibilities in the sponta</w:t>
            </w:r>
            <w:r w:rsidRPr="0090276E">
              <w:t>neous combustion management plan</w:t>
            </w:r>
          </w:p>
          <w:p w:rsidR="00000000" w:rsidRPr="0090276E" w:rsidP="0090276E">
            <w:pPr>
              <w:pStyle w:val="BodyText"/>
            </w:pPr>
            <w:r w:rsidRPr="0090276E">
              <w:t>4.3</w:t>
            </w:r>
            <w:r w:rsidRPr="0090276E">
              <w:tab/>
              <w:t>Monitor the actions of the work group to ensure the application of required spontaneous combustion procedures are complied with</w:t>
            </w:r>
          </w:p>
          <w:p w:rsidR="00000000" w:rsidRPr="0090276E" w:rsidP="0090276E">
            <w:pPr>
              <w:pStyle w:val="BodyText"/>
            </w:pPr>
            <w:r w:rsidRPr="0090276E">
              <w:t>4.4</w:t>
            </w:r>
            <w:r w:rsidRPr="0090276E">
              <w:tab/>
              <w:t>Identify and apply appropriate response procedures in situations where trigger levels a</w:t>
            </w:r>
            <w:r w:rsidRPr="0090276E">
              <w:t>re reached</w:t>
            </w:r>
          </w:p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4.5</w:t>
            </w:r>
            <w:r w:rsidRPr="0090276E">
              <w:tab/>
              <w:t>Participate in the development, review and enhancement of spontaneous combustion procedures as per site requirements</w:t>
            </w:r>
          </w:p>
        </w:tc>
      </w:tr>
      <w:tr w:rsidTr="009027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5.</w:t>
            </w:r>
            <w:r w:rsidRPr="0090276E">
              <w:tab/>
              <w:t>Identify and respond to spontaneous combustion indicators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6E" w:rsidP="0090276E">
            <w:pPr>
              <w:pStyle w:val="BodyText"/>
            </w:pPr>
            <w:r w:rsidRPr="0090276E">
              <w:t>5.1</w:t>
            </w:r>
            <w:r w:rsidRPr="0090276E">
              <w:tab/>
              <w:t>Identify, monitor, investigate, respond and report on spon</w:t>
            </w:r>
            <w:r w:rsidRPr="0090276E">
              <w:t>taneous combustion indicators</w:t>
            </w:r>
          </w:p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5.2</w:t>
            </w:r>
            <w:r w:rsidRPr="0090276E">
              <w:tab/>
              <w:t>Respond to indicators</w:t>
            </w:r>
          </w:p>
        </w:tc>
      </w:tr>
      <w:tr w:rsidTr="009027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6.</w:t>
            </w:r>
            <w:r w:rsidRPr="0090276E">
              <w:tab/>
              <w:t>Apply mine atmosphere monitoring systems and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6E" w:rsidP="0090276E">
            <w:pPr>
              <w:pStyle w:val="BodyText"/>
            </w:pPr>
            <w:r w:rsidRPr="0090276E">
              <w:t>6.1</w:t>
            </w:r>
            <w:r w:rsidRPr="0090276E">
              <w:tab/>
              <w:t>Conduct mine atmosphere monitoring, interpret the results and prepare and process reports</w:t>
            </w:r>
          </w:p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6.2</w:t>
            </w:r>
            <w:r w:rsidRPr="0090276E">
              <w:tab/>
              <w:t xml:space="preserve">Identify and report defects to monitoring </w:t>
            </w:r>
            <w:r w:rsidRPr="0090276E">
              <w:t>systems and, where appropriate, affect repairs</w:t>
            </w:r>
          </w:p>
        </w:tc>
      </w:tr>
      <w:tr w:rsidTr="009027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76E">
            <w:pPr>
              <w:pStyle w:val="BodyText"/>
              <w:rPr>
                <w:lang w:val="en-NZ"/>
              </w:rPr>
            </w:pPr>
            <w:r w:rsidRPr="0090276E">
              <w:t>7.</w:t>
            </w:r>
            <w:r w:rsidRPr="0090276E">
              <w:tab/>
              <w:t>Apply control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76E" w:rsidP="0090276E">
            <w:pPr>
              <w:pStyle w:val="BodyText"/>
            </w:pPr>
            <w:r w:rsidRPr="0090276E">
              <w:t>7.1</w:t>
            </w:r>
            <w:r w:rsidRPr="0090276E">
              <w:tab/>
              <w:t>Identify, investigate and report changes in ventilation which may affect spontaneous combustion</w:t>
            </w:r>
          </w:p>
          <w:p w:rsidR="00000000" w:rsidRPr="0090276E" w:rsidP="0090276E">
            <w:pPr>
              <w:pStyle w:val="BodyText"/>
            </w:pPr>
            <w:r w:rsidRPr="0090276E">
              <w:t>7.2</w:t>
            </w:r>
            <w:r w:rsidRPr="0090276E">
              <w:tab/>
              <w:t>Report incidents of connection to other workings and take immediate action</w:t>
            </w:r>
          </w:p>
          <w:p w:rsidR="00000000" w:rsidRPr="0090276E" w:rsidP="0090276E">
            <w:pPr>
              <w:pStyle w:val="BodyText"/>
            </w:pPr>
            <w:r w:rsidRPr="0090276E">
              <w:t>7.3</w:t>
            </w:r>
            <w:r w:rsidRPr="0090276E">
              <w:tab/>
              <w:t>Select, apply and report on the appropriate action to remedy impact of water accumulation on the ventilation system</w:t>
            </w:r>
          </w:p>
          <w:p w:rsidR="00000000" w:rsidRPr="0090276E" w:rsidP="0090276E">
            <w:pPr>
              <w:pStyle w:val="BodyText"/>
            </w:pPr>
            <w:r w:rsidRPr="0090276E">
              <w:t>7.4</w:t>
            </w:r>
            <w:r w:rsidRPr="0090276E">
              <w:tab/>
              <w:t>Identify, rectify and report defects to ventilation structures and seals</w:t>
            </w:r>
          </w:p>
          <w:p w:rsidR="00000000" w:rsidRPr="0090276E" w:rsidP="0090276E">
            <w:pPr>
              <w:pStyle w:val="BodyText"/>
            </w:pPr>
            <w:r w:rsidRPr="0090276E">
              <w:t>7.5</w:t>
            </w:r>
            <w:r w:rsidRPr="0090276E">
              <w:tab/>
              <w:t>Identify hazards associated with the coal accumulations an</w:t>
            </w:r>
            <w:r w:rsidRPr="0090276E">
              <w:t>d transport systems and apply action to minimise the spontaneous combustion risks</w:t>
            </w:r>
          </w:p>
        </w:tc>
      </w:tr>
    </w:tbl>
    <w:p w:rsidR="007D0641" w:rsidP="0090276E">
      <w:pPr>
        <w:pStyle w:val="BodyText"/>
      </w:pPr>
    </w:p>
    <w:p w:rsidR="007D0641" w:rsidP="0090276E">
      <w:pPr>
        <w:pStyle w:val="BodyText"/>
      </w:pPr>
    </w:p>
    <w:p w:rsidR="00000000" w:rsidRPr="0090276E" w:rsidP="0090276E">
      <w:pPr>
        <w:pStyle w:val="Heading1"/>
      </w:pPr>
      <w:bookmarkStart w:id="5" w:name="O_689751"/>
      <w:bookmarkEnd w:id="5"/>
      <w:r w:rsidRPr="0090276E">
        <w:t>Foundation Skills</w:t>
      </w:r>
    </w:p>
    <w:p w:rsidR="007D0641" w:rsidP="007D0641">
      <w:pPr>
        <w:pStyle w:val="BodyText"/>
      </w:pPr>
      <w:r w:rsidRPr="0090276E">
        <w:t>Foundation skills essential to performance are explicit in the performance criteria of this unit. Further information is available in th</w:t>
      </w:r>
      <w:r w:rsidRPr="0090276E">
        <w:t xml:space="preserve">e Resources and Infrastructure Industry Training Package Companion Volume. </w:t>
      </w:r>
    </w:p>
    <w:p w:rsidR="00000000" w:rsidRPr="0090276E" w:rsidP="0090276E">
      <w:pPr>
        <w:pStyle w:val="Heading1"/>
      </w:pPr>
      <w:bookmarkStart w:id="6" w:name="O_689750"/>
      <w:bookmarkEnd w:id="6"/>
      <w:r w:rsidRPr="0090276E">
        <w:t>Unit Mapping Information</w:t>
      </w:r>
    </w:p>
    <w:p w:rsidR="00000000" w:rsidRPr="0090276E" w:rsidP="007D0641">
      <w:pPr>
        <w:pStyle w:val="BodyText"/>
      </w:pPr>
      <w:r w:rsidRPr="0090276E">
        <w:t>RIIMCU408A Apply the spontaneous combustion management plan</w:t>
      </w:r>
    </w:p>
    <w:p w:rsidR="00000000" w:rsidRPr="0090276E" w:rsidP="0090276E">
      <w:pPr>
        <w:pStyle w:val="Heading1"/>
      </w:pPr>
      <w:bookmarkStart w:id="7" w:name="O_689756"/>
      <w:bookmarkEnd w:id="7"/>
      <w:r w:rsidRPr="0090276E">
        <w:t>Links</w:t>
      </w:r>
    </w:p>
    <w:p w:rsidR="00000000" w:rsidRPr="0090276E" w:rsidP="007D0641">
      <w:pPr>
        <w:pStyle w:val="BodyText"/>
      </w:pPr>
      <w:r w:rsidRPr="0090276E">
        <w:t>Companion Volume implementation guides are found in VE</w:t>
      </w:r>
      <w:r w:rsidRPr="0090276E">
        <w:t xml:space="preserve">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F2C4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0276E" w:rsidP="0090276E"/>
    <w:sectPr w:rsidSect="009027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6E" w:rsidRPr="007D0641" w:rsidP="007D06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41" w:rsidP="00902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0641" w:rsidP="00902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0641" w:rsidP="00902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76E" w:rsidRPr="007D0641" w:rsidP="007D06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41" w:rsidRPr="002D2AF8" w:rsidP="00902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RIIMCU408D Apply the spontaneous combustion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D0641" w:rsidP="00902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76E"/>
  </w:style>
  <w:style w:type="character" w:customStyle="1" w:styleId="Heading1Char">
    <w:name w:val="Heading 1 Char"/>
    <w:basedOn w:val="DefaultParagraphFont"/>
    <w:link w:val="Heading1"/>
    <w:rsid w:val="00902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76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02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7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27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2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276E"/>
    <w:rPr>
      <w:b/>
      <w:spacing w:val="0"/>
    </w:rPr>
  </w:style>
  <w:style w:type="paragraph" w:customStyle="1" w:styleId="SuperTitle">
    <w:name w:val="SuperTitle"/>
    <w:basedOn w:val="Title"/>
    <w:rsid w:val="00902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7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76E"/>
    <w:rPr>
      <w:i/>
    </w:rPr>
  </w:style>
  <w:style w:type="paragraph" w:styleId="Caption">
    <w:name w:val="caption"/>
    <w:basedOn w:val="BodyText"/>
    <w:next w:val="Normal"/>
    <w:qFormat/>
    <w:rsid w:val="00902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76E"/>
  </w:style>
  <w:style w:type="paragraph" w:styleId="TableofFigures">
    <w:name w:val="table of figures"/>
    <w:basedOn w:val="Normal"/>
    <w:next w:val="Normal"/>
    <w:semiHidden/>
    <w:rsid w:val="00902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7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276E"/>
    <w:rPr>
      <w:rFonts w:ascii="Wingdings" w:hAnsi="Wingdings"/>
    </w:rPr>
  </w:style>
  <w:style w:type="paragraph" w:customStyle="1" w:styleId="TableHeading">
    <w:name w:val="Table Heading"/>
    <w:basedOn w:val="HeadingBase"/>
    <w:rsid w:val="00902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76E"/>
    <w:rPr>
      <w:color w:val="0033CC"/>
      <w:u w:val="none"/>
    </w:rPr>
  </w:style>
  <w:style w:type="paragraph" w:customStyle="1" w:styleId="BodyTextRight">
    <w:name w:val="Body Text Right"/>
    <w:basedOn w:val="BodyText"/>
    <w:rsid w:val="00902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7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76E"/>
    <w:rPr>
      <w:sz w:val="32"/>
    </w:rPr>
  </w:style>
  <w:style w:type="paragraph" w:customStyle="1" w:styleId="HeadingProcedure">
    <w:name w:val="Heading Procedure"/>
    <w:basedOn w:val="HeadingBase"/>
    <w:next w:val="Normal"/>
    <w:rsid w:val="00902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76E"/>
    <w:pPr>
      <w:spacing w:before="60" w:after="60"/>
    </w:pPr>
  </w:style>
  <w:style w:type="paragraph" w:styleId="ListContinue">
    <w:name w:val="List Continue"/>
    <w:basedOn w:val="List"/>
    <w:rsid w:val="0090276E"/>
    <w:pPr>
      <w:ind w:firstLine="0"/>
    </w:pPr>
  </w:style>
  <w:style w:type="paragraph" w:customStyle="1" w:styleId="ListNote">
    <w:name w:val="List Note"/>
    <w:basedOn w:val="List"/>
    <w:rsid w:val="00902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76E"/>
    <w:rPr>
      <w:rFonts w:ascii="Courier New" w:hAnsi="Courier New"/>
    </w:rPr>
  </w:style>
  <w:style w:type="paragraph" w:customStyle="1" w:styleId="NoteBullet">
    <w:name w:val="Note Bullet"/>
    <w:basedOn w:val="Note"/>
    <w:rsid w:val="00902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7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2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76E"/>
    <w:rPr>
      <w:b/>
      <w:smallCaps/>
    </w:rPr>
  </w:style>
  <w:style w:type="paragraph" w:customStyle="1" w:styleId="TableListNumber">
    <w:name w:val="Table List Number"/>
    <w:basedOn w:val="ListNumber"/>
    <w:rsid w:val="00902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76E"/>
    <w:pPr>
      <w:numPr>
        <w:numId w:val="7"/>
      </w:numPr>
    </w:pPr>
  </w:style>
  <w:style w:type="paragraph" w:customStyle="1" w:styleId="ListAlpha2">
    <w:name w:val="List Alpha 2"/>
    <w:basedOn w:val="List2"/>
    <w:rsid w:val="0090276E"/>
    <w:pPr>
      <w:numPr>
        <w:numId w:val="6"/>
      </w:numPr>
    </w:pPr>
  </w:style>
  <w:style w:type="paragraph" w:styleId="List2">
    <w:name w:val="List 2"/>
    <w:basedOn w:val="BodyText"/>
    <w:rsid w:val="00902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7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7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276E"/>
    <w:pPr>
      <w:numPr>
        <w:numId w:val="2"/>
      </w:numPr>
    </w:pPr>
  </w:style>
  <w:style w:type="paragraph" w:styleId="ListContinue2">
    <w:name w:val="List Continue 2"/>
    <w:basedOn w:val="List2"/>
    <w:rsid w:val="0090276E"/>
    <w:pPr>
      <w:ind w:firstLine="0"/>
    </w:pPr>
  </w:style>
  <w:style w:type="paragraph" w:styleId="ListContinue3">
    <w:name w:val="List Continue 3"/>
    <w:basedOn w:val="List3"/>
    <w:rsid w:val="0090276E"/>
    <w:pPr>
      <w:ind w:left="1021" w:firstLine="0"/>
    </w:pPr>
  </w:style>
  <w:style w:type="paragraph" w:styleId="ListContinue4">
    <w:name w:val="List Continue 4"/>
    <w:basedOn w:val="List4"/>
    <w:rsid w:val="0090276E"/>
    <w:pPr>
      <w:ind w:firstLine="0"/>
    </w:pPr>
  </w:style>
  <w:style w:type="paragraph" w:styleId="ListContinue5">
    <w:name w:val="List Continue 5"/>
    <w:basedOn w:val="List5"/>
    <w:rsid w:val="0090276E"/>
    <w:pPr>
      <w:ind w:firstLine="0"/>
    </w:pPr>
  </w:style>
  <w:style w:type="paragraph" w:styleId="ListNumber3">
    <w:name w:val="List Number 3"/>
    <w:basedOn w:val="List3"/>
    <w:rsid w:val="0090276E"/>
    <w:pPr>
      <w:numPr>
        <w:numId w:val="3"/>
      </w:numPr>
    </w:pPr>
  </w:style>
  <w:style w:type="paragraph" w:styleId="ListNumber4">
    <w:name w:val="List Number 4"/>
    <w:basedOn w:val="List4"/>
    <w:rsid w:val="0090276E"/>
    <w:pPr>
      <w:numPr>
        <w:numId w:val="4"/>
      </w:numPr>
    </w:pPr>
  </w:style>
  <w:style w:type="paragraph" w:styleId="ListNumber5">
    <w:name w:val="List Number 5"/>
    <w:basedOn w:val="List5"/>
    <w:rsid w:val="0090276E"/>
    <w:pPr>
      <w:numPr>
        <w:numId w:val="5"/>
      </w:numPr>
    </w:pPr>
  </w:style>
  <w:style w:type="paragraph" w:styleId="BlockText">
    <w:name w:val="Block Text"/>
    <w:basedOn w:val="Normal"/>
    <w:rsid w:val="00902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76E"/>
    <w:rPr>
      <w:sz w:val="16"/>
      <w:vertAlign w:val="superscript"/>
    </w:rPr>
  </w:style>
  <w:style w:type="character" w:customStyle="1" w:styleId="Symbols">
    <w:name w:val="Symbols"/>
    <w:basedOn w:val="DefaultParagraphFont"/>
    <w:rsid w:val="0090276E"/>
    <w:rPr>
      <w:rFonts w:ascii="Symbol" w:hAnsi="Symbol"/>
    </w:rPr>
  </w:style>
  <w:style w:type="character" w:customStyle="1" w:styleId="MenuOptions">
    <w:name w:val="Menu Options"/>
    <w:basedOn w:val="DefaultParagraphFont"/>
    <w:rsid w:val="00902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76E"/>
    <w:rPr>
      <w:b/>
    </w:rPr>
  </w:style>
  <w:style w:type="character" w:customStyle="1" w:styleId="Underlined">
    <w:name w:val="Underlined"/>
    <w:basedOn w:val="DefaultParagraphFont"/>
    <w:rsid w:val="0090276E"/>
    <w:rPr>
      <w:u w:val="single"/>
    </w:rPr>
  </w:style>
  <w:style w:type="paragraph" w:customStyle="1" w:styleId="TableBodyTextRight">
    <w:name w:val="Table Body Text Right"/>
    <w:basedOn w:val="TableBodyText"/>
    <w:rsid w:val="00902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76E"/>
    <w:rPr>
      <w:sz w:val="18"/>
    </w:rPr>
  </w:style>
  <w:style w:type="paragraph" w:customStyle="1" w:styleId="BodySmallRight">
    <w:name w:val="Body Small Right"/>
    <w:basedOn w:val="BodyTextRight"/>
    <w:rsid w:val="0090276E"/>
    <w:rPr>
      <w:sz w:val="18"/>
      <w:szCs w:val="18"/>
    </w:rPr>
  </w:style>
  <w:style w:type="paragraph" w:customStyle="1" w:styleId="MarginEdition">
    <w:name w:val="Margin Edition"/>
    <w:basedOn w:val="MarginNote"/>
    <w:rsid w:val="00902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76E"/>
    <w:rPr>
      <w:sz w:val="2"/>
      <w:szCs w:val="2"/>
    </w:rPr>
  </w:style>
  <w:style w:type="character" w:customStyle="1" w:styleId="Small">
    <w:name w:val="Small"/>
    <w:basedOn w:val="DefaultParagraphFont"/>
    <w:rsid w:val="0090276E"/>
    <w:rPr>
      <w:sz w:val="16"/>
    </w:rPr>
  </w:style>
  <w:style w:type="paragraph" w:customStyle="1" w:styleId="WideTable">
    <w:name w:val="Wide Table"/>
    <w:basedOn w:val="Normal"/>
    <w:rsid w:val="00902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76E"/>
  </w:style>
  <w:style w:type="paragraph" w:styleId="Quote">
    <w:name w:val="Quote"/>
    <w:basedOn w:val="Heading1"/>
    <w:link w:val="QuoteChar"/>
    <w:qFormat/>
    <w:rsid w:val="00902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76E"/>
    <w:pPr>
      <w:pageBreakBefore/>
    </w:pPr>
  </w:style>
  <w:style w:type="paragraph" w:customStyle="1" w:styleId="Border">
    <w:name w:val="Border"/>
    <w:basedOn w:val="Normal"/>
    <w:qFormat/>
    <w:rsid w:val="00902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76E"/>
    <w:rPr>
      <w:u w:val="single"/>
    </w:rPr>
  </w:style>
  <w:style w:type="character" w:customStyle="1" w:styleId="BoldandItalics">
    <w:name w:val="Bold and Italics"/>
    <w:qFormat/>
    <w:rsid w:val="0090276E"/>
    <w:rPr>
      <w:b/>
      <w:i/>
      <w:u w:val="none"/>
    </w:rPr>
  </w:style>
  <w:style w:type="paragraph" w:styleId="BalloonText">
    <w:name w:val="Balloon Text"/>
    <w:basedOn w:val="Normal"/>
    <w:link w:val="BalloonTextChar"/>
    <w:rsid w:val="00902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76E"/>
    <w:pPr>
      <w:spacing w:before="0" w:after="0"/>
    </w:pPr>
  </w:style>
  <w:style w:type="paragraph" w:customStyle="1" w:styleId="BodyTextBold">
    <w:name w:val="Body Text Bold"/>
    <w:basedOn w:val="BodyText"/>
    <w:qFormat/>
    <w:rsid w:val="0090276E"/>
    <w:rPr>
      <w:b/>
    </w:rPr>
  </w:style>
  <w:style w:type="character" w:styleId="Hyperlink">
    <w:name w:val="Hyperlink"/>
    <w:basedOn w:val="DefaultParagraphFont"/>
    <w:uiPriority w:val="99"/>
    <w:unhideWhenUsed/>
    <w:rsid w:val="007D0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4354</Characters>
  <Application>Microsoft Office Word</Application>
  <DocSecurity>0</DocSecurity>
  <Lines>140</Lines>
  <Paragraphs>68</Paragraphs>
  <ScaleCrop>false</ScaleCrop>
  <Company>Author-it Software Corporation Ltd.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RIIMCU408D Apply the spontaneous combustion management plan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2020-07-08T06:35:00Z</dcterms:created>
  <dcterms:modified xsi:type="dcterms:W3CDTF">2020-07-08T06:35:00Z</dcterms:modified>
</cp:coreProperties>
</file>