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E9C" w:rsidP="00EF7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RIIMCU401E Conduct special roadway operations</w:t>
      </w:r>
      <w:r>
        <w:fldChar w:fldCharType="end"/>
      </w:r>
    </w:p>
    <w:p w:rsidR="00EF7E9C" w:rsidP="00EF7E9C">
      <w:pPr>
        <w:pStyle w:val="Version"/>
        <w:sectPr w:rsidSect="007C5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FB2" w:rsidP="007C5FB2">
      <w:pPr>
        <w:pStyle w:val="SuperHeading"/>
      </w:pPr>
      <w:r w:rsidRPr="007C5FB2">
        <w:t>RIIMCU401E Conduct special roadway operations</w:t>
      </w:r>
    </w:p>
    <w:p w:rsidR="00000000" w:rsidRPr="007C5FB2" w:rsidP="007C5FB2">
      <w:pPr>
        <w:pStyle w:val="Heading1"/>
      </w:pPr>
      <w:bookmarkStart w:id="1" w:name="O_1108348"/>
      <w:bookmarkEnd w:id="1"/>
      <w:r w:rsidRPr="007C5F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BodyText"/>
            </w:pPr>
            <w:r w:rsidRPr="007C5FB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rPr>
                <w:rStyle w:val="SpecialBold"/>
              </w:rPr>
              <w:t>Comments</w:t>
            </w:r>
          </w:p>
        </w:tc>
      </w:tr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BodyText"/>
            </w:pPr>
            <w:r w:rsidRPr="007C5FB2">
              <w:t>This version first released with RII Resources and Infrastructure Industry Training Package Version 5.0.</w:t>
            </w:r>
          </w:p>
        </w:tc>
      </w:tr>
    </w:tbl>
    <w:p w:rsidR="00000000" w:rsidRPr="007C5FB2" w:rsidP="007C5FB2">
      <w:pPr>
        <w:pStyle w:val="BodyText"/>
      </w:pPr>
    </w:p>
    <w:p w:rsidR="00000000" w:rsidRPr="007C5FB2" w:rsidP="007C5FB2">
      <w:pPr>
        <w:pStyle w:val="AllowPageBreak"/>
      </w:pPr>
    </w:p>
    <w:p w:rsidR="00000000" w:rsidRPr="007C5FB2" w:rsidP="007C5FB2">
      <w:pPr>
        <w:pStyle w:val="Heading1"/>
      </w:pPr>
      <w:bookmarkStart w:id="2" w:name="O_1108353"/>
      <w:bookmarkEnd w:id="2"/>
      <w:r w:rsidRPr="007C5FB2">
        <w:t>Application</w:t>
      </w:r>
    </w:p>
    <w:p w:rsidR="00000000" w:rsidRPr="007C5FB2" w:rsidP="00EF7E9C">
      <w:pPr>
        <w:pStyle w:val="BodyText"/>
      </w:pPr>
      <w:r w:rsidRPr="007C5FB2">
        <w:t>This unit describes the skills and knowledge required to con</w:t>
      </w:r>
      <w:r w:rsidRPr="007C5FB2">
        <w:t>duct special roadway operations in coal mining. It includes forming and profiling roadways, headings and facelines.</w:t>
      </w:r>
    </w:p>
    <w:p w:rsidR="00000000" w:rsidRPr="007C5FB2" w:rsidP="00EF7E9C">
      <w:pPr>
        <w:pStyle w:val="BodyText"/>
      </w:pPr>
      <w:r w:rsidRPr="007C5FB2">
        <w:t xml:space="preserve">It applies to those working in supervisory or technical specialist roles. They generally perform a broad range of operational activities in </w:t>
      </w:r>
      <w:r w:rsidRPr="007C5FB2">
        <w:t>their area of responsibility and are responsible for monitoring a safe work environment.</w:t>
      </w:r>
    </w:p>
    <w:p w:rsidR="00000000" w:rsidRPr="007C5FB2" w:rsidP="00EF7E9C">
      <w:pPr>
        <w:pStyle w:val="BodyText"/>
      </w:pPr>
      <w:r w:rsidRPr="007C5FB2">
        <w:t>Licensing, legislative and certification requirements that apply to this unit can vary between states, territories, and industry sectors. Users must check requirements</w:t>
      </w:r>
      <w:r w:rsidRPr="007C5FB2">
        <w:t xml:space="preserve"> with relevant body before applying the unit.</w:t>
      </w:r>
    </w:p>
    <w:p w:rsidR="00000000" w:rsidRPr="007C5FB2" w:rsidP="007C5FB2">
      <w:pPr>
        <w:pStyle w:val="Heading1"/>
      </w:pPr>
      <w:bookmarkStart w:id="3" w:name="O_1108352"/>
      <w:bookmarkEnd w:id="3"/>
      <w:r w:rsidRPr="007C5FB2">
        <w:t>Unit Sector</w:t>
      </w:r>
    </w:p>
    <w:p w:rsidR="00000000" w:rsidRPr="007C5FB2" w:rsidP="00EF7E9C">
      <w:pPr>
        <w:pStyle w:val="BodyText"/>
      </w:pPr>
      <w:r w:rsidRPr="007C5FB2">
        <w:t>Coal mining</w:t>
      </w:r>
    </w:p>
    <w:p w:rsidR="00000000" w:rsidRPr="007C5FB2" w:rsidP="007C5FB2">
      <w:pPr>
        <w:pStyle w:val="Heading1"/>
      </w:pPr>
      <w:bookmarkStart w:id="4" w:name="O_1108351"/>
      <w:bookmarkEnd w:id="4"/>
      <w:r w:rsidRPr="007C5FB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C5F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BodyText"/>
            </w:pPr>
            <w:r w:rsidRPr="007C5FB2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rPr>
                <w:rStyle w:val="SpecialBold"/>
              </w:rPr>
              <w:t>PERFORMANCE CRITERIA</w:t>
            </w:r>
          </w:p>
        </w:tc>
      </w:tr>
      <w:tr w:rsidTr="007C5F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BodyText"/>
            </w:pPr>
            <w:r w:rsidRPr="007C5FB2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F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List"/>
              <w:rPr>
                <w:lang w:val="en-NZ"/>
              </w:rPr>
            </w:pPr>
            <w:r w:rsidRPr="007C5FB2">
              <w:t>1. Plan and prepare to conduct special roadway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List"/>
            </w:pPr>
            <w:r w:rsidRPr="007C5FB2">
              <w:t>1.1 Obtain, interpret, clarify and confirm work requirements</w:t>
            </w:r>
          </w:p>
          <w:p w:rsidR="00000000" w:rsidRPr="007C5FB2" w:rsidP="007C5FB2">
            <w:pPr>
              <w:pStyle w:val="List"/>
            </w:pPr>
            <w:r w:rsidRPr="007C5FB2">
              <w:t xml:space="preserve">1.2 Access, interpret and apply special </w:t>
            </w:r>
            <w:r w:rsidRPr="007C5FB2">
              <w:t xml:space="preserve">roadway operations documentation, and confirm work activity is compliant </w:t>
            </w:r>
          </w:p>
          <w:p w:rsidR="00000000" w:rsidRPr="007C5FB2" w:rsidP="007C5FB2">
            <w:pPr>
              <w:pStyle w:val="List"/>
            </w:pPr>
            <w:r w:rsidRPr="007C5FB2">
              <w:t>1.3 Identify and address potential risks, hazards and environmental issues and implement control measures according to site requirements</w:t>
            </w:r>
          </w:p>
          <w:p w:rsidR="00000000" w:rsidRPr="007C5FB2" w:rsidP="007C5FB2">
            <w:pPr>
              <w:pStyle w:val="List"/>
            </w:pPr>
            <w:r w:rsidRPr="007C5FB2">
              <w:t>1.4 Select and wear personal protective equip</w:t>
            </w:r>
            <w:r w:rsidRPr="007C5FB2">
              <w:t xml:space="preserve">ment according to site requirements </w:t>
            </w:r>
          </w:p>
          <w:p w:rsidR="00000000" w:rsidRPr="007C5FB2" w:rsidP="007C5FB2">
            <w:pPr>
              <w:pStyle w:val="List"/>
            </w:pPr>
            <w:r w:rsidRPr="007C5FB2">
              <w:t>1.5 Access, interpret and apply mine environmental, geological and survey data according to job requirements</w:t>
            </w:r>
          </w:p>
          <w:p w:rsidR="00000000" w:rsidP="007C5FB2">
            <w:pPr>
              <w:pStyle w:val="List"/>
              <w:rPr>
                <w:lang w:val="en-NZ"/>
              </w:rPr>
            </w:pPr>
            <w:r w:rsidRPr="007C5FB2">
              <w:t>1.6 Obtain and interpret emergency procedures and identify steps required to respond to emergencies</w:t>
            </w:r>
          </w:p>
        </w:tc>
      </w:tr>
      <w:tr w:rsidTr="007C5F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List"/>
              <w:rPr>
                <w:lang w:val="en-NZ"/>
              </w:rPr>
            </w:pPr>
            <w:r w:rsidRPr="007C5FB2">
              <w:t>2. Drive special roadways/faceline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List"/>
            </w:pPr>
            <w:r w:rsidRPr="007C5FB2">
              <w:t>2.1 Communicate and coordinate activities with others within scope of own role</w:t>
            </w:r>
          </w:p>
          <w:p w:rsidR="00000000" w:rsidRPr="007C5FB2" w:rsidP="007C5FB2">
            <w:pPr>
              <w:pStyle w:val="List"/>
            </w:pPr>
            <w:r w:rsidRPr="007C5FB2">
              <w:t>2.2 Carry out prestart and start-up procedures according to manufacturer specifications and site requirements</w:t>
            </w:r>
          </w:p>
          <w:p w:rsidR="00000000" w:rsidRPr="007C5FB2" w:rsidP="007C5FB2">
            <w:pPr>
              <w:pStyle w:val="List"/>
            </w:pPr>
            <w:r w:rsidRPr="007C5FB2">
              <w:t xml:space="preserve">2.3 Drive and operate equipment </w:t>
            </w:r>
            <w:r w:rsidRPr="007C5FB2">
              <w:t>according to manufacturer specifications and job requirements</w:t>
            </w:r>
          </w:p>
          <w:p w:rsidR="00000000" w:rsidRPr="007C5FB2" w:rsidP="007C5FB2">
            <w:pPr>
              <w:pStyle w:val="List"/>
            </w:pPr>
            <w:r w:rsidRPr="007C5FB2">
              <w:t xml:space="preserve">2.4 Form roadway/headings/face line according to manufacturer specifications, site and job requirements </w:t>
            </w:r>
          </w:p>
          <w:p w:rsidR="00000000" w:rsidRPr="007C5FB2" w:rsidP="007C5FB2">
            <w:pPr>
              <w:pStyle w:val="List"/>
            </w:pPr>
            <w:r w:rsidRPr="007C5FB2">
              <w:t>2.5 Monitor changes to geological conditions and maintain ventilation according to site r</w:t>
            </w:r>
            <w:r w:rsidRPr="007C5FB2">
              <w:t xml:space="preserve">equirements </w:t>
            </w:r>
          </w:p>
          <w:p w:rsidR="00000000" w:rsidRPr="007C5FB2" w:rsidP="007C5FB2">
            <w:pPr>
              <w:pStyle w:val="List"/>
            </w:pPr>
            <w:r w:rsidRPr="007C5FB2">
              <w:t>2.6 Monitor hazards and risks and confirm safe operations of plant and equipment</w:t>
            </w:r>
          </w:p>
          <w:p w:rsidR="00000000" w:rsidP="007C5FB2">
            <w:pPr>
              <w:pStyle w:val="List"/>
              <w:rPr>
                <w:lang w:val="en-NZ"/>
              </w:rPr>
            </w:pPr>
            <w:r w:rsidRPr="007C5FB2">
              <w:t>2.7 Park-up and shutdown and secure equipment according to manufacturer specifications and site requirements</w:t>
            </w:r>
          </w:p>
        </w:tc>
      </w:tr>
      <w:tr w:rsidTr="007C5F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List"/>
              <w:rPr>
                <w:lang w:val="en-NZ"/>
              </w:rPr>
            </w:pPr>
            <w:r w:rsidRPr="007C5FB2">
              <w:t>3. Brush floor and roof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List"/>
            </w:pPr>
            <w:r w:rsidRPr="007C5FB2">
              <w:t>3.1 Observe survey marks and</w:t>
            </w:r>
            <w:r w:rsidRPr="007C5FB2">
              <w:t xml:space="preserve"> roof and rib support rules according to site and job requirements</w:t>
            </w:r>
          </w:p>
          <w:p w:rsidR="00000000" w:rsidP="007C5FB2">
            <w:pPr>
              <w:pStyle w:val="List"/>
              <w:rPr>
                <w:lang w:val="en-NZ"/>
              </w:rPr>
            </w:pPr>
            <w:r w:rsidRPr="007C5FB2">
              <w:t>3.2 Profile roadways/headings according to manufacturer specifications, site and job requirements</w:t>
            </w:r>
          </w:p>
        </w:tc>
      </w:tr>
      <w:tr w:rsidTr="007C5F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List"/>
              <w:rPr>
                <w:lang w:val="en-NZ"/>
              </w:rPr>
            </w:pPr>
            <w:r w:rsidRPr="007C5FB2">
              <w:t>4. Carry out operator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List"/>
            </w:pPr>
            <w:r w:rsidRPr="007C5FB2">
              <w:t xml:space="preserve">4.1 Prepare machine/equipment for maintenance according </w:t>
            </w:r>
            <w:r w:rsidRPr="007C5FB2">
              <w:t xml:space="preserve">to manufacturer specifications and site requirements </w:t>
            </w:r>
          </w:p>
          <w:p w:rsidR="00000000" w:rsidRPr="007C5FB2" w:rsidP="007C5FB2">
            <w:pPr>
              <w:pStyle w:val="List"/>
            </w:pPr>
            <w:r w:rsidRPr="007C5FB2">
              <w:t>4.2 Conduct inspection and fault finding according to manufacturer specifications and site requirements</w:t>
            </w:r>
          </w:p>
          <w:p w:rsidR="00000000" w:rsidRPr="007C5FB2" w:rsidP="007C5FB2">
            <w:pPr>
              <w:pStyle w:val="List"/>
            </w:pPr>
            <w:r w:rsidRPr="007C5FB2">
              <w:t>4.3 Carry out scheduled maintenance tasks according to manufacturer specifications and site requir</w:t>
            </w:r>
            <w:r w:rsidRPr="007C5FB2">
              <w:t>ements</w:t>
            </w:r>
          </w:p>
          <w:p w:rsidR="00000000" w:rsidRPr="007C5FB2" w:rsidP="007C5FB2">
            <w:pPr>
              <w:pStyle w:val="List"/>
            </w:pPr>
            <w:r w:rsidRPr="007C5FB2">
              <w:t>4.4 Carry out housekeeping activities according to site requirements</w:t>
            </w:r>
          </w:p>
          <w:p w:rsidR="00000000" w:rsidRPr="007C5FB2" w:rsidP="007C5FB2">
            <w:pPr>
              <w:pStyle w:val="List"/>
            </w:pPr>
            <w:r w:rsidRPr="007C5FB2">
              <w:t>4.5 Process maintenance records according to site requirements</w:t>
            </w:r>
          </w:p>
        </w:tc>
      </w:tr>
    </w:tbl>
    <w:p w:rsidR="00000000" w:rsidRPr="007C5FB2" w:rsidP="007C5FB2">
      <w:pPr>
        <w:pStyle w:val="BodyText"/>
      </w:pPr>
    </w:p>
    <w:p w:rsidR="00000000" w:rsidRPr="007C5FB2" w:rsidP="007C5FB2">
      <w:pPr>
        <w:pStyle w:val="AllowPageBreak"/>
      </w:pPr>
    </w:p>
    <w:p w:rsidR="00000000" w:rsidRPr="007C5FB2" w:rsidP="007C5FB2">
      <w:pPr>
        <w:pStyle w:val="Heading1"/>
      </w:pPr>
      <w:bookmarkStart w:id="5" w:name="O_1108350"/>
      <w:bookmarkEnd w:id="5"/>
      <w:r w:rsidRPr="007C5FB2">
        <w:t>Foundation Skills</w:t>
      </w:r>
    </w:p>
    <w:p w:rsidR="00000000" w:rsidRPr="00EF7E9C" w:rsidP="00EF7E9C">
      <w:pPr>
        <w:pStyle w:val="BodyText"/>
        <w:rPr>
          <w:i/>
        </w:rPr>
      </w:pPr>
      <w:r w:rsidRPr="00EF7E9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5"/>
        <w:gridCol w:w="7107"/>
      </w:tblGrid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BodyText"/>
            </w:pPr>
            <w:r w:rsidRPr="007C5FB2">
              <w:rPr>
                <w:rStyle w:val="SpecialBold"/>
              </w:rPr>
              <w:t>SKILL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rPr>
                <w:rStyle w:val="SpecialBold"/>
              </w:rPr>
              <w:t>DESCRIPTION</w:t>
            </w:r>
          </w:p>
        </w:tc>
      </w:tr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t>Numeracy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FB2">
            <w:pPr>
              <w:pStyle w:val="ListBullet"/>
              <w:rPr>
                <w:lang w:val="en-NZ"/>
              </w:rPr>
            </w:pPr>
            <w:r w:rsidRPr="007C5FB2">
              <w:t>Calculates resourcing requirements and performs mathematical calcul</w:t>
            </w:r>
            <w:r w:rsidRPr="007C5FB2">
              <w:t>ations</w:t>
            </w:r>
          </w:p>
        </w:tc>
      </w:tr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t>Oral communication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FB2">
            <w:pPr>
              <w:pStyle w:val="ListBullet"/>
              <w:rPr>
                <w:lang w:val="en-NZ"/>
              </w:rPr>
            </w:pPr>
            <w:r w:rsidRPr="007C5FB2">
              <w:t>Conveys information and requirements clearly and listens actively</w:t>
            </w:r>
          </w:p>
        </w:tc>
      </w:tr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t>Reading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ListBullet"/>
              <w:rPr>
                <w:lang w:val="en-NZ"/>
              </w:rPr>
            </w:pPr>
            <w:r w:rsidRPr="007C5FB2">
              <w:t>Identifies and interprets relevant information from workplace procedures, documentation and legislation</w:t>
            </w:r>
          </w:p>
        </w:tc>
      </w:tr>
      <w:tr w:rsidTr="007C5F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FB2">
            <w:pPr>
              <w:pStyle w:val="BodyText"/>
              <w:rPr>
                <w:lang w:val="en-NZ"/>
              </w:rPr>
            </w:pPr>
            <w:r w:rsidRPr="007C5FB2">
              <w:t>Writing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FB2" w:rsidP="007C5FB2">
            <w:pPr>
              <w:pStyle w:val="ListBullet"/>
            </w:pPr>
            <w:r w:rsidRPr="007C5FB2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7C5FB2" w:rsidP="007C5FB2">
      <w:pPr>
        <w:pStyle w:val="BodyText"/>
      </w:pPr>
    </w:p>
    <w:p w:rsidR="00000000" w:rsidRPr="007C5FB2" w:rsidP="007C5FB2">
      <w:pPr>
        <w:pStyle w:val="AllowPageBreak"/>
      </w:pPr>
    </w:p>
    <w:p w:rsidR="00000000" w:rsidRPr="007C5FB2" w:rsidP="007C5FB2">
      <w:pPr>
        <w:pStyle w:val="Heading1"/>
      </w:pPr>
      <w:bookmarkStart w:id="6" w:name="O_1108349"/>
      <w:bookmarkEnd w:id="6"/>
      <w:r w:rsidRPr="007C5FB2">
        <w:t>Unit Mapping Information</w:t>
      </w:r>
    </w:p>
    <w:p w:rsidR="00000000" w:rsidRPr="007C5FB2" w:rsidP="00EF7E9C">
      <w:pPr>
        <w:pStyle w:val="BodyText"/>
      </w:pPr>
      <w:r w:rsidRPr="007C5FB2">
        <w:t>Supersedes and is equivalent to RIIMCU401D Conduct special roadway operations.</w:t>
      </w:r>
    </w:p>
    <w:p w:rsidR="00000000" w:rsidRPr="007C5FB2" w:rsidP="007C5FB2">
      <w:pPr>
        <w:pStyle w:val="Heading1"/>
      </w:pPr>
      <w:bookmarkStart w:id="7" w:name="O_1108342"/>
      <w:bookmarkEnd w:id="7"/>
      <w:r w:rsidRPr="007C5FB2">
        <w:t>Links</w:t>
      </w:r>
    </w:p>
    <w:p w:rsidR="00000000" w:rsidRPr="007C5FB2" w:rsidP="00EF7E9C">
      <w:pPr>
        <w:pStyle w:val="BodyText"/>
      </w:pPr>
      <w:r w:rsidRPr="007C5F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0A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C5FB2" w:rsidP="007C5FB2"/>
    <w:sectPr w:rsidSect="007C5F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B2" w:rsidRPr="00EF7E9C" w:rsidP="00EF7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9C" w:rsidP="007C5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E9C" w:rsidP="007C5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7E9C" w:rsidP="007C5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FB2" w:rsidRPr="00EF7E9C" w:rsidP="00EF7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9C" w:rsidRPr="002D2AF8" w:rsidP="007C5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RIIMCU401E Conduct special roadway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7E9C" w:rsidP="007C5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EC2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204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FB2"/>
  </w:style>
  <w:style w:type="character" w:customStyle="1" w:styleId="Heading1Char">
    <w:name w:val="Heading 1 Char"/>
    <w:basedOn w:val="DefaultParagraphFont"/>
    <w:link w:val="Heading1"/>
    <w:rsid w:val="007C5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F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F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F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FB2"/>
    <w:rPr>
      <w:b/>
      <w:spacing w:val="0"/>
    </w:rPr>
  </w:style>
  <w:style w:type="character" w:styleId="Emphasis">
    <w:name w:val="Emphasis"/>
    <w:basedOn w:val="DefaultParagraphFont"/>
    <w:qFormat/>
    <w:rsid w:val="007C5FB2"/>
    <w:rPr>
      <w:i/>
    </w:rPr>
  </w:style>
  <w:style w:type="paragraph" w:customStyle="1" w:styleId="SuperHeading">
    <w:name w:val="SuperHeading"/>
    <w:basedOn w:val="Normal"/>
    <w:rsid w:val="007C5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F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5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F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FB2"/>
  </w:style>
  <w:style w:type="paragraph" w:styleId="TableofFigures">
    <w:name w:val="table of figures"/>
    <w:basedOn w:val="Normal"/>
    <w:next w:val="Normal"/>
    <w:semiHidden/>
    <w:rsid w:val="007C5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FB2"/>
    <w:rPr>
      <w:rFonts w:ascii="Wingdings" w:hAnsi="Wingdings"/>
    </w:rPr>
  </w:style>
  <w:style w:type="paragraph" w:customStyle="1" w:styleId="TableHeading">
    <w:name w:val="Table Heading"/>
    <w:basedOn w:val="HeadingBase"/>
    <w:rsid w:val="007C5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FB2"/>
    <w:rPr>
      <w:color w:val="0033CC"/>
      <w:u w:val="none"/>
    </w:rPr>
  </w:style>
  <w:style w:type="paragraph" w:customStyle="1" w:styleId="BodyTextRight">
    <w:name w:val="Body Text Right"/>
    <w:basedOn w:val="BodyText"/>
    <w:rsid w:val="007C5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FB2"/>
    <w:rPr>
      <w:sz w:val="32"/>
    </w:rPr>
  </w:style>
  <w:style w:type="paragraph" w:customStyle="1" w:styleId="HeadingProcedure">
    <w:name w:val="Heading Procedure"/>
    <w:basedOn w:val="HeadingBase"/>
    <w:next w:val="Normal"/>
    <w:rsid w:val="007C5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FB2"/>
    <w:pPr>
      <w:spacing w:before="60" w:after="60"/>
    </w:pPr>
  </w:style>
  <w:style w:type="paragraph" w:styleId="ListContinue">
    <w:name w:val="List Continue"/>
    <w:basedOn w:val="List"/>
    <w:rsid w:val="007C5FB2"/>
    <w:pPr>
      <w:ind w:firstLine="0"/>
    </w:pPr>
  </w:style>
  <w:style w:type="paragraph" w:customStyle="1" w:styleId="ListNote">
    <w:name w:val="List Note"/>
    <w:basedOn w:val="List"/>
    <w:rsid w:val="007C5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FB2"/>
    <w:rPr>
      <w:rFonts w:ascii="Courier New" w:hAnsi="Courier New"/>
    </w:rPr>
  </w:style>
  <w:style w:type="paragraph" w:customStyle="1" w:styleId="NoteBullet">
    <w:name w:val="Note Bullet"/>
    <w:basedOn w:val="Note"/>
    <w:rsid w:val="007C5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FB2"/>
    <w:rPr>
      <w:b/>
      <w:smallCaps/>
    </w:rPr>
  </w:style>
  <w:style w:type="paragraph" w:customStyle="1" w:styleId="TableListNumber">
    <w:name w:val="Table List Number"/>
    <w:basedOn w:val="ListNumber"/>
    <w:rsid w:val="007C5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FB2"/>
    <w:pPr>
      <w:numPr>
        <w:numId w:val="8"/>
      </w:numPr>
    </w:pPr>
  </w:style>
  <w:style w:type="paragraph" w:customStyle="1" w:styleId="ListAlpha2">
    <w:name w:val="List Alpha 2"/>
    <w:basedOn w:val="List2"/>
    <w:rsid w:val="007C5FB2"/>
    <w:pPr>
      <w:numPr>
        <w:numId w:val="7"/>
      </w:numPr>
    </w:pPr>
  </w:style>
  <w:style w:type="paragraph" w:styleId="List2">
    <w:name w:val="List 2"/>
    <w:basedOn w:val="BodyText"/>
    <w:rsid w:val="007C5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FB2"/>
    <w:pPr>
      <w:numPr>
        <w:numId w:val="3"/>
      </w:numPr>
    </w:pPr>
  </w:style>
  <w:style w:type="paragraph" w:styleId="ListContinue2">
    <w:name w:val="List Continue 2"/>
    <w:basedOn w:val="List2"/>
    <w:rsid w:val="007C5FB2"/>
    <w:pPr>
      <w:ind w:firstLine="0"/>
    </w:pPr>
  </w:style>
  <w:style w:type="paragraph" w:styleId="ListContinue3">
    <w:name w:val="List Continue 3"/>
    <w:basedOn w:val="List3"/>
    <w:rsid w:val="007C5FB2"/>
    <w:pPr>
      <w:ind w:left="1021" w:firstLine="0"/>
    </w:pPr>
  </w:style>
  <w:style w:type="paragraph" w:styleId="ListContinue4">
    <w:name w:val="List Continue 4"/>
    <w:basedOn w:val="List4"/>
    <w:rsid w:val="007C5FB2"/>
    <w:pPr>
      <w:ind w:firstLine="0"/>
    </w:pPr>
  </w:style>
  <w:style w:type="paragraph" w:styleId="ListContinue5">
    <w:name w:val="List Continue 5"/>
    <w:basedOn w:val="List5"/>
    <w:rsid w:val="007C5FB2"/>
    <w:pPr>
      <w:ind w:firstLine="0"/>
    </w:pPr>
  </w:style>
  <w:style w:type="paragraph" w:styleId="ListNumber3">
    <w:name w:val="List Number 3"/>
    <w:basedOn w:val="List3"/>
    <w:rsid w:val="007C5FB2"/>
    <w:pPr>
      <w:numPr>
        <w:numId w:val="4"/>
      </w:numPr>
    </w:pPr>
  </w:style>
  <w:style w:type="paragraph" w:styleId="ListNumber4">
    <w:name w:val="List Number 4"/>
    <w:basedOn w:val="List4"/>
    <w:rsid w:val="007C5FB2"/>
    <w:pPr>
      <w:numPr>
        <w:numId w:val="5"/>
      </w:numPr>
    </w:pPr>
  </w:style>
  <w:style w:type="paragraph" w:styleId="ListNumber5">
    <w:name w:val="List Number 5"/>
    <w:basedOn w:val="List5"/>
    <w:rsid w:val="007C5FB2"/>
    <w:pPr>
      <w:numPr>
        <w:numId w:val="6"/>
      </w:numPr>
    </w:pPr>
  </w:style>
  <w:style w:type="paragraph" w:styleId="BlockText">
    <w:name w:val="Block Text"/>
    <w:basedOn w:val="Normal"/>
    <w:rsid w:val="007C5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FB2"/>
    <w:rPr>
      <w:sz w:val="16"/>
      <w:vertAlign w:val="superscript"/>
    </w:rPr>
  </w:style>
  <w:style w:type="character" w:customStyle="1" w:styleId="Symbols">
    <w:name w:val="Symbols"/>
    <w:basedOn w:val="DefaultParagraphFont"/>
    <w:rsid w:val="007C5FB2"/>
    <w:rPr>
      <w:rFonts w:ascii="Symbol" w:hAnsi="Symbol"/>
    </w:rPr>
  </w:style>
  <w:style w:type="character" w:customStyle="1" w:styleId="MenuOptions">
    <w:name w:val="Menu Options"/>
    <w:basedOn w:val="DefaultParagraphFont"/>
    <w:rsid w:val="007C5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FB2"/>
    <w:rPr>
      <w:b/>
    </w:rPr>
  </w:style>
  <w:style w:type="character" w:customStyle="1" w:styleId="Underlined">
    <w:name w:val="Underlined"/>
    <w:basedOn w:val="DefaultParagraphFont"/>
    <w:rsid w:val="007C5FB2"/>
    <w:rPr>
      <w:u w:val="single"/>
    </w:rPr>
  </w:style>
  <w:style w:type="paragraph" w:customStyle="1" w:styleId="TableBodyTextRight">
    <w:name w:val="Table Body Text Right"/>
    <w:basedOn w:val="TableBodyText"/>
    <w:rsid w:val="007C5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FB2"/>
    <w:rPr>
      <w:sz w:val="18"/>
    </w:rPr>
  </w:style>
  <w:style w:type="paragraph" w:customStyle="1" w:styleId="BodySmallRight">
    <w:name w:val="Body Small Right"/>
    <w:basedOn w:val="BodyTextRight"/>
    <w:rsid w:val="007C5FB2"/>
    <w:rPr>
      <w:sz w:val="18"/>
      <w:szCs w:val="18"/>
    </w:rPr>
  </w:style>
  <w:style w:type="paragraph" w:customStyle="1" w:styleId="MarginEdition">
    <w:name w:val="Margin Edition"/>
    <w:basedOn w:val="MarginNote"/>
    <w:rsid w:val="007C5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FB2"/>
    <w:rPr>
      <w:sz w:val="2"/>
      <w:szCs w:val="2"/>
    </w:rPr>
  </w:style>
  <w:style w:type="character" w:customStyle="1" w:styleId="Small">
    <w:name w:val="Small"/>
    <w:basedOn w:val="DefaultParagraphFont"/>
    <w:rsid w:val="007C5FB2"/>
    <w:rPr>
      <w:sz w:val="16"/>
    </w:rPr>
  </w:style>
  <w:style w:type="paragraph" w:customStyle="1" w:styleId="WideTable">
    <w:name w:val="Wide Table"/>
    <w:basedOn w:val="Normal"/>
    <w:rsid w:val="007C5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FB2"/>
  </w:style>
  <w:style w:type="paragraph" w:styleId="Quote">
    <w:name w:val="Quote"/>
    <w:basedOn w:val="Heading1"/>
    <w:link w:val="QuoteChar"/>
    <w:qFormat/>
    <w:rsid w:val="007C5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FB2"/>
    <w:pPr>
      <w:pageBreakBefore/>
    </w:pPr>
  </w:style>
  <w:style w:type="paragraph" w:customStyle="1" w:styleId="Border">
    <w:name w:val="Border"/>
    <w:basedOn w:val="Normal"/>
    <w:qFormat/>
    <w:rsid w:val="007C5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FB2"/>
    <w:rPr>
      <w:u w:val="single"/>
    </w:rPr>
  </w:style>
  <w:style w:type="character" w:customStyle="1" w:styleId="BoldandItalics">
    <w:name w:val="Bold and Italics"/>
    <w:qFormat/>
    <w:rsid w:val="007C5FB2"/>
    <w:rPr>
      <w:b/>
      <w:i/>
      <w:u w:val="none"/>
    </w:rPr>
  </w:style>
  <w:style w:type="paragraph" w:styleId="BalloonText">
    <w:name w:val="Balloon Text"/>
    <w:basedOn w:val="Normal"/>
    <w:link w:val="BalloonTextChar"/>
    <w:rsid w:val="007C5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FB2"/>
    <w:pPr>
      <w:spacing w:before="0" w:after="0"/>
    </w:pPr>
  </w:style>
  <w:style w:type="paragraph" w:customStyle="1" w:styleId="BodyTextBold">
    <w:name w:val="Body Text Bold"/>
    <w:basedOn w:val="BodyText"/>
    <w:qFormat/>
    <w:rsid w:val="007C5FB2"/>
    <w:rPr>
      <w:b/>
    </w:rPr>
  </w:style>
  <w:style w:type="character" w:styleId="Hyperlink">
    <w:name w:val="Hyperlink"/>
    <w:basedOn w:val="DefaultParagraphFont"/>
    <w:uiPriority w:val="99"/>
    <w:unhideWhenUsed/>
    <w:rsid w:val="00EF7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3709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RIIMCU401E Conduct special roadway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