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072F" w:rsidP="0035072F">
      <w:pPr>
        <w:pStyle w:val="Title"/>
      </w:pPr>
      <w:r>
        <w:fldChar w:fldCharType="begin"/>
      </w:r>
      <w:r>
        <w:instrText xml:space="preserve"> TITLE   \* MERGEFORMAT </w:instrText>
      </w:r>
      <w:r>
        <w:fldChar w:fldCharType="separate"/>
      </w:r>
      <w:r>
        <w:t>RIIMCU314 Transport and store polymeric chemicals in underground coal mining</w:t>
      </w:r>
      <w:r>
        <w:fldChar w:fldCharType="end"/>
      </w:r>
    </w:p>
    <w:p w:rsidR="0035072F" w:rsidP="0035072F">
      <w:pPr>
        <w:pStyle w:val="Version"/>
        <w:sectPr w:rsidSect="006764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6456" w:rsidP="00676456">
      <w:pPr>
        <w:pStyle w:val="SuperHeading"/>
      </w:pPr>
      <w:r w:rsidRPr="00676456">
        <w:t>RIIMCU314 Transport and store polymeric chemicals in underground coal mining</w:t>
      </w:r>
    </w:p>
    <w:p w:rsidR="00000000" w:rsidRPr="00676456" w:rsidP="00676456">
      <w:pPr>
        <w:pStyle w:val="Heading1"/>
      </w:pPr>
      <w:bookmarkStart w:id="1" w:name="O_1172617"/>
      <w:bookmarkEnd w:id="1"/>
      <w:r w:rsidRPr="00676456">
        <w:t>Modification History</w:t>
      </w:r>
    </w:p>
    <w:tbl>
      <w:tblPr>
        <w:tblW w:w="9522" w:type="dxa"/>
        <w:tblLayout w:type="fixed"/>
        <w:tblCellMar>
          <w:left w:w="62" w:type="dxa"/>
          <w:right w:w="62" w:type="dxa"/>
        </w:tblCellMar>
        <w:tblLook w:val="0000"/>
      </w:tblPr>
      <w:tblGrid>
        <w:gridCol w:w="2864"/>
        <w:gridCol w:w="6658"/>
      </w:tblGrid>
      <w:tr w:rsidTr="0067645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456" w:rsidP="00676456">
            <w:pPr>
              <w:pStyle w:val="BodyText"/>
            </w:pPr>
            <w:r w:rsidRPr="00676456">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456">
            <w:pPr>
              <w:pStyle w:val="BodyText"/>
              <w:rPr>
                <w:lang w:val="en-NZ"/>
              </w:rPr>
            </w:pPr>
            <w:r w:rsidRPr="00676456">
              <w:rPr>
                <w:rStyle w:val="SpecialBold"/>
              </w:rPr>
              <w:t>Comments</w:t>
            </w:r>
          </w:p>
        </w:tc>
      </w:tr>
      <w:tr w:rsidTr="0067645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456">
            <w:pPr>
              <w:pStyle w:val="BodyText"/>
              <w:rPr>
                <w:lang w:val="en-NZ"/>
              </w:rPr>
            </w:pPr>
            <w:r w:rsidRPr="00676456">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456" w:rsidP="00676456">
            <w:pPr>
              <w:pStyle w:val="BodyText"/>
            </w:pPr>
            <w:r w:rsidRPr="00676456">
              <w:t>This version first released with RII Resources and Infrastructure Industry Training Package Version 7.0.</w:t>
            </w:r>
          </w:p>
        </w:tc>
      </w:tr>
    </w:tbl>
    <w:p w:rsidR="00000000" w:rsidRPr="00676456" w:rsidP="00676456">
      <w:pPr>
        <w:pStyle w:val="BodyText"/>
      </w:pPr>
    </w:p>
    <w:p w:rsidR="00000000" w:rsidRPr="00676456" w:rsidP="00676456">
      <w:pPr>
        <w:pStyle w:val="AllowPageBreak"/>
      </w:pPr>
    </w:p>
    <w:p w:rsidR="00000000" w:rsidRPr="00676456" w:rsidP="00676456">
      <w:pPr>
        <w:pStyle w:val="Heading1"/>
      </w:pPr>
      <w:bookmarkStart w:id="2" w:name="O_1172621"/>
      <w:bookmarkEnd w:id="2"/>
      <w:r w:rsidRPr="00676456">
        <w:t>Application</w:t>
      </w:r>
    </w:p>
    <w:p w:rsidR="00000000" w:rsidRPr="00676456" w:rsidP="0035072F">
      <w:pPr>
        <w:pStyle w:val="BodyText"/>
      </w:pPr>
      <w:r w:rsidRPr="00676456">
        <w:t xml:space="preserve">This unit describes the skills and knowledge required to transport and store polymeric chemicals in underground coal mining, including interpreting chemical labels, storing hazardous materials and recording storage details. </w:t>
      </w:r>
    </w:p>
    <w:p w:rsidR="00000000" w:rsidRPr="00676456" w:rsidP="0035072F">
      <w:pPr>
        <w:pStyle w:val="BodyText"/>
      </w:pPr>
      <w:r w:rsidRPr="00676456">
        <w:t>T</w:t>
      </w:r>
      <w:r w:rsidRPr="00676456">
        <w:t>he unit applies to those working in operational roles who are involved in loading, unloading and transporting polymeric chemicals both on the surface and to and from application sites in underground coal mines. They generally work under minimal supervision</w:t>
      </w:r>
      <w:r w:rsidRPr="00676456">
        <w:t xml:space="preserve"> to undertake a broad range of tasks in varied work contexts, using some discretion and judgement in selecting equipment, services or contingency measures.</w:t>
      </w:r>
    </w:p>
    <w:p w:rsidR="00000000" w:rsidRPr="00676456" w:rsidP="0035072F">
      <w:pPr>
        <w:pStyle w:val="BodyText"/>
      </w:pPr>
      <w:r w:rsidRPr="00676456">
        <w:t>Licensing, legislative and certification requirements that apply to this unit can vary between state</w:t>
      </w:r>
      <w:r w:rsidRPr="00676456">
        <w:t xml:space="preserve">s, territories, and industry sectors. Users must check requirements with relevant body before applying the unit. </w:t>
      </w:r>
    </w:p>
    <w:p w:rsidR="00000000" w:rsidRPr="00676456" w:rsidP="00676456">
      <w:pPr>
        <w:pStyle w:val="Heading1"/>
      </w:pPr>
      <w:bookmarkStart w:id="3" w:name="O_1172622"/>
      <w:bookmarkEnd w:id="3"/>
      <w:r w:rsidRPr="00676456">
        <w:t>Unit Sector</w:t>
      </w:r>
    </w:p>
    <w:p w:rsidR="00000000" w:rsidRPr="00676456" w:rsidP="0035072F">
      <w:pPr>
        <w:pStyle w:val="BodyText"/>
      </w:pPr>
      <w:r w:rsidRPr="00676456">
        <w:t>Coal mining (underground)</w:t>
      </w:r>
    </w:p>
    <w:p w:rsidR="00000000" w:rsidRPr="00676456" w:rsidP="00676456">
      <w:pPr>
        <w:pStyle w:val="Heading1"/>
      </w:pPr>
      <w:bookmarkStart w:id="4" w:name="O_1172620"/>
      <w:bookmarkEnd w:id="4"/>
      <w:r w:rsidRPr="00676456">
        <w:t>Elements and Performance Criteria</w:t>
      </w:r>
    </w:p>
    <w:tbl>
      <w:tblPr>
        <w:tblW w:w="0" w:type="auto"/>
        <w:tblCellMar>
          <w:left w:w="62" w:type="dxa"/>
          <w:right w:w="62" w:type="dxa"/>
        </w:tblCellMar>
        <w:tblLook w:val="0000"/>
      </w:tblPr>
      <w:tblGrid>
        <w:gridCol w:w="2285"/>
        <w:gridCol w:w="6911"/>
      </w:tblGrid>
      <w:tr w:rsidTr="0035072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456" w:rsidP="00676456">
            <w:pPr>
              <w:pStyle w:val="BodyText"/>
            </w:pPr>
            <w:r w:rsidRPr="00676456">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456">
            <w:pPr>
              <w:pStyle w:val="BodyText"/>
              <w:rPr>
                <w:lang w:val="en-NZ"/>
              </w:rPr>
            </w:pPr>
            <w:r w:rsidRPr="00676456">
              <w:rPr>
                <w:rStyle w:val="SpecialBold"/>
              </w:rPr>
              <w:t>PERFORMANCE CRITERIA</w:t>
            </w:r>
          </w:p>
        </w:tc>
      </w:tr>
      <w:tr w:rsidTr="0035072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456" w:rsidP="00676456">
            <w:pPr>
              <w:pStyle w:val="BodyText"/>
            </w:pPr>
            <w:r w:rsidRPr="00676456">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456">
            <w:pPr>
              <w:pStyle w:val="BodyText"/>
              <w:rPr>
                <w:lang w:val="en-NZ"/>
              </w:rPr>
            </w:pPr>
            <w:r w:rsidRPr="00676456">
              <w:rPr>
                <w:rStyle w:val="Emphasis"/>
              </w:rPr>
              <w:t>Performance criteria describe the performance needed to demonstrate achievement of the element.</w:t>
            </w:r>
          </w:p>
        </w:tc>
      </w:tr>
      <w:tr w:rsidTr="0035072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456">
            <w:pPr>
              <w:pStyle w:val="List"/>
              <w:rPr>
                <w:lang w:val="en-NZ"/>
              </w:rPr>
            </w:pPr>
            <w:r w:rsidRPr="00676456">
              <w:t>1. Plan and prepare to transport and store polymeric chemicals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456" w:rsidP="00676456">
            <w:pPr>
              <w:pStyle w:val="List"/>
            </w:pPr>
            <w:r w:rsidRPr="00676456">
              <w:t>1.1 Obtain, interpret, confirm and clarify work instru</w:t>
            </w:r>
            <w:r w:rsidRPr="00676456">
              <w:t>ctions</w:t>
            </w:r>
          </w:p>
          <w:p w:rsidR="00000000" w:rsidRPr="00676456" w:rsidP="00676456">
            <w:pPr>
              <w:pStyle w:val="List"/>
            </w:pPr>
            <w:r w:rsidRPr="00676456">
              <w:t>1.2 Access, interpret and apply documentation required to transport and store polymeric chemicals in underground coal mining and confirm work activity is compliant</w:t>
            </w:r>
          </w:p>
          <w:p w:rsidR="00000000" w:rsidRPr="00676456" w:rsidP="00676456">
            <w:pPr>
              <w:pStyle w:val="List"/>
            </w:pPr>
            <w:r w:rsidRPr="00676456">
              <w:t>1.3 Confirm intended polymeric chemical transport procedure meets legislative and sit</w:t>
            </w:r>
            <w:r w:rsidRPr="00676456">
              <w:t>e requirements</w:t>
            </w:r>
          </w:p>
          <w:p w:rsidR="00000000" w:rsidRPr="00676456" w:rsidP="00676456">
            <w:pPr>
              <w:pStyle w:val="List"/>
            </w:pPr>
            <w:r w:rsidRPr="00676456">
              <w:t>1.4 Confirm first aid kit is accessible for transport of polymeric chemicals</w:t>
            </w:r>
          </w:p>
          <w:p w:rsidR="00000000" w:rsidRPr="00676456" w:rsidP="00676456">
            <w:pPr>
              <w:pStyle w:val="List"/>
            </w:pPr>
            <w:r w:rsidRPr="00676456">
              <w:t xml:space="preserve">1.5 Identify potential risks, hazards and environmental issues, implement control measures within scope of own role, and escalate where required </w:t>
            </w:r>
          </w:p>
          <w:p w:rsidR="00000000" w:rsidP="00676456">
            <w:pPr>
              <w:pStyle w:val="List"/>
              <w:rPr>
                <w:lang w:val="en-NZ"/>
              </w:rPr>
            </w:pPr>
            <w:r w:rsidRPr="00676456">
              <w:t>1.6 Obtain and int</w:t>
            </w:r>
            <w:r w:rsidRPr="00676456">
              <w:t>erpret emergency procedures and identify steps required to respond to emergencies</w:t>
            </w:r>
          </w:p>
        </w:tc>
      </w:tr>
      <w:tr w:rsidTr="0035072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456">
            <w:pPr>
              <w:pStyle w:val="List"/>
              <w:rPr>
                <w:lang w:val="en-NZ"/>
              </w:rPr>
            </w:pPr>
            <w:r w:rsidRPr="00676456">
              <w:t>2. Transport polymeric chemicals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456" w:rsidP="00676456">
            <w:pPr>
              <w:pStyle w:val="List"/>
            </w:pPr>
            <w:r w:rsidRPr="00676456">
              <w:t>2.1 Coordinate transport activities with others and within scope of own role</w:t>
            </w:r>
          </w:p>
          <w:p w:rsidR="00000000" w:rsidRPr="00676456" w:rsidP="00676456">
            <w:pPr>
              <w:pStyle w:val="List"/>
            </w:pPr>
            <w:r w:rsidRPr="00676456">
              <w:t xml:space="preserve">2.2 Select and wear personal protective equipment required for </w:t>
            </w:r>
            <w:r w:rsidRPr="00676456">
              <w:t>transport and handling of polymeric chemicals</w:t>
            </w:r>
          </w:p>
          <w:p w:rsidR="00000000" w:rsidRPr="00676456" w:rsidP="00676456">
            <w:pPr>
              <w:pStyle w:val="List"/>
            </w:pPr>
            <w:r w:rsidRPr="00676456">
              <w:t>2.3 Select and transport polymeric chemicals according to legislative and job and site requirements, including hazardous substances procedures and product safety data sheets (SDS)</w:t>
            </w:r>
          </w:p>
          <w:p w:rsidR="00000000" w:rsidRPr="00676456" w:rsidP="00676456">
            <w:pPr>
              <w:pStyle w:val="List"/>
            </w:pPr>
            <w:r w:rsidRPr="00676456">
              <w:t>2.4 Interpret and apply chemic</w:t>
            </w:r>
            <w:r w:rsidRPr="00676456">
              <w:t>al label and SDS requirements, and carry out emergency response procedures for spills and accidents where required</w:t>
            </w:r>
          </w:p>
          <w:p w:rsidR="00000000" w:rsidRPr="00676456" w:rsidP="00676456">
            <w:pPr>
              <w:pStyle w:val="List"/>
            </w:pPr>
            <w:r w:rsidRPr="00676456">
              <w:t>2.5 Report transport incidents where required</w:t>
            </w:r>
          </w:p>
          <w:p w:rsidR="00000000" w:rsidP="00676456">
            <w:pPr>
              <w:pStyle w:val="List"/>
              <w:rPr>
                <w:lang w:val="en-NZ"/>
              </w:rPr>
            </w:pPr>
            <w:r w:rsidRPr="00676456">
              <w:t>2.6 Access and apply underground transport procedures according to site requirements</w:t>
            </w:r>
          </w:p>
        </w:tc>
      </w:tr>
      <w:tr w:rsidTr="0035072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456">
            <w:pPr>
              <w:pStyle w:val="List"/>
              <w:rPr>
                <w:lang w:val="en-NZ"/>
              </w:rPr>
            </w:pPr>
            <w:r w:rsidRPr="00676456">
              <w:t>3. Store and dispose of polymeric chemicals in the workplace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456" w:rsidP="00676456">
            <w:pPr>
              <w:pStyle w:val="List"/>
            </w:pPr>
            <w:r w:rsidRPr="00676456">
              <w:t>3.1 Access and apply site requirements for polymeric chemicals storage</w:t>
            </w:r>
          </w:p>
          <w:p w:rsidR="00000000" w:rsidRPr="00676456" w:rsidP="00676456">
            <w:pPr>
              <w:pStyle w:val="List"/>
            </w:pPr>
            <w:r w:rsidRPr="00676456">
              <w:t xml:space="preserve">3.2 Select and wear personal protective equipment required for storage of polymeric chemicals </w:t>
            </w:r>
          </w:p>
          <w:p w:rsidR="00000000" w:rsidRPr="00676456" w:rsidP="00676456">
            <w:pPr>
              <w:pStyle w:val="List"/>
            </w:pPr>
            <w:r w:rsidRPr="00676456">
              <w:t xml:space="preserve">3.3 Implement storage method </w:t>
            </w:r>
            <w:r w:rsidRPr="00676456">
              <w:t>according to chemical label, SDS and work health and safety standards</w:t>
            </w:r>
          </w:p>
          <w:p w:rsidR="00000000" w:rsidRPr="00676456" w:rsidP="00676456">
            <w:pPr>
              <w:pStyle w:val="List"/>
            </w:pPr>
            <w:r w:rsidRPr="00676456">
              <w:t>3.4 Store chemicals in original containers with labels intact</w:t>
            </w:r>
          </w:p>
          <w:p w:rsidR="00000000" w:rsidRPr="00676456" w:rsidP="00676456">
            <w:pPr>
              <w:pStyle w:val="List"/>
            </w:pPr>
            <w:r w:rsidRPr="00676456">
              <w:t>3.5 Maintain storage area according to legislative and site requirements</w:t>
            </w:r>
          </w:p>
          <w:p w:rsidR="00000000" w:rsidRPr="00676456" w:rsidP="00676456">
            <w:pPr>
              <w:pStyle w:val="List"/>
            </w:pPr>
            <w:r w:rsidRPr="00676456">
              <w:t>3.6 Dispose of unwanted and out-of-date polymeric c</w:t>
            </w:r>
            <w:r w:rsidRPr="00676456">
              <w:t>hemicals according to legislative and site requirements</w:t>
            </w:r>
          </w:p>
          <w:p w:rsidR="00000000" w:rsidP="00676456">
            <w:pPr>
              <w:pStyle w:val="List"/>
              <w:rPr>
                <w:lang w:val="en-NZ"/>
              </w:rPr>
            </w:pPr>
            <w:r w:rsidRPr="00676456">
              <w:t>3.7 Implement disposal procedures for used polymeric chemical storage containers according to label, legislative, regulatory and site requirements</w:t>
            </w:r>
          </w:p>
        </w:tc>
      </w:tr>
      <w:tr w:rsidTr="0035072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456">
            <w:pPr>
              <w:pStyle w:val="List"/>
              <w:rPr>
                <w:lang w:val="en-NZ"/>
              </w:rPr>
            </w:pPr>
            <w:r w:rsidRPr="00676456">
              <w:t>4. Record storage details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456" w:rsidP="00676456">
            <w:pPr>
              <w:pStyle w:val="List"/>
            </w:pPr>
            <w:r w:rsidRPr="00676456">
              <w:t>4.1 Maintain polymeric che</w:t>
            </w:r>
            <w:r w:rsidRPr="00676456">
              <w:t>mical storage inventory and records according to legislative and site requirements</w:t>
            </w:r>
          </w:p>
          <w:p w:rsidR="00000000" w:rsidRPr="00676456" w:rsidP="00676456">
            <w:pPr>
              <w:pStyle w:val="List"/>
            </w:pPr>
            <w:r w:rsidRPr="00676456">
              <w:t>4.2 Report storage incidents according to legislative and site requirements</w:t>
            </w:r>
          </w:p>
        </w:tc>
      </w:tr>
    </w:tbl>
    <w:p w:rsidR="00000000" w:rsidRPr="00676456" w:rsidP="00676456">
      <w:pPr>
        <w:pStyle w:val="BodyText"/>
      </w:pPr>
    </w:p>
    <w:p w:rsidR="00000000" w:rsidRPr="00676456" w:rsidP="00676456">
      <w:pPr>
        <w:pStyle w:val="AllowPageBreak"/>
      </w:pPr>
    </w:p>
    <w:p w:rsidR="00000000" w:rsidRPr="00676456" w:rsidP="00676456">
      <w:pPr>
        <w:pStyle w:val="Heading1"/>
      </w:pPr>
      <w:bookmarkStart w:id="5" w:name="O_1172619"/>
      <w:bookmarkEnd w:id="5"/>
      <w:r w:rsidRPr="00676456">
        <w:t>Foundation Skills</w:t>
      </w:r>
    </w:p>
    <w:p w:rsidR="00000000" w:rsidRPr="0035072F" w:rsidP="0035072F">
      <w:pPr>
        <w:pStyle w:val="BodyText"/>
        <w:rPr>
          <w:i/>
        </w:rPr>
      </w:pPr>
      <w:r w:rsidRPr="0035072F">
        <w:rPr>
          <w:rStyle w:val="Emphasis"/>
        </w:rPr>
        <w:t xml:space="preserve">This section describes those language, literacy, numeracy </w:t>
      </w:r>
      <w:r w:rsidRPr="0035072F">
        <w:rPr>
          <w:rStyle w:val="Emphasis"/>
        </w:rPr>
        <w:t>and employment skills that are essential to performance but not explicit in the performance criteria.</w:t>
      </w:r>
    </w:p>
    <w:tbl>
      <w:tblPr>
        <w:tblW w:w="0" w:type="auto"/>
        <w:tblCellMar>
          <w:left w:w="62" w:type="dxa"/>
          <w:right w:w="62" w:type="dxa"/>
        </w:tblCellMar>
        <w:tblLook w:val="0000"/>
      </w:tblPr>
      <w:tblGrid>
        <w:gridCol w:w="2434"/>
        <w:gridCol w:w="6762"/>
      </w:tblGrid>
      <w:tr w:rsidTr="0035072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76456" w:rsidP="00676456">
            <w:pPr>
              <w:pStyle w:val="BodyText"/>
            </w:pPr>
            <w:r w:rsidRPr="00676456">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456">
            <w:pPr>
              <w:pStyle w:val="BodyText"/>
              <w:rPr>
                <w:lang w:val="en-NZ"/>
              </w:rPr>
            </w:pPr>
            <w:r w:rsidRPr="00676456">
              <w:rPr>
                <w:rStyle w:val="SpecialBold"/>
              </w:rPr>
              <w:t>DESCRIPTION</w:t>
            </w:r>
          </w:p>
        </w:tc>
      </w:tr>
      <w:tr w:rsidTr="0035072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456">
            <w:pPr>
              <w:pStyle w:val="BodyText"/>
              <w:rPr>
                <w:lang w:val="en-NZ"/>
              </w:rPr>
            </w:pPr>
            <w:r w:rsidRPr="00676456">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456">
            <w:pPr>
              <w:pStyle w:val="ListBullet"/>
              <w:rPr>
                <w:lang w:val="en-NZ"/>
              </w:rPr>
            </w:pPr>
            <w:r w:rsidRPr="00676456">
              <w:t>Conveys information and requirements clearly and listens actively</w:t>
            </w:r>
          </w:p>
        </w:tc>
      </w:tr>
      <w:tr w:rsidTr="0035072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456">
            <w:pPr>
              <w:pStyle w:val="BodyText"/>
              <w:rPr>
                <w:lang w:val="en-NZ"/>
              </w:rPr>
            </w:pPr>
            <w:r w:rsidRPr="00676456">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456">
            <w:pPr>
              <w:pStyle w:val="ListBullet"/>
              <w:rPr>
                <w:lang w:val="en-NZ"/>
              </w:rPr>
            </w:pPr>
            <w:r w:rsidRPr="00676456">
              <w:t>Identifies and interprets information from labels, legislation and workplace documentation</w:t>
            </w:r>
          </w:p>
        </w:tc>
      </w:tr>
      <w:tr w:rsidTr="0035072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456">
            <w:pPr>
              <w:pStyle w:val="BodyText"/>
              <w:rPr>
                <w:lang w:val="en-NZ"/>
              </w:rPr>
            </w:pPr>
            <w:r w:rsidRPr="00676456">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76456">
            <w:pPr>
              <w:pStyle w:val="ListBullet"/>
              <w:rPr>
                <w:lang w:val="en-NZ"/>
              </w:rPr>
            </w:pPr>
            <w:r w:rsidRPr="00676456">
              <w:t>Monitors and minimises own exposure to worksite risks and hazards during work activities</w:t>
            </w:r>
          </w:p>
        </w:tc>
      </w:tr>
      <w:tr w:rsidTr="0035072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76456">
            <w:pPr>
              <w:pStyle w:val="BodyText"/>
              <w:rPr>
                <w:lang w:val="en-NZ"/>
              </w:rPr>
            </w:pPr>
            <w:r w:rsidRPr="00676456">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76456" w:rsidP="00676456">
            <w:pPr>
              <w:pStyle w:val="ListBullet"/>
            </w:pPr>
            <w:r w:rsidRPr="00676456">
              <w:t>Prepares records and reports that comply with requirements</w:t>
            </w:r>
          </w:p>
        </w:tc>
      </w:tr>
    </w:tbl>
    <w:p w:rsidR="00000000" w:rsidRPr="00676456" w:rsidP="00676456">
      <w:pPr>
        <w:pStyle w:val="BodyText"/>
      </w:pPr>
    </w:p>
    <w:p w:rsidR="00000000" w:rsidRPr="00676456" w:rsidP="00676456">
      <w:pPr>
        <w:pStyle w:val="AllowPageBreak"/>
      </w:pPr>
    </w:p>
    <w:p w:rsidR="00000000" w:rsidRPr="00676456" w:rsidP="00676456">
      <w:pPr>
        <w:pStyle w:val="Heading1"/>
      </w:pPr>
      <w:bookmarkStart w:id="6" w:name="O_1172618"/>
      <w:bookmarkEnd w:id="6"/>
      <w:r w:rsidRPr="00676456">
        <w:t>Unit Mapping Information</w:t>
      </w:r>
    </w:p>
    <w:p w:rsidR="00000000" w:rsidRPr="00676456" w:rsidP="0035072F">
      <w:pPr>
        <w:pStyle w:val="BodyText"/>
      </w:pPr>
      <w:r w:rsidRPr="00676456">
        <w:t>No equivalent unit. New unit.</w:t>
      </w:r>
    </w:p>
    <w:p w:rsidR="00000000" w:rsidRPr="00676456" w:rsidP="00676456">
      <w:pPr>
        <w:pStyle w:val="Heading1"/>
      </w:pPr>
      <w:bookmarkStart w:id="7" w:name="O_1172611"/>
      <w:bookmarkEnd w:id="7"/>
      <w:r w:rsidRPr="00676456">
        <w:t>Links</w:t>
      </w:r>
    </w:p>
    <w:p w:rsidR="00000000" w:rsidRPr="00676456" w:rsidP="0035072F">
      <w:pPr>
        <w:pStyle w:val="BodyText"/>
      </w:pPr>
      <w:r w:rsidRPr="00676456">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C05C33">
        <w:rPr>
          <w:rStyle w:val="Hyperlink"/>
        </w:rPr>
        <w:t>https://vetnet.gov.au/Pages/TrainingDocs.aspx?q=88a61002-9a21-4386-aaf8-69c76e675272</w:t>
      </w:r>
      <w:r>
        <w:fldChar w:fldCharType="end"/>
      </w:r>
    </w:p>
    <w:p w:rsidR="00000000" w:rsidRPr="00676456" w:rsidP="00676456"/>
    <w:sectPr w:rsidSect="0067645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7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72F">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7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72F" w:rsidP="006764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072F" w:rsidP="0067645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5072F" w:rsidP="006764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7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7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6456" w:rsidRPr="0035072F" w:rsidP="003507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7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72F" w:rsidRPr="002D2AF8" w:rsidP="00676456">
    <w:pPr>
      <w:pStyle w:val="Header"/>
      <w:framePr w:wrap="around"/>
    </w:pPr>
    <w:r>
      <w:fldChar w:fldCharType="begin"/>
    </w:r>
    <w:r>
      <w:instrText xml:space="preserve"> TITLE   \* MERGEFORMAT </w:instrText>
    </w:r>
    <w:r>
      <w:fldChar w:fldCharType="separate"/>
    </w:r>
    <w:r>
      <w:t>RIIMCU314 Transport and store polymeric chemicals in underground coal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5072F" w:rsidP="006764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CCC0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16A8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64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6456"/>
    <w:pPr>
      <w:spacing w:before="360" w:after="60"/>
      <w:outlineLvl w:val="0"/>
    </w:pPr>
    <w:rPr>
      <w:sz w:val="32"/>
    </w:rPr>
  </w:style>
  <w:style w:type="paragraph" w:styleId="Heading2">
    <w:name w:val="heading 2"/>
    <w:basedOn w:val="HeadingBase"/>
    <w:next w:val="BodyText"/>
    <w:link w:val="Heading2Char"/>
    <w:qFormat/>
    <w:rsid w:val="00676456"/>
    <w:pPr>
      <w:keepLines/>
      <w:spacing w:before="240" w:after="120"/>
      <w:outlineLvl w:val="1"/>
    </w:pPr>
    <w:rPr>
      <w:sz w:val="28"/>
      <w:szCs w:val="40"/>
    </w:rPr>
  </w:style>
  <w:style w:type="paragraph" w:styleId="Heading3">
    <w:name w:val="heading 3"/>
    <w:basedOn w:val="HeadingBase"/>
    <w:next w:val="BodyText"/>
    <w:link w:val="Heading3Char"/>
    <w:qFormat/>
    <w:rsid w:val="00676456"/>
    <w:pPr>
      <w:spacing w:before="180" w:after="120"/>
      <w:outlineLvl w:val="2"/>
    </w:pPr>
    <w:rPr>
      <w:spacing w:val="-10"/>
      <w:kern w:val="32"/>
    </w:rPr>
  </w:style>
  <w:style w:type="paragraph" w:styleId="Heading4">
    <w:name w:val="heading 4"/>
    <w:basedOn w:val="HeadingBase"/>
    <w:next w:val="BodyText"/>
    <w:link w:val="Heading4Char"/>
    <w:qFormat/>
    <w:rsid w:val="00676456"/>
    <w:pPr>
      <w:spacing w:before="160" w:after="120"/>
      <w:outlineLvl w:val="3"/>
    </w:pPr>
    <w:rPr>
      <w:sz w:val="22"/>
    </w:rPr>
  </w:style>
  <w:style w:type="paragraph" w:styleId="Heading5">
    <w:name w:val="heading 5"/>
    <w:basedOn w:val="HeadingBase"/>
    <w:next w:val="Normal"/>
    <w:link w:val="Heading5Char"/>
    <w:qFormat/>
    <w:rsid w:val="00676456"/>
    <w:pPr>
      <w:spacing w:before="80"/>
      <w:outlineLvl w:val="4"/>
    </w:pPr>
    <w:rPr>
      <w:color w:val="918585"/>
      <w:sz w:val="20"/>
    </w:rPr>
  </w:style>
  <w:style w:type="paragraph" w:styleId="Heading6">
    <w:name w:val="heading 6"/>
    <w:basedOn w:val="HeadingBase"/>
    <w:next w:val="Normal"/>
    <w:link w:val="Heading6Char"/>
    <w:qFormat/>
    <w:rsid w:val="00676456"/>
    <w:pPr>
      <w:spacing w:before="60"/>
      <w:outlineLvl w:val="5"/>
    </w:pPr>
    <w:rPr>
      <w:color w:val="918585"/>
      <w:sz w:val="20"/>
    </w:rPr>
  </w:style>
  <w:style w:type="paragraph" w:styleId="Heading7">
    <w:name w:val="heading 7"/>
    <w:basedOn w:val="Normal"/>
    <w:next w:val="Normal"/>
    <w:link w:val="Heading7Char"/>
    <w:qFormat/>
    <w:rsid w:val="00676456"/>
    <w:pPr>
      <w:ind w:left="720"/>
      <w:outlineLvl w:val="6"/>
    </w:pPr>
    <w:rPr>
      <w:i/>
    </w:rPr>
  </w:style>
  <w:style w:type="paragraph" w:styleId="Heading8">
    <w:name w:val="heading 8"/>
    <w:basedOn w:val="Normal"/>
    <w:next w:val="Normal"/>
    <w:link w:val="Heading8Char"/>
    <w:qFormat/>
    <w:rsid w:val="00676456"/>
    <w:pPr>
      <w:ind w:left="720"/>
      <w:outlineLvl w:val="7"/>
    </w:pPr>
    <w:rPr>
      <w:i/>
    </w:rPr>
  </w:style>
  <w:style w:type="paragraph" w:styleId="Heading9">
    <w:name w:val="heading 9"/>
    <w:basedOn w:val="Normal"/>
    <w:next w:val="Normal"/>
    <w:link w:val="Heading9Char"/>
    <w:qFormat/>
    <w:rsid w:val="00676456"/>
    <w:pPr>
      <w:ind w:left="720"/>
      <w:outlineLvl w:val="8"/>
    </w:pPr>
    <w:rPr>
      <w:i/>
    </w:rPr>
  </w:style>
  <w:style w:type="character" w:default="1" w:styleId="DefaultParagraphFont">
    <w:name w:val="Default Paragraph Font"/>
    <w:uiPriority w:val="1"/>
    <w:unhideWhenUsed/>
    <w:rsid w:val="006764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6456"/>
  </w:style>
  <w:style w:type="character" w:customStyle="1" w:styleId="Heading1Char">
    <w:name w:val="Heading 1 Char"/>
    <w:basedOn w:val="DefaultParagraphFont"/>
    <w:link w:val="Heading1"/>
    <w:rsid w:val="00676456"/>
    <w:rPr>
      <w:rFonts w:ascii="Times New Roman" w:eastAsia="Times New Roman" w:hAnsi="Times New Roman" w:cs="Times New Roman"/>
      <w:b/>
      <w:sz w:val="32"/>
      <w:szCs w:val="20"/>
      <w:lang w:eastAsia="en-US"/>
    </w:rPr>
  </w:style>
  <w:style w:type="paragraph" w:styleId="BodyText">
    <w:name w:val="Body Text"/>
    <w:basedOn w:val="Normal"/>
    <w:link w:val="BodyTextChar"/>
    <w:rsid w:val="006764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6456"/>
    <w:rPr>
      <w:rFonts w:ascii="Times New Roman" w:eastAsia="Times New Roman" w:hAnsi="Times New Roman" w:cs="Times New Roman"/>
      <w:sz w:val="24"/>
      <w:lang w:eastAsia="en-US"/>
    </w:rPr>
  </w:style>
  <w:style w:type="paragraph" w:styleId="List">
    <w:name w:val="List"/>
    <w:basedOn w:val="BodyText"/>
    <w:next w:val="BodyText"/>
    <w:rsid w:val="00676456"/>
    <w:pPr>
      <w:tabs>
        <w:tab w:val="left" w:pos="340"/>
      </w:tabs>
      <w:spacing w:before="60" w:after="60"/>
      <w:ind w:left="340" w:hanging="340"/>
    </w:pPr>
  </w:style>
  <w:style w:type="paragraph" w:styleId="ListBullet">
    <w:name w:val="List Bullet"/>
    <w:basedOn w:val="List"/>
    <w:rsid w:val="00676456"/>
    <w:pPr>
      <w:numPr>
        <w:numId w:val="11"/>
      </w:numPr>
      <w:tabs>
        <w:tab w:val="clear" w:pos="340"/>
      </w:tabs>
      <w:spacing w:before="40" w:after="40"/>
    </w:pPr>
  </w:style>
  <w:style w:type="character" w:customStyle="1" w:styleId="SpecialBold">
    <w:name w:val="Special Bold"/>
    <w:basedOn w:val="DefaultParagraphFont"/>
    <w:rsid w:val="00676456"/>
    <w:rPr>
      <w:b/>
      <w:spacing w:val="0"/>
    </w:rPr>
  </w:style>
  <w:style w:type="character" w:styleId="Emphasis">
    <w:name w:val="Emphasis"/>
    <w:basedOn w:val="DefaultParagraphFont"/>
    <w:qFormat/>
    <w:rsid w:val="00676456"/>
    <w:rPr>
      <w:i/>
    </w:rPr>
  </w:style>
  <w:style w:type="paragraph" w:customStyle="1" w:styleId="SuperHeading">
    <w:name w:val="SuperHeading"/>
    <w:basedOn w:val="Normal"/>
    <w:rsid w:val="00676456"/>
    <w:pPr>
      <w:spacing w:before="240" w:after="120"/>
      <w:outlineLvl w:val="0"/>
    </w:pPr>
    <w:rPr>
      <w:rFonts w:ascii="Times New Roman" w:hAnsi="Times New Roman"/>
      <w:b/>
      <w:sz w:val="32"/>
    </w:rPr>
  </w:style>
  <w:style w:type="paragraph" w:customStyle="1" w:styleId="AllowPageBreak">
    <w:name w:val="AllowPageBreak"/>
    <w:rsid w:val="006764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64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64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64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64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64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64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64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6456"/>
    <w:rPr>
      <w:rFonts w:ascii="Courier New" w:eastAsia="Times New Roman" w:hAnsi="Courier New" w:cs="Times New Roman"/>
      <w:i/>
      <w:szCs w:val="20"/>
      <w:lang w:eastAsia="en-US"/>
    </w:rPr>
  </w:style>
  <w:style w:type="paragraph" w:customStyle="1" w:styleId="HeadingBase">
    <w:name w:val="Heading Base"/>
    <w:rsid w:val="006764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6456"/>
    <w:pPr>
      <w:tabs>
        <w:tab w:val="right" w:leader="dot" w:pos="9072"/>
      </w:tabs>
      <w:ind w:left="567"/>
    </w:pPr>
    <w:rPr>
      <w:szCs w:val="22"/>
    </w:rPr>
  </w:style>
  <w:style w:type="paragraph" w:customStyle="1" w:styleId="TOCBase">
    <w:name w:val="TOC Base"/>
    <w:rsid w:val="006764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6456"/>
    <w:pPr>
      <w:tabs>
        <w:tab w:val="right" w:leader="dot" w:pos="9072"/>
      </w:tabs>
      <w:spacing w:before="40" w:after="40"/>
      <w:ind w:left="284"/>
    </w:pPr>
    <w:rPr>
      <w:rFonts w:ascii="Times New Roman" w:hAnsi="Times New Roman"/>
    </w:rPr>
  </w:style>
  <w:style w:type="paragraph" w:styleId="TOC1">
    <w:name w:val="toc 1"/>
    <w:basedOn w:val="TOCBase"/>
    <w:next w:val="Normal"/>
    <w:rsid w:val="006764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64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6456"/>
    <w:rPr>
      <w:rFonts w:ascii="Times New Roman" w:eastAsia="Times New Roman" w:hAnsi="Times New Roman" w:cs="Times New Roman"/>
      <w:sz w:val="16"/>
      <w:lang w:eastAsia="en-US"/>
    </w:rPr>
  </w:style>
  <w:style w:type="paragraph" w:styleId="Title">
    <w:name w:val="Title"/>
    <w:basedOn w:val="HeadingBase"/>
    <w:link w:val="TitleChar"/>
    <w:qFormat/>
    <w:rsid w:val="00676456"/>
    <w:pPr>
      <w:spacing w:before="5040"/>
      <w:jc w:val="center"/>
    </w:pPr>
    <w:rPr>
      <w:sz w:val="48"/>
      <w:szCs w:val="72"/>
      <w:lang w:val="en-US"/>
    </w:rPr>
  </w:style>
  <w:style w:type="character" w:customStyle="1" w:styleId="TitleChar">
    <w:name w:val="Title Char"/>
    <w:basedOn w:val="DefaultParagraphFont"/>
    <w:link w:val="Title"/>
    <w:rsid w:val="006764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6456"/>
    <w:pPr>
      <w:tabs>
        <w:tab w:val="left" w:pos="3600"/>
        <w:tab w:val="left" w:pos="3958"/>
      </w:tabs>
    </w:pPr>
  </w:style>
  <w:style w:type="paragraph" w:customStyle="1" w:styleId="Note">
    <w:name w:val="Note"/>
    <w:basedOn w:val="BodyText"/>
    <w:rsid w:val="006764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6456"/>
    <w:pPr>
      <w:framePr w:wrap="auto" w:hAnchor="text" w:y="6049"/>
    </w:pPr>
    <w:rPr>
      <w:color w:val="000000"/>
      <w:sz w:val="40"/>
    </w:rPr>
  </w:style>
  <w:style w:type="paragraph" w:customStyle="1" w:styleId="TOCTitle">
    <w:name w:val="TOCTitle"/>
    <w:basedOn w:val="Heading1"/>
    <w:rsid w:val="00676456"/>
    <w:pPr>
      <w:spacing w:after="240"/>
      <w:jc w:val="center"/>
      <w:outlineLvl w:val="9"/>
    </w:pPr>
    <w:rPr>
      <w:caps/>
    </w:rPr>
  </w:style>
  <w:style w:type="paragraph" w:customStyle="1" w:styleId="Version">
    <w:name w:val="Version"/>
    <w:rsid w:val="006764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6456"/>
    <w:pPr>
      <w:numPr>
        <w:numId w:val="12"/>
      </w:numPr>
      <w:tabs>
        <w:tab w:val="clear" w:pos="680"/>
      </w:tabs>
    </w:pPr>
  </w:style>
  <w:style w:type="paragraph" w:styleId="Index1">
    <w:name w:val="index 1"/>
    <w:basedOn w:val="Normal"/>
    <w:next w:val="Normal"/>
    <w:semiHidden/>
    <w:rsid w:val="00676456"/>
    <w:pPr>
      <w:keepNext w:val="0"/>
      <w:tabs>
        <w:tab w:val="right" w:pos="4176"/>
      </w:tabs>
      <w:ind w:left="198" w:hanging="198"/>
    </w:pPr>
    <w:rPr>
      <w:rFonts w:ascii="Garamond" w:hAnsi="Garamond"/>
    </w:rPr>
  </w:style>
  <w:style w:type="paragraph" w:styleId="IndexHeading">
    <w:name w:val="index heading"/>
    <w:basedOn w:val="Normal"/>
    <w:next w:val="Index1"/>
    <w:semiHidden/>
    <w:rsid w:val="00676456"/>
    <w:pPr>
      <w:spacing w:before="120" w:after="120"/>
    </w:pPr>
    <w:rPr>
      <w:rFonts w:ascii="Arial" w:hAnsi="Arial"/>
      <w:b/>
      <w:color w:val="918585"/>
      <w:sz w:val="24"/>
    </w:rPr>
  </w:style>
  <w:style w:type="paragraph" w:styleId="Header">
    <w:name w:val="header"/>
    <w:basedOn w:val="Normal"/>
    <w:link w:val="HeaderChar"/>
    <w:rsid w:val="006764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6456"/>
    <w:rPr>
      <w:rFonts w:ascii="Times New Roman" w:eastAsia="Times New Roman" w:hAnsi="Times New Roman" w:cs="Times New Roman"/>
      <w:sz w:val="16"/>
      <w:szCs w:val="20"/>
      <w:lang w:val="en-GB" w:eastAsia="en-US"/>
    </w:rPr>
  </w:style>
  <w:style w:type="paragraph" w:customStyle="1" w:styleId="Chapter">
    <w:name w:val="Chapter"/>
    <w:basedOn w:val="Normal"/>
    <w:rsid w:val="00676456"/>
    <w:pPr>
      <w:spacing w:before="240"/>
    </w:pPr>
    <w:rPr>
      <w:rFonts w:ascii="Times New Roman" w:hAnsi="Times New Roman"/>
      <w:smallCaps/>
      <w:spacing w:val="80"/>
      <w:sz w:val="28"/>
    </w:rPr>
  </w:style>
  <w:style w:type="paragraph" w:customStyle="1" w:styleId="InChapter">
    <w:name w:val="InChapter"/>
    <w:basedOn w:val="Heading3"/>
    <w:rsid w:val="00676456"/>
    <w:pPr>
      <w:spacing w:after="240"/>
      <w:outlineLvl w:val="9"/>
    </w:pPr>
    <w:rPr>
      <w:noProof/>
    </w:rPr>
  </w:style>
  <w:style w:type="paragraph" w:styleId="Index2">
    <w:name w:val="index 2"/>
    <w:basedOn w:val="Normal"/>
    <w:next w:val="Normal"/>
    <w:semiHidden/>
    <w:rsid w:val="00676456"/>
    <w:pPr>
      <w:tabs>
        <w:tab w:val="right" w:pos="4176"/>
      </w:tabs>
      <w:ind w:left="568" w:hanging="284"/>
    </w:pPr>
    <w:rPr>
      <w:rFonts w:ascii="Garamond" w:hAnsi="Garamond"/>
    </w:rPr>
  </w:style>
  <w:style w:type="paragraph" w:customStyle="1" w:styleId="Byline">
    <w:name w:val="Byline"/>
    <w:rsid w:val="006764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6456"/>
    <w:pPr>
      <w:tabs>
        <w:tab w:val="clear" w:pos="3600"/>
        <w:tab w:val="clear" w:pos="3958"/>
      </w:tabs>
      <w:jc w:val="right"/>
    </w:pPr>
  </w:style>
  <w:style w:type="paragraph" w:styleId="Caption">
    <w:name w:val="caption"/>
    <w:basedOn w:val="BodyText"/>
    <w:next w:val="Normal"/>
    <w:qFormat/>
    <w:rsid w:val="00676456"/>
    <w:pPr>
      <w:framePr w:w="2268" w:hSpace="181" w:vSpace="181" w:wrap="around" w:vAnchor="text" w:hAnchor="page" w:x="1135" w:y="285" w:anchorLock="1"/>
    </w:pPr>
    <w:rPr>
      <w:i/>
    </w:rPr>
  </w:style>
  <w:style w:type="paragraph" w:customStyle="1" w:styleId="MiniTOCTitle">
    <w:name w:val="MiniTOCTitle"/>
    <w:basedOn w:val="Heading4"/>
    <w:rsid w:val="00676456"/>
    <w:pPr>
      <w:spacing w:before="240"/>
      <w:outlineLvl w:val="9"/>
    </w:pPr>
    <w:rPr>
      <w:noProof/>
      <w:sz w:val="24"/>
    </w:rPr>
  </w:style>
  <w:style w:type="paragraph" w:customStyle="1" w:styleId="MiniTOCItem">
    <w:name w:val="MiniTOCItem"/>
    <w:basedOn w:val="ListBullet"/>
    <w:rsid w:val="00676456"/>
    <w:pPr>
      <w:numPr>
        <w:numId w:val="0"/>
      </w:numPr>
      <w:tabs>
        <w:tab w:val="right" w:leader="dot" w:pos="6521"/>
      </w:tabs>
      <w:spacing w:before="0" w:after="0"/>
    </w:pPr>
  </w:style>
  <w:style w:type="paragraph" w:customStyle="1" w:styleId="TOFTitle">
    <w:name w:val="TOFTitle"/>
    <w:basedOn w:val="TOCTitle"/>
    <w:rsid w:val="00676456"/>
  </w:style>
  <w:style w:type="paragraph" w:styleId="TableofFigures">
    <w:name w:val="table of figures"/>
    <w:basedOn w:val="Normal"/>
    <w:next w:val="Normal"/>
    <w:semiHidden/>
    <w:rsid w:val="00676456"/>
    <w:pPr>
      <w:tabs>
        <w:tab w:val="right" w:leader="dot" w:pos="9072"/>
      </w:tabs>
      <w:ind w:left="970" w:hanging="403"/>
    </w:pPr>
    <w:rPr>
      <w:rFonts w:ascii="Times New Roman" w:hAnsi="Times New Roman"/>
      <w:b/>
    </w:rPr>
  </w:style>
  <w:style w:type="paragraph" w:styleId="ListNumber">
    <w:name w:val="List Number"/>
    <w:basedOn w:val="List"/>
    <w:rsid w:val="00676456"/>
    <w:pPr>
      <w:numPr>
        <w:numId w:val="14"/>
      </w:numPr>
      <w:tabs>
        <w:tab w:val="clear" w:pos="340"/>
      </w:tabs>
    </w:pPr>
  </w:style>
  <w:style w:type="character" w:customStyle="1" w:styleId="WingdingSymbols">
    <w:name w:val="Wingding Symbols"/>
    <w:rsid w:val="00676456"/>
    <w:rPr>
      <w:rFonts w:ascii="Wingdings" w:hAnsi="Wingdings"/>
    </w:rPr>
  </w:style>
  <w:style w:type="paragraph" w:customStyle="1" w:styleId="TableHeading">
    <w:name w:val="Table Heading"/>
    <w:basedOn w:val="HeadingBase"/>
    <w:rsid w:val="00676456"/>
    <w:pPr>
      <w:keepLines/>
      <w:pBdr>
        <w:bottom w:val="single" w:sz="6" w:space="1" w:color="918585"/>
      </w:pBdr>
      <w:spacing w:before="240"/>
    </w:pPr>
  </w:style>
  <w:style w:type="character" w:customStyle="1" w:styleId="HotSpot">
    <w:name w:val="HotSpot"/>
    <w:rsid w:val="00676456"/>
    <w:rPr>
      <w:color w:val="0033CC"/>
      <w:u w:val="none"/>
    </w:rPr>
  </w:style>
  <w:style w:type="paragraph" w:customStyle="1" w:styleId="BodyTextRight">
    <w:name w:val="Body Text Right"/>
    <w:basedOn w:val="BodyText"/>
    <w:rsid w:val="00676456"/>
    <w:pPr>
      <w:spacing w:before="0" w:after="0"/>
      <w:jc w:val="right"/>
    </w:pPr>
  </w:style>
  <w:style w:type="paragraph" w:styleId="Index3">
    <w:name w:val="index 3"/>
    <w:basedOn w:val="ListNumber2"/>
    <w:next w:val="Normal"/>
    <w:semiHidden/>
    <w:rsid w:val="00676456"/>
    <w:pPr>
      <w:numPr>
        <w:numId w:val="0"/>
      </w:numPr>
      <w:tabs>
        <w:tab w:val="right" w:leader="dot" w:pos="4176"/>
      </w:tabs>
    </w:pPr>
  </w:style>
  <w:style w:type="paragraph" w:styleId="ListNumber2">
    <w:name w:val="List Number 2"/>
    <w:basedOn w:val="List2"/>
    <w:rsid w:val="00676456"/>
    <w:pPr>
      <w:numPr>
        <w:numId w:val="9"/>
      </w:numPr>
      <w:tabs>
        <w:tab w:val="clear" w:pos="1060"/>
      </w:tabs>
    </w:pPr>
  </w:style>
  <w:style w:type="paragraph" w:customStyle="1" w:styleId="MarginNote">
    <w:name w:val="Margin Note"/>
    <w:basedOn w:val="BodyText"/>
    <w:rsid w:val="006764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64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64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6456"/>
    <w:rPr>
      <w:sz w:val="32"/>
    </w:rPr>
  </w:style>
  <w:style w:type="paragraph" w:customStyle="1" w:styleId="HeadingProcedure">
    <w:name w:val="Heading Procedure"/>
    <w:basedOn w:val="HeadingBase"/>
    <w:next w:val="Normal"/>
    <w:rsid w:val="00676456"/>
    <w:pPr>
      <w:tabs>
        <w:tab w:val="left" w:pos="0"/>
      </w:tabs>
      <w:spacing w:before="120" w:after="60"/>
    </w:pPr>
    <w:rPr>
      <w:i/>
      <w:color w:val="918585"/>
      <w:sz w:val="22"/>
    </w:rPr>
  </w:style>
  <w:style w:type="paragraph" w:customStyle="1" w:styleId="TableBodyText">
    <w:name w:val="Table Body Text"/>
    <w:basedOn w:val="BodyText"/>
    <w:rsid w:val="00676456"/>
    <w:pPr>
      <w:spacing w:before="60" w:after="60"/>
    </w:pPr>
  </w:style>
  <w:style w:type="paragraph" w:styleId="ListContinue">
    <w:name w:val="List Continue"/>
    <w:basedOn w:val="List"/>
    <w:rsid w:val="00676456"/>
    <w:pPr>
      <w:ind w:firstLine="0"/>
    </w:pPr>
  </w:style>
  <w:style w:type="paragraph" w:customStyle="1" w:styleId="ListNote">
    <w:name w:val="List Note"/>
    <w:basedOn w:val="List"/>
    <w:rsid w:val="00676456"/>
    <w:pPr>
      <w:pBdr>
        <w:top w:val="single" w:sz="6" w:space="2" w:color="918585"/>
        <w:bottom w:val="single" w:sz="6" w:space="2" w:color="918585"/>
      </w:pBdr>
      <w:tabs>
        <w:tab w:val="left" w:pos="1021"/>
      </w:tabs>
      <w:ind w:firstLine="0"/>
    </w:pPr>
  </w:style>
  <w:style w:type="paragraph" w:customStyle="1" w:styleId="Warning">
    <w:name w:val="Warning"/>
    <w:basedOn w:val="BodyText"/>
    <w:rsid w:val="00676456"/>
    <w:pPr>
      <w:shd w:val="clear" w:color="auto" w:fill="D9D9D9"/>
      <w:tabs>
        <w:tab w:val="left" w:pos="992"/>
      </w:tabs>
      <w:ind w:left="119" w:right="119"/>
    </w:pPr>
    <w:rPr>
      <w:sz w:val="20"/>
    </w:rPr>
  </w:style>
  <w:style w:type="paragraph" w:customStyle="1" w:styleId="MarginIcons">
    <w:name w:val="Margin Icons"/>
    <w:basedOn w:val="BodyText"/>
    <w:rsid w:val="006764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6456"/>
    <w:rPr>
      <w:rFonts w:ascii="Courier New" w:hAnsi="Courier New"/>
    </w:rPr>
  </w:style>
  <w:style w:type="paragraph" w:customStyle="1" w:styleId="NoteBullet">
    <w:name w:val="Note Bullet"/>
    <w:basedOn w:val="Note"/>
    <w:rsid w:val="00676456"/>
    <w:pPr>
      <w:tabs>
        <w:tab w:val="clear" w:pos="680"/>
      </w:tabs>
      <w:spacing w:before="60" w:after="60"/>
    </w:pPr>
  </w:style>
  <w:style w:type="paragraph" w:customStyle="1" w:styleId="SubHeading2">
    <w:name w:val="SubHeading2"/>
    <w:basedOn w:val="HeadingBase"/>
    <w:rsid w:val="00676456"/>
    <w:pPr>
      <w:spacing w:before="240" w:after="60"/>
    </w:pPr>
    <w:rPr>
      <w:sz w:val="20"/>
    </w:rPr>
  </w:style>
  <w:style w:type="paragraph" w:customStyle="1" w:styleId="SubHeading1">
    <w:name w:val="SubHeading1"/>
    <w:basedOn w:val="HeadingBase"/>
    <w:rsid w:val="00676456"/>
    <w:pPr>
      <w:spacing w:before="240" w:after="60"/>
    </w:pPr>
    <w:rPr>
      <w:color w:val="918585"/>
      <w:sz w:val="22"/>
    </w:rPr>
  </w:style>
  <w:style w:type="paragraph" w:customStyle="1" w:styleId="SideHeading">
    <w:name w:val="Side Heading"/>
    <w:basedOn w:val="HeadingBase"/>
    <w:rsid w:val="006764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6456"/>
    <w:pPr>
      <w:numPr>
        <w:numId w:val="10"/>
      </w:numPr>
    </w:pPr>
  </w:style>
  <w:style w:type="paragraph" w:styleId="PlainText">
    <w:name w:val="Plain Text"/>
    <w:basedOn w:val="Normal"/>
    <w:link w:val="PlainTextChar"/>
    <w:rsid w:val="00676456"/>
    <w:rPr>
      <w:sz w:val="20"/>
    </w:rPr>
  </w:style>
  <w:style w:type="character" w:customStyle="1" w:styleId="PlainTextChar">
    <w:name w:val="Plain Text Char"/>
    <w:basedOn w:val="DefaultParagraphFont"/>
    <w:link w:val="PlainText"/>
    <w:rsid w:val="00676456"/>
    <w:rPr>
      <w:rFonts w:ascii="Courier New" w:eastAsia="Times New Roman" w:hAnsi="Courier New" w:cs="Times New Roman"/>
      <w:sz w:val="20"/>
      <w:szCs w:val="20"/>
      <w:lang w:eastAsia="en-US"/>
    </w:rPr>
  </w:style>
  <w:style w:type="character" w:customStyle="1" w:styleId="MenuOption">
    <w:name w:val="Menu Option"/>
    <w:basedOn w:val="DefaultParagraphFont"/>
    <w:rsid w:val="00676456"/>
    <w:rPr>
      <w:b/>
      <w:smallCaps/>
    </w:rPr>
  </w:style>
  <w:style w:type="paragraph" w:customStyle="1" w:styleId="TableListNumber">
    <w:name w:val="Table List Number"/>
    <w:basedOn w:val="ListNumber"/>
    <w:rsid w:val="00676456"/>
    <w:pPr>
      <w:numPr>
        <w:numId w:val="0"/>
      </w:numPr>
    </w:pPr>
  </w:style>
  <w:style w:type="paragraph" w:styleId="TOC4">
    <w:name w:val="toc 4"/>
    <w:basedOn w:val="TOCBase"/>
    <w:next w:val="Normal"/>
    <w:semiHidden/>
    <w:rsid w:val="00676456"/>
    <w:pPr>
      <w:tabs>
        <w:tab w:val="right" w:leader="dot" w:pos="9071"/>
      </w:tabs>
      <w:ind w:left="1701"/>
    </w:pPr>
  </w:style>
  <w:style w:type="paragraph" w:customStyle="1" w:styleId="ListAlpha">
    <w:name w:val="List Alpha"/>
    <w:basedOn w:val="List"/>
    <w:rsid w:val="00676456"/>
    <w:pPr>
      <w:numPr>
        <w:numId w:val="8"/>
      </w:numPr>
    </w:pPr>
  </w:style>
  <w:style w:type="paragraph" w:customStyle="1" w:styleId="ListAlpha2">
    <w:name w:val="List Alpha 2"/>
    <w:basedOn w:val="List2"/>
    <w:rsid w:val="00676456"/>
    <w:pPr>
      <w:numPr>
        <w:numId w:val="7"/>
      </w:numPr>
    </w:pPr>
  </w:style>
  <w:style w:type="paragraph" w:styleId="List2">
    <w:name w:val="List 2"/>
    <w:basedOn w:val="BodyText"/>
    <w:rsid w:val="00676456"/>
    <w:pPr>
      <w:tabs>
        <w:tab w:val="left" w:pos="680"/>
      </w:tabs>
      <w:spacing w:before="60" w:after="60"/>
      <w:ind w:left="680" w:hanging="340"/>
    </w:pPr>
  </w:style>
  <w:style w:type="paragraph" w:styleId="List3">
    <w:name w:val="List 3"/>
    <w:basedOn w:val="BodyText"/>
    <w:rsid w:val="00676456"/>
    <w:pPr>
      <w:tabs>
        <w:tab w:val="left" w:pos="1021"/>
      </w:tabs>
      <w:spacing w:before="60" w:after="60"/>
      <w:ind w:left="1020" w:hanging="340"/>
    </w:pPr>
  </w:style>
  <w:style w:type="paragraph" w:styleId="List4">
    <w:name w:val="List 4"/>
    <w:basedOn w:val="BodyText"/>
    <w:rsid w:val="00676456"/>
    <w:pPr>
      <w:tabs>
        <w:tab w:val="left" w:pos="1361"/>
      </w:tabs>
      <w:spacing w:before="60" w:after="60"/>
      <w:ind w:left="1361" w:hanging="340"/>
    </w:pPr>
  </w:style>
  <w:style w:type="paragraph" w:styleId="List5">
    <w:name w:val="List 5"/>
    <w:basedOn w:val="BodyText"/>
    <w:rsid w:val="00676456"/>
    <w:pPr>
      <w:tabs>
        <w:tab w:val="left" w:pos="1701"/>
      </w:tabs>
      <w:spacing w:before="60" w:after="60"/>
      <w:ind w:left="1701" w:hanging="340"/>
    </w:pPr>
  </w:style>
  <w:style w:type="paragraph" w:styleId="ListBullet3">
    <w:name w:val="List Bullet 3"/>
    <w:basedOn w:val="List3"/>
    <w:rsid w:val="00676456"/>
    <w:pPr>
      <w:numPr>
        <w:numId w:val="13"/>
      </w:numPr>
      <w:tabs>
        <w:tab w:val="clear" w:pos="1021"/>
      </w:tabs>
      <w:ind w:left="1037" w:hanging="357"/>
    </w:pPr>
  </w:style>
  <w:style w:type="paragraph" w:styleId="ListBullet4">
    <w:name w:val="List Bullet 4"/>
    <w:basedOn w:val="List4"/>
    <w:rsid w:val="00676456"/>
    <w:pPr>
      <w:numPr>
        <w:numId w:val="2"/>
      </w:numPr>
      <w:tabs>
        <w:tab w:val="clear" w:pos="1361"/>
      </w:tabs>
    </w:pPr>
  </w:style>
  <w:style w:type="paragraph" w:styleId="ListBullet5">
    <w:name w:val="List Bullet 5"/>
    <w:basedOn w:val="List5"/>
    <w:rsid w:val="00676456"/>
    <w:pPr>
      <w:numPr>
        <w:numId w:val="3"/>
      </w:numPr>
    </w:pPr>
  </w:style>
  <w:style w:type="paragraph" w:styleId="ListContinue2">
    <w:name w:val="List Continue 2"/>
    <w:basedOn w:val="List2"/>
    <w:rsid w:val="00676456"/>
    <w:pPr>
      <w:ind w:firstLine="0"/>
    </w:pPr>
  </w:style>
  <w:style w:type="paragraph" w:styleId="ListContinue3">
    <w:name w:val="List Continue 3"/>
    <w:basedOn w:val="List3"/>
    <w:rsid w:val="00676456"/>
    <w:pPr>
      <w:ind w:left="1021" w:firstLine="0"/>
    </w:pPr>
  </w:style>
  <w:style w:type="paragraph" w:styleId="ListContinue4">
    <w:name w:val="List Continue 4"/>
    <w:basedOn w:val="List4"/>
    <w:rsid w:val="00676456"/>
    <w:pPr>
      <w:ind w:firstLine="0"/>
    </w:pPr>
  </w:style>
  <w:style w:type="paragraph" w:styleId="ListContinue5">
    <w:name w:val="List Continue 5"/>
    <w:basedOn w:val="List5"/>
    <w:rsid w:val="00676456"/>
    <w:pPr>
      <w:ind w:firstLine="0"/>
    </w:pPr>
  </w:style>
  <w:style w:type="paragraph" w:styleId="ListNumber3">
    <w:name w:val="List Number 3"/>
    <w:basedOn w:val="List3"/>
    <w:rsid w:val="00676456"/>
    <w:pPr>
      <w:numPr>
        <w:numId w:val="4"/>
      </w:numPr>
    </w:pPr>
  </w:style>
  <w:style w:type="paragraph" w:styleId="ListNumber4">
    <w:name w:val="List Number 4"/>
    <w:basedOn w:val="List4"/>
    <w:rsid w:val="00676456"/>
    <w:pPr>
      <w:numPr>
        <w:numId w:val="5"/>
      </w:numPr>
    </w:pPr>
  </w:style>
  <w:style w:type="paragraph" w:styleId="ListNumber5">
    <w:name w:val="List Number 5"/>
    <w:basedOn w:val="List5"/>
    <w:rsid w:val="00676456"/>
    <w:pPr>
      <w:numPr>
        <w:numId w:val="6"/>
      </w:numPr>
    </w:pPr>
  </w:style>
  <w:style w:type="paragraph" w:styleId="BlockText">
    <w:name w:val="Block Text"/>
    <w:basedOn w:val="Normal"/>
    <w:rsid w:val="00676456"/>
    <w:pPr>
      <w:spacing w:after="120"/>
      <w:ind w:left="1440" w:right="1440"/>
    </w:pPr>
  </w:style>
  <w:style w:type="character" w:customStyle="1" w:styleId="Subscript">
    <w:name w:val="Subscript"/>
    <w:basedOn w:val="DefaultParagraphFont"/>
    <w:rsid w:val="00676456"/>
    <w:rPr>
      <w:sz w:val="16"/>
      <w:vertAlign w:val="subscript"/>
    </w:rPr>
  </w:style>
  <w:style w:type="character" w:customStyle="1" w:styleId="Superscript">
    <w:name w:val="Superscript"/>
    <w:basedOn w:val="DefaultParagraphFont"/>
    <w:rsid w:val="00676456"/>
    <w:rPr>
      <w:sz w:val="16"/>
      <w:vertAlign w:val="superscript"/>
    </w:rPr>
  </w:style>
  <w:style w:type="character" w:customStyle="1" w:styleId="Symbols">
    <w:name w:val="Symbols"/>
    <w:basedOn w:val="DefaultParagraphFont"/>
    <w:rsid w:val="00676456"/>
    <w:rPr>
      <w:rFonts w:ascii="Symbol" w:hAnsi="Symbol"/>
    </w:rPr>
  </w:style>
  <w:style w:type="character" w:customStyle="1" w:styleId="MenuOptions">
    <w:name w:val="Menu Options"/>
    <w:basedOn w:val="DefaultParagraphFont"/>
    <w:rsid w:val="00676456"/>
    <w:rPr>
      <w:rFonts w:ascii="Arial Narrow" w:hAnsi="Arial Narrow"/>
      <w:smallCaps/>
    </w:rPr>
  </w:style>
  <w:style w:type="character" w:customStyle="1" w:styleId="Buttons">
    <w:name w:val="Buttons"/>
    <w:basedOn w:val="DefaultParagraphFont"/>
    <w:rsid w:val="00676456"/>
    <w:rPr>
      <w:b/>
    </w:rPr>
  </w:style>
  <w:style w:type="character" w:customStyle="1" w:styleId="Underlined">
    <w:name w:val="Underlined"/>
    <w:basedOn w:val="DefaultParagraphFont"/>
    <w:rsid w:val="00676456"/>
    <w:rPr>
      <w:u w:val="single"/>
    </w:rPr>
  </w:style>
  <w:style w:type="paragraph" w:customStyle="1" w:styleId="TableBodyTextRight">
    <w:name w:val="Table Body Text Right"/>
    <w:basedOn w:val="TableBodyText"/>
    <w:rsid w:val="00676456"/>
    <w:pPr>
      <w:widowControl w:val="0"/>
      <w:autoSpaceDE w:val="0"/>
      <w:autoSpaceDN w:val="0"/>
      <w:adjustRightInd w:val="0"/>
      <w:jc w:val="right"/>
    </w:pPr>
    <w:rPr>
      <w:rFonts w:cs="Arial"/>
      <w:szCs w:val="18"/>
    </w:rPr>
  </w:style>
  <w:style w:type="paragraph" w:customStyle="1" w:styleId="CopyrightText">
    <w:name w:val="Copyright Text"/>
    <w:basedOn w:val="BodyText"/>
    <w:rsid w:val="00676456"/>
    <w:rPr>
      <w:sz w:val="18"/>
    </w:rPr>
  </w:style>
  <w:style w:type="paragraph" w:customStyle="1" w:styleId="BodySmallRight">
    <w:name w:val="Body Small Right"/>
    <w:basedOn w:val="BodyTextRight"/>
    <w:rsid w:val="00676456"/>
    <w:rPr>
      <w:sz w:val="18"/>
      <w:szCs w:val="18"/>
    </w:rPr>
  </w:style>
  <w:style w:type="paragraph" w:customStyle="1" w:styleId="MarginEdition">
    <w:name w:val="Margin Edition"/>
    <w:basedOn w:val="MarginNote"/>
    <w:rsid w:val="00676456"/>
    <w:pPr>
      <w:spacing w:before="0" w:after="0"/>
    </w:pPr>
    <w:rPr>
      <w:rFonts w:ascii="Times New Roman" w:hAnsi="Times New Roman"/>
      <w:color w:val="999999"/>
    </w:rPr>
  </w:style>
  <w:style w:type="paragraph" w:customStyle="1" w:styleId="Spacer">
    <w:name w:val="Spacer"/>
    <w:basedOn w:val="Normal"/>
    <w:rsid w:val="00676456"/>
    <w:rPr>
      <w:sz w:val="2"/>
      <w:szCs w:val="2"/>
    </w:rPr>
  </w:style>
  <w:style w:type="character" w:customStyle="1" w:styleId="Small">
    <w:name w:val="Small"/>
    <w:basedOn w:val="DefaultParagraphFont"/>
    <w:rsid w:val="00676456"/>
    <w:rPr>
      <w:sz w:val="16"/>
    </w:rPr>
  </w:style>
  <w:style w:type="paragraph" w:customStyle="1" w:styleId="WideTable">
    <w:name w:val="Wide Table"/>
    <w:basedOn w:val="Normal"/>
    <w:rsid w:val="00676456"/>
    <w:pPr>
      <w:ind w:left="-1418"/>
    </w:pPr>
    <w:rPr>
      <w:sz w:val="2"/>
      <w:szCs w:val="2"/>
    </w:rPr>
  </w:style>
  <w:style w:type="character" w:styleId="PageNumber">
    <w:name w:val="page number"/>
    <w:basedOn w:val="DefaultParagraphFont"/>
    <w:rsid w:val="00676456"/>
  </w:style>
  <w:style w:type="paragraph" w:styleId="Quote">
    <w:name w:val="Quote"/>
    <w:basedOn w:val="Heading1"/>
    <w:link w:val="QuoteChar"/>
    <w:qFormat/>
    <w:rsid w:val="00676456"/>
    <w:rPr>
      <w:b w:val="0"/>
      <w:sz w:val="72"/>
      <w:szCs w:val="72"/>
      <w:lang w:val="en-NZ"/>
    </w:rPr>
  </w:style>
  <w:style w:type="character" w:customStyle="1" w:styleId="QuoteChar">
    <w:name w:val="Quote Char"/>
    <w:basedOn w:val="DefaultParagraphFont"/>
    <w:link w:val="Quote"/>
    <w:rsid w:val="006764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6456"/>
    <w:pPr>
      <w:pageBreakBefore/>
    </w:pPr>
  </w:style>
  <w:style w:type="paragraph" w:customStyle="1" w:styleId="Border">
    <w:name w:val="Border"/>
    <w:basedOn w:val="Normal"/>
    <w:qFormat/>
    <w:rsid w:val="006764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6456"/>
    <w:rPr>
      <w:b/>
      <w:bCs/>
      <w:i/>
      <w:iCs/>
      <w:color w:val="auto"/>
    </w:rPr>
  </w:style>
  <w:style w:type="paragraph" w:styleId="IntenseQuote">
    <w:name w:val="Intense Quote"/>
    <w:basedOn w:val="Normal"/>
    <w:next w:val="Normal"/>
    <w:link w:val="IntenseQuoteChar"/>
    <w:uiPriority w:val="30"/>
    <w:qFormat/>
    <w:rsid w:val="006764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64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6456"/>
    <w:rPr>
      <w:smallCaps/>
      <w:color w:val="auto"/>
      <w:u w:val="single"/>
    </w:rPr>
  </w:style>
  <w:style w:type="character" w:styleId="IntenseReference">
    <w:name w:val="Intense Reference"/>
    <w:basedOn w:val="DefaultParagraphFont"/>
    <w:uiPriority w:val="32"/>
    <w:qFormat/>
    <w:rsid w:val="00676456"/>
    <w:rPr>
      <w:b/>
      <w:bCs/>
      <w:smallCaps/>
      <w:color w:val="auto"/>
      <w:spacing w:val="5"/>
      <w:u w:val="single"/>
    </w:rPr>
  </w:style>
  <w:style w:type="paragraph" w:customStyle="1" w:styleId="2ColumnHeading">
    <w:name w:val="2Column Heading"/>
    <w:basedOn w:val="BodyText"/>
    <w:qFormat/>
    <w:rsid w:val="00676456"/>
    <w:pPr>
      <w:spacing w:after="60"/>
      <w:ind w:left="-2268"/>
    </w:pPr>
    <w:rPr>
      <w:b/>
    </w:rPr>
  </w:style>
  <w:style w:type="paragraph" w:customStyle="1" w:styleId="Heading1TOC">
    <w:name w:val="Heading1 TOC"/>
    <w:basedOn w:val="Normal"/>
    <w:qFormat/>
    <w:rsid w:val="00676456"/>
    <w:pPr>
      <w:spacing w:before="240" w:after="120"/>
    </w:pPr>
    <w:rPr>
      <w:rFonts w:ascii="Times New Roman" w:hAnsi="Times New Roman"/>
      <w:b/>
      <w:sz w:val="32"/>
    </w:rPr>
  </w:style>
  <w:style w:type="paragraph" w:customStyle="1" w:styleId="Heading2TOC">
    <w:name w:val="Heading2 TOC"/>
    <w:basedOn w:val="Normal"/>
    <w:qFormat/>
    <w:rsid w:val="00676456"/>
    <w:pPr>
      <w:spacing w:before="240" w:after="60"/>
    </w:pPr>
    <w:rPr>
      <w:rFonts w:ascii="Times New Roman" w:hAnsi="Times New Roman"/>
      <w:b/>
      <w:sz w:val="28"/>
    </w:rPr>
  </w:style>
  <w:style w:type="character" w:customStyle="1" w:styleId="Underline">
    <w:name w:val="Underline"/>
    <w:basedOn w:val="DefaultParagraphFont"/>
    <w:qFormat/>
    <w:rsid w:val="00676456"/>
    <w:rPr>
      <w:u w:val="single"/>
    </w:rPr>
  </w:style>
  <w:style w:type="character" w:customStyle="1" w:styleId="BoldandItalics">
    <w:name w:val="Bold and Italics"/>
    <w:qFormat/>
    <w:rsid w:val="00676456"/>
    <w:rPr>
      <w:b/>
      <w:i/>
      <w:u w:val="none"/>
    </w:rPr>
  </w:style>
  <w:style w:type="paragraph" w:styleId="BalloonText">
    <w:name w:val="Balloon Text"/>
    <w:basedOn w:val="Normal"/>
    <w:link w:val="BalloonTextChar"/>
    <w:rsid w:val="00676456"/>
    <w:rPr>
      <w:rFonts w:ascii="Tahoma" w:hAnsi="Tahoma" w:cs="Tahoma"/>
      <w:sz w:val="16"/>
      <w:szCs w:val="16"/>
    </w:rPr>
  </w:style>
  <w:style w:type="character" w:customStyle="1" w:styleId="BalloonTextChar">
    <w:name w:val="Balloon Text Char"/>
    <w:basedOn w:val="DefaultParagraphFont"/>
    <w:link w:val="BalloonText"/>
    <w:rsid w:val="006764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64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64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6456"/>
    <w:rPr>
      <w:b/>
      <w:color w:val="660033"/>
      <w:spacing w:val="0"/>
    </w:rPr>
  </w:style>
  <w:style w:type="paragraph" w:customStyle="1" w:styleId="Nameditemlist">
    <w:name w:val="Named item list"/>
    <w:basedOn w:val="BodyText"/>
    <w:qFormat/>
    <w:rsid w:val="00676456"/>
    <w:pPr>
      <w:tabs>
        <w:tab w:val="left" w:pos="2835"/>
      </w:tabs>
      <w:ind w:left="2835" w:hanging="2835"/>
    </w:pPr>
  </w:style>
  <w:style w:type="paragraph" w:customStyle="1" w:styleId="BodyTextnopadding">
    <w:name w:val="Body Text no padding"/>
    <w:basedOn w:val="BodyText"/>
    <w:qFormat/>
    <w:rsid w:val="00676456"/>
    <w:pPr>
      <w:spacing w:before="0" w:after="0"/>
    </w:pPr>
  </w:style>
  <w:style w:type="paragraph" w:customStyle="1" w:styleId="BodyTextBold">
    <w:name w:val="Body Text Bold"/>
    <w:basedOn w:val="BodyText"/>
    <w:qFormat/>
    <w:rsid w:val="00676456"/>
    <w:rPr>
      <w:b/>
    </w:rPr>
  </w:style>
  <w:style w:type="character" w:styleId="Hyperlink">
    <w:name w:val="Hyperlink"/>
    <w:basedOn w:val="DefaultParagraphFont"/>
    <w:uiPriority w:val="99"/>
    <w:unhideWhenUsed/>
    <w:rsid w:val="003507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625</Words>
  <Characters>4056</Characters>
  <Application>Microsoft Office Word</Application>
  <DocSecurity>0</DocSecurity>
  <Lines>119</Lines>
  <Paragraphs>72</Paragraphs>
  <ScaleCrop>false</ScaleCrop>
  <Company>Author-it Software Corporation Ltd.</Company>
  <LinksUpToDate>false</LinksUpToDate>
  <CharactersWithSpaces>4609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RIIMCU314 Transport and store polymeric chemicals in underground coal mining</dc:title>
  <dc:subject>Approved</dc:subject>
  <dc:creator>PwC’s Skills for Australia</dc:creator>
  <cp:keywords>Release: 1</cp:keywords>
  <dc:description>Review Date: 12 April 2008</dc:description>
  <cp:lastModifiedBy>HSD_TPCMSd.prod</cp:lastModifiedBy>
  <cp:revision>3</cp:revision>
  <dcterms:created xsi:type="dcterms:W3CDTF">2022-10-18T14:56:00Z</dcterms:created>
  <dcterms:modified xsi:type="dcterms:W3CDTF">2022-10-18T14:56:00Z</dcterms:modified>
</cp:coreProperties>
</file>