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8B2" w:rsidP="001A28B2">
      <w:pPr>
        <w:pStyle w:val="Title"/>
      </w:pPr>
      <w:r>
        <w:fldChar w:fldCharType="begin"/>
      </w:r>
      <w:r>
        <w:instrText xml:space="preserve"> TITLE   \* MERGEFORMAT </w:instrText>
      </w:r>
      <w:r>
        <w:fldChar w:fldCharType="separate"/>
      </w:r>
      <w:r>
        <w:t>RIIMCU302F Construct and maintain ventilation devices</w:t>
      </w:r>
      <w:r>
        <w:fldChar w:fldCharType="end"/>
      </w:r>
    </w:p>
    <w:p w:rsidR="001A28B2" w:rsidP="001A28B2">
      <w:pPr>
        <w:pStyle w:val="Version"/>
        <w:sectPr w:rsidSect="00486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6B9" w:rsidP="004866B9">
      <w:pPr>
        <w:pStyle w:val="SuperHeading"/>
      </w:pPr>
      <w:r w:rsidRPr="004866B9">
        <w:t>RIIMCU302F Construct and maintain ventilation devices</w:t>
      </w:r>
    </w:p>
    <w:p w:rsidR="00000000" w:rsidRPr="004866B9" w:rsidP="004866B9">
      <w:pPr>
        <w:pStyle w:val="Heading1"/>
      </w:pPr>
      <w:bookmarkStart w:id="1" w:name="O_1108092"/>
      <w:bookmarkEnd w:id="1"/>
      <w:r w:rsidRPr="004866B9">
        <w:t>Modification History</w:t>
      </w:r>
    </w:p>
    <w:tbl>
      <w:tblPr>
        <w:tblW w:w="9522" w:type="dxa"/>
        <w:tblLayout w:type="fixed"/>
        <w:tblCellMar>
          <w:left w:w="62" w:type="dxa"/>
          <w:right w:w="62" w:type="dxa"/>
        </w:tblCellMar>
        <w:tblLook w:val="0000"/>
      </w:tblPr>
      <w:tblGrid>
        <w:gridCol w:w="2929"/>
        <w:gridCol w:w="6593"/>
      </w:tblGrid>
      <w:tr w:rsidTr="004866B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rPr>
                <w:rStyle w:val="SpecialBold"/>
              </w:rPr>
              <w:t>Comments</w:t>
            </w:r>
          </w:p>
        </w:tc>
      </w:tr>
      <w:tr w:rsidTr="004866B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t>This version first released with RII Resources and Infrastructure Industry Training Package Version 5.0.</w:t>
            </w:r>
          </w:p>
        </w:tc>
      </w:tr>
    </w:tbl>
    <w:p w:rsidR="00000000" w:rsidRPr="004866B9" w:rsidP="004866B9">
      <w:pPr>
        <w:pStyle w:val="BodyText"/>
      </w:pPr>
    </w:p>
    <w:p w:rsidR="00000000" w:rsidRPr="004866B9" w:rsidP="004866B9">
      <w:pPr>
        <w:pStyle w:val="AllowPageBreak"/>
      </w:pPr>
    </w:p>
    <w:p w:rsidR="00000000" w:rsidRPr="004866B9" w:rsidP="004866B9">
      <w:pPr>
        <w:pStyle w:val="Heading1"/>
      </w:pPr>
      <w:bookmarkStart w:id="2" w:name="O_1108097"/>
      <w:bookmarkEnd w:id="2"/>
      <w:r w:rsidRPr="004866B9">
        <w:t>Application</w:t>
      </w:r>
    </w:p>
    <w:p w:rsidR="00000000" w:rsidRPr="004866B9" w:rsidP="001A28B2">
      <w:pPr>
        <w:pStyle w:val="BodyText"/>
      </w:pPr>
      <w:r w:rsidRPr="004866B9">
        <w:t>This unit describes the skills and knowledge requir</w:t>
      </w:r>
      <w:r w:rsidRPr="004866B9">
        <w:t>ed to construct and maintain ventilation devices in underground coal mining, including stoppings, regulators, overcasts, undercasts, seals and bulkheads.</w:t>
      </w:r>
    </w:p>
    <w:p w:rsidR="00000000" w:rsidRPr="004866B9" w:rsidP="001A28B2">
      <w:pPr>
        <w:pStyle w:val="BodyText"/>
      </w:pPr>
      <w:r w:rsidRPr="004866B9">
        <w:t>It applies to those working in operational roles. They generally work under minimal supervision to und</w:t>
      </w:r>
      <w:r w:rsidRPr="004866B9">
        <w:t>ertake a broad range of tasks in varied work contexts, using some discretion and judgement in selecting equipment, services or contingency measures.</w:t>
      </w:r>
    </w:p>
    <w:p w:rsidR="00000000" w:rsidRPr="004866B9" w:rsidP="001A28B2">
      <w:pPr>
        <w:pStyle w:val="BodyText"/>
      </w:pPr>
      <w:r w:rsidRPr="004866B9">
        <w:t>Licensing, legislative and certification requirements that apply to this unit can vary between states, terr</w:t>
      </w:r>
      <w:r w:rsidRPr="004866B9">
        <w:t>itories and industry sectors. Users must check requirements with relevant body before applying the unit.</w:t>
      </w:r>
    </w:p>
    <w:p w:rsidR="00000000" w:rsidRPr="004866B9" w:rsidP="004866B9">
      <w:pPr>
        <w:pStyle w:val="Heading1"/>
      </w:pPr>
      <w:bookmarkStart w:id="3" w:name="O_1108096"/>
      <w:bookmarkEnd w:id="3"/>
      <w:r w:rsidRPr="004866B9">
        <w:t>Unit Sector</w:t>
      </w:r>
    </w:p>
    <w:p w:rsidR="00000000" w:rsidRPr="004866B9" w:rsidP="001A28B2">
      <w:pPr>
        <w:pStyle w:val="BodyText"/>
      </w:pPr>
      <w:r w:rsidRPr="004866B9">
        <w:t>Coal mining (underground)</w:t>
      </w:r>
    </w:p>
    <w:p w:rsidR="00000000" w:rsidRPr="004866B9" w:rsidP="004866B9">
      <w:pPr>
        <w:pStyle w:val="Heading1"/>
      </w:pPr>
      <w:bookmarkStart w:id="4" w:name="O_1108095"/>
      <w:bookmarkEnd w:id="4"/>
      <w:r w:rsidRPr="004866B9">
        <w:t>Elements and Performance Criteria</w:t>
      </w:r>
    </w:p>
    <w:tbl>
      <w:tblPr>
        <w:tblW w:w="9568" w:type="dxa"/>
        <w:tblLayout w:type="fixed"/>
        <w:tblCellMar>
          <w:left w:w="62" w:type="dxa"/>
          <w:right w:w="62" w:type="dxa"/>
        </w:tblCellMar>
        <w:tblLook w:val="0000"/>
      </w:tblPr>
      <w:tblGrid>
        <w:gridCol w:w="2459"/>
        <w:gridCol w:w="7109"/>
      </w:tblGrid>
      <w:tr w:rsidTr="004866B9">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rPr>
                <w:rStyle w:val="SpecialBold"/>
              </w:rPr>
              <w:t>PERFORMANCE CRITERIA</w:t>
            </w:r>
          </w:p>
        </w:tc>
      </w:tr>
      <w:tr w:rsidTr="004866B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rPr>
                <w:rStyle w:val="Emphasis"/>
              </w:rPr>
              <w:t>Performance criteria describe the performance needed to demonstrate achievement of the element.</w:t>
            </w:r>
          </w:p>
        </w:tc>
      </w:tr>
      <w:tr w:rsidTr="004866B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List"/>
              <w:rPr>
                <w:lang w:val="en-NZ"/>
              </w:rPr>
            </w:pPr>
            <w:r w:rsidRPr="004866B9">
              <w:t>1. Plan and prepare to construct and maintain ventilation devices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List"/>
            </w:pPr>
            <w:r w:rsidRPr="004866B9">
              <w:t>1.1 Obtain, interpret, clarify and confirm work req</w:t>
            </w:r>
            <w:r w:rsidRPr="004866B9">
              <w:t xml:space="preserve">uirements </w:t>
            </w:r>
          </w:p>
          <w:p w:rsidR="00000000" w:rsidRPr="004866B9" w:rsidP="004866B9">
            <w:pPr>
              <w:pStyle w:val="List"/>
            </w:pPr>
            <w:r w:rsidRPr="004866B9">
              <w:t>1.2 Access, interpret and apply documentation required to construct and maintain ventilation devices</w:t>
            </w:r>
          </w:p>
          <w:p w:rsidR="00000000" w:rsidRPr="004866B9" w:rsidP="004866B9">
            <w:pPr>
              <w:pStyle w:val="List"/>
            </w:pPr>
            <w:r w:rsidRPr="004866B9">
              <w:t>1.3 Identify and address potential risks, hazards and environmental issues and implement control measures according to site requirements</w:t>
            </w:r>
          </w:p>
          <w:p w:rsidR="00000000" w:rsidRPr="004866B9" w:rsidP="004866B9">
            <w:pPr>
              <w:pStyle w:val="List"/>
            </w:pPr>
            <w:r w:rsidRPr="004866B9">
              <w:t>1.4 Sel</w:t>
            </w:r>
            <w:r w:rsidRPr="004866B9">
              <w:t xml:space="preserve">ect and wear personal protective equipment according to site requirements </w:t>
            </w:r>
          </w:p>
          <w:p w:rsidR="00000000" w:rsidRPr="004866B9" w:rsidP="004866B9">
            <w:pPr>
              <w:pStyle w:val="List"/>
            </w:pPr>
            <w:r w:rsidRPr="004866B9">
              <w:t xml:space="preserve">1.5 Obtain, transport and prepare materials and resources according to </w:t>
            </w:r>
            <w:r w:rsidRPr="004866B9">
              <w:t>job requirements</w:t>
            </w:r>
          </w:p>
          <w:p w:rsidR="00000000" w:rsidP="004866B9">
            <w:pPr>
              <w:pStyle w:val="List"/>
              <w:rPr>
                <w:lang w:val="en-NZ"/>
              </w:rPr>
            </w:pPr>
            <w:r w:rsidRPr="004866B9">
              <w:t>1.6 Obtain and interpret emergency procedures and identify steps required to respond to emergencies</w:t>
            </w:r>
          </w:p>
        </w:tc>
      </w:tr>
      <w:tr w:rsidTr="004866B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List"/>
              <w:rPr>
                <w:lang w:val="en-NZ"/>
              </w:rPr>
            </w:pPr>
            <w:r w:rsidRPr="004866B9">
              <w:t xml:space="preserve">2. Construct ventilation devices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List"/>
            </w:pPr>
            <w:r w:rsidRPr="004866B9">
              <w:t>2.1 Coordinate activities with others within scope of own role</w:t>
            </w:r>
          </w:p>
          <w:p w:rsidR="00000000" w:rsidRPr="004866B9" w:rsidP="004866B9">
            <w:pPr>
              <w:pStyle w:val="List"/>
            </w:pPr>
            <w:r w:rsidRPr="004866B9">
              <w:t>2.2 Prepare work site according to site requirements</w:t>
            </w:r>
          </w:p>
          <w:p w:rsidR="00000000" w:rsidRPr="004866B9" w:rsidP="004866B9">
            <w:pPr>
              <w:pStyle w:val="List"/>
            </w:pPr>
            <w:r w:rsidRPr="004866B9">
              <w:t>2.3 C</w:t>
            </w:r>
            <w:r w:rsidRPr="004866B9">
              <w:t>onstruct ventilation device according to site requirements</w:t>
            </w:r>
          </w:p>
          <w:p w:rsidR="00000000" w:rsidRPr="004866B9" w:rsidP="004866B9">
            <w:pPr>
              <w:pStyle w:val="List"/>
            </w:pPr>
            <w:r w:rsidRPr="004866B9">
              <w:t>2.4 Monitor hazards and risks and confirm safe operation of plant and equipment</w:t>
            </w:r>
          </w:p>
          <w:p w:rsidR="00000000" w:rsidP="004866B9">
            <w:pPr>
              <w:pStyle w:val="List"/>
              <w:rPr>
                <w:lang w:val="en-NZ"/>
              </w:rPr>
            </w:pPr>
            <w:r w:rsidRPr="004866B9">
              <w:t>2.5 Complete work plan according to job requirements</w:t>
            </w:r>
          </w:p>
        </w:tc>
      </w:tr>
      <w:tr w:rsidTr="004866B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List"/>
              <w:rPr>
                <w:lang w:val="en-NZ"/>
              </w:rPr>
            </w:pPr>
            <w:r w:rsidRPr="004866B9">
              <w:t xml:space="preserve">3. Maintain ventilation devices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List"/>
            </w:pPr>
            <w:r w:rsidRPr="004866B9">
              <w:t>3.1 Carry out inspections acco</w:t>
            </w:r>
            <w:r w:rsidRPr="004866B9">
              <w:t>rding to site requirements</w:t>
            </w:r>
          </w:p>
          <w:p w:rsidR="00000000" w:rsidRPr="004866B9" w:rsidP="004866B9">
            <w:pPr>
              <w:pStyle w:val="List"/>
            </w:pPr>
            <w:r w:rsidRPr="004866B9">
              <w:t>3.2 Carry out maintenance tasks according to manufacturer specifications and site requirements</w:t>
            </w:r>
          </w:p>
          <w:p w:rsidR="00000000" w:rsidRPr="004866B9" w:rsidP="004866B9">
            <w:pPr>
              <w:pStyle w:val="List"/>
            </w:pPr>
            <w:r w:rsidRPr="004866B9">
              <w:t>3.3 Carry out housekeeping activities according to site requirements</w:t>
            </w:r>
          </w:p>
          <w:p w:rsidR="00000000" w:rsidRPr="004866B9" w:rsidP="004866B9">
            <w:pPr>
              <w:pStyle w:val="List"/>
            </w:pPr>
            <w:r w:rsidRPr="004866B9">
              <w:t>3.4 Complete records and reports according to site requirements</w:t>
            </w:r>
          </w:p>
        </w:tc>
      </w:tr>
    </w:tbl>
    <w:p w:rsidR="00000000" w:rsidRPr="004866B9" w:rsidP="004866B9">
      <w:pPr>
        <w:pStyle w:val="BodyText"/>
      </w:pPr>
    </w:p>
    <w:p w:rsidR="00000000" w:rsidRPr="004866B9" w:rsidP="004866B9">
      <w:pPr>
        <w:pStyle w:val="AllowPageBreak"/>
      </w:pPr>
    </w:p>
    <w:p w:rsidR="00000000" w:rsidRPr="004866B9" w:rsidP="004866B9">
      <w:pPr>
        <w:pStyle w:val="Heading1"/>
      </w:pPr>
      <w:bookmarkStart w:id="5" w:name="O_1108094"/>
      <w:bookmarkEnd w:id="5"/>
      <w:r w:rsidRPr="004866B9">
        <w:t>Foundation Skills</w:t>
      </w:r>
    </w:p>
    <w:p w:rsidR="00000000" w:rsidRPr="001A28B2" w:rsidP="001A28B2">
      <w:pPr>
        <w:pStyle w:val="BodyText"/>
        <w:rPr>
          <w:i/>
        </w:rPr>
      </w:pPr>
      <w:r w:rsidRPr="001A28B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4866B9">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rPr>
                <w:rStyle w:val="SpecialBold"/>
              </w:rPr>
              <w:t>DESCRIPTION</w:t>
            </w:r>
          </w:p>
        </w:tc>
      </w:tr>
      <w:tr w:rsidTr="004866B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ListBullet"/>
              <w:rPr>
                <w:lang w:val="en-NZ"/>
              </w:rPr>
            </w:pPr>
            <w:r w:rsidRPr="004866B9">
              <w:t>Calculates basic measurements including mass and dimensions</w:t>
            </w:r>
          </w:p>
        </w:tc>
      </w:tr>
      <w:tr w:rsidTr="004866B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ListBullet"/>
              <w:rPr>
                <w:lang w:val="en-NZ"/>
              </w:rPr>
            </w:pPr>
            <w:r w:rsidRPr="004866B9">
              <w:t>Identifies and interprets information from workplace documentation and legislation</w:t>
            </w:r>
          </w:p>
        </w:tc>
      </w:tr>
      <w:tr w:rsidTr="004866B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ListBullet"/>
              <w:rPr>
                <w:lang w:val="en-NZ"/>
              </w:rPr>
            </w:pPr>
            <w:r w:rsidRPr="004866B9">
              <w:t>Monitors and minimises own exposure to worksite risks and hazards during activities</w:t>
            </w:r>
          </w:p>
        </w:tc>
      </w:tr>
      <w:tr w:rsidTr="004866B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ListBullet"/>
            </w:pPr>
            <w:r w:rsidRPr="004866B9">
              <w:t>Completes records using sector</w:t>
            </w:r>
            <w:r w:rsidRPr="004866B9">
              <w:noBreakHyphen/>
              <w:t>specific vocabulary, grammatical structures and conventions</w:t>
            </w:r>
          </w:p>
        </w:tc>
      </w:tr>
    </w:tbl>
    <w:p w:rsidR="00000000" w:rsidRPr="004866B9" w:rsidP="004866B9">
      <w:pPr>
        <w:pStyle w:val="BodyText"/>
      </w:pPr>
    </w:p>
    <w:p w:rsidR="00000000" w:rsidRPr="004866B9" w:rsidP="004866B9">
      <w:pPr>
        <w:pStyle w:val="AllowPageBreak"/>
      </w:pPr>
    </w:p>
    <w:p w:rsidR="00000000" w:rsidRPr="004866B9" w:rsidP="004866B9">
      <w:pPr>
        <w:pStyle w:val="Heading1"/>
      </w:pPr>
      <w:bookmarkStart w:id="6" w:name="O_1108093"/>
      <w:bookmarkEnd w:id="6"/>
      <w:r w:rsidRPr="004866B9">
        <w:t>Unit Mapping Information</w:t>
      </w:r>
    </w:p>
    <w:p w:rsidR="00000000" w:rsidRPr="004866B9" w:rsidP="001A28B2">
      <w:pPr>
        <w:pStyle w:val="BodyText"/>
      </w:pPr>
      <w:r w:rsidRPr="004866B9">
        <w:t>Supersedes and is equivalent to RIIMCU302E Construct and maintain ventilation devices.</w:t>
      </w:r>
    </w:p>
    <w:p w:rsidR="00000000" w:rsidRPr="004866B9" w:rsidP="004866B9">
      <w:pPr>
        <w:pStyle w:val="Heading1"/>
      </w:pPr>
      <w:bookmarkStart w:id="7" w:name="O_1108086"/>
      <w:bookmarkEnd w:id="7"/>
      <w:r w:rsidRPr="004866B9">
        <w:t>Links</w:t>
      </w:r>
    </w:p>
    <w:p w:rsidR="00000000" w:rsidRPr="004866B9" w:rsidP="001A28B2">
      <w:pPr>
        <w:pStyle w:val="BodyText"/>
      </w:pPr>
      <w:r w:rsidRPr="004866B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09A4">
        <w:rPr>
          <w:rStyle w:val="Hyperlink"/>
        </w:rPr>
        <w:t>https://vetnet.gov.au/Pages/TrainingDocs.aspx?q=88a61002-9a21-4386-aaf8-69c76e675272</w:t>
      </w:r>
      <w:r>
        <w:fldChar w:fldCharType="end"/>
      </w:r>
    </w:p>
    <w:p w:rsidR="00000000" w:rsidRPr="004866B9" w:rsidP="001A28B2">
      <w:pPr>
        <w:pStyle w:val="BodyText"/>
        <w:sectPr w:rsidSect="004866B9">
          <w:headerReference w:type="default" r:id="rId10"/>
          <w:footerReference w:type="default" r:id="rId11"/>
          <w:pgSz w:w="11908" w:h="16833"/>
          <w:pgMar w:top="1702" w:right="1418" w:bottom="1702" w:left="1418" w:header="992" w:footer="992" w:gutter="0"/>
          <w:cols w:space="720"/>
          <w:noEndnote/>
          <w:docGrid w:linePitch="299"/>
        </w:sectPr>
      </w:pPr>
    </w:p>
    <w:p w:rsidR="00000000" w:rsidRPr="004866B9" w:rsidP="004866B9">
      <w:pPr>
        <w:pStyle w:val="SuperHeading"/>
      </w:pPr>
      <w:r w:rsidRPr="004866B9">
        <w:t>Assessment Requirements for RIIMCU302F Construct and mainta</w:t>
      </w:r>
      <w:r w:rsidRPr="004866B9">
        <w:t>in ventilation devices</w:t>
      </w:r>
    </w:p>
    <w:p w:rsidR="00000000" w:rsidRPr="004866B9" w:rsidP="004866B9">
      <w:pPr>
        <w:pStyle w:val="Heading1"/>
      </w:pPr>
      <w:bookmarkStart w:id="8" w:name="O_1108088"/>
      <w:bookmarkEnd w:id="8"/>
      <w:r w:rsidRPr="004866B9">
        <w:t>Modification History</w:t>
      </w:r>
    </w:p>
    <w:tbl>
      <w:tblPr>
        <w:tblW w:w="9522" w:type="dxa"/>
        <w:tblLayout w:type="fixed"/>
        <w:tblCellMar>
          <w:left w:w="62" w:type="dxa"/>
          <w:right w:w="62" w:type="dxa"/>
        </w:tblCellMar>
        <w:tblLook w:val="0000"/>
      </w:tblPr>
      <w:tblGrid>
        <w:gridCol w:w="2929"/>
        <w:gridCol w:w="6593"/>
      </w:tblGrid>
      <w:tr w:rsidTr="004866B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rPr>
                <w:rStyle w:val="SpecialBold"/>
              </w:rPr>
              <w:t>Comments</w:t>
            </w:r>
          </w:p>
        </w:tc>
      </w:tr>
      <w:tr w:rsidTr="004866B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6B9">
            <w:pPr>
              <w:pStyle w:val="BodyText"/>
              <w:rPr>
                <w:lang w:val="en-NZ"/>
              </w:rPr>
            </w:pPr>
            <w:r w:rsidRPr="004866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6B9" w:rsidP="004866B9">
            <w:pPr>
              <w:pStyle w:val="BodyText"/>
            </w:pPr>
            <w:r w:rsidRPr="004866B9">
              <w:t>This version first released with RII Resources and Infrastructure Industry Training Package Version 5.0.</w:t>
            </w:r>
          </w:p>
        </w:tc>
      </w:tr>
    </w:tbl>
    <w:p w:rsidR="00000000" w:rsidRPr="004866B9" w:rsidP="004866B9">
      <w:pPr>
        <w:pStyle w:val="BodyText"/>
      </w:pPr>
    </w:p>
    <w:p w:rsidR="00000000" w:rsidRPr="004866B9" w:rsidP="004866B9">
      <w:pPr>
        <w:pStyle w:val="AllowPageBreak"/>
      </w:pPr>
    </w:p>
    <w:p w:rsidR="00000000" w:rsidRPr="004866B9" w:rsidP="004866B9">
      <w:pPr>
        <w:pStyle w:val="Heading1"/>
      </w:pPr>
      <w:bookmarkStart w:id="9" w:name="O_1108091"/>
      <w:bookmarkEnd w:id="9"/>
      <w:r w:rsidRPr="004866B9">
        <w:t>Performance Evidence</w:t>
      </w:r>
    </w:p>
    <w:p w:rsidR="00000000" w:rsidRPr="004866B9" w:rsidP="001A28B2">
      <w:pPr>
        <w:pStyle w:val="BodyText"/>
      </w:pPr>
      <w:r w:rsidRPr="004866B9">
        <w:t>The candidate mu</w:t>
      </w:r>
      <w:r w:rsidRPr="004866B9">
        <w:t>st demonstrate the ability to complete the tasks outlined in the elements, performance criteria and foundation skills of this unit, including evidence of the ability to:</w:t>
      </w:r>
    </w:p>
    <w:p w:rsidR="00000000" w:rsidRPr="004866B9" w:rsidP="004866B9">
      <w:pPr>
        <w:pStyle w:val="ListBullet"/>
      </w:pPr>
      <w:r w:rsidRPr="004866B9">
        <w:t>construct and maintain ventilation devices on at least two occasions, including:</w:t>
      </w:r>
    </w:p>
    <w:p w:rsidR="00000000" w:rsidRPr="004866B9" w:rsidP="004866B9">
      <w:pPr>
        <w:pStyle w:val="ListBullet2"/>
      </w:pPr>
      <w:r w:rsidRPr="004866B9">
        <w:t>app</w:t>
      </w:r>
      <w:r w:rsidRPr="004866B9">
        <w:t>lying basic construction skills to conduct remedial work to make workplace safe and to identify potential strata hazards (roof and ribs)</w:t>
      </w:r>
    </w:p>
    <w:p w:rsidR="00000000" w:rsidRPr="004866B9" w:rsidP="004866B9">
      <w:pPr>
        <w:pStyle w:val="ListBullet2"/>
      </w:pPr>
      <w:r w:rsidRPr="004866B9">
        <w:t>completing operations on the following devices in an underground coal mine:</w:t>
      </w:r>
    </w:p>
    <w:p w:rsidR="00000000" w:rsidRPr="004866B9" w:rsidP="004866B9">
      <w:pPr>
        <w:pStyle w:val="ListBullet3"/>
      </w:pPr>
      <w:r w:rsidRPr="004866B9">
        <w:t>stoppings or regulators; and</w:t>
      </w:r>
    </w:p>
    <w:p w:rsidR="00000000" w:rsidRPr="004866B9" w:rsidP="004866B9">
      <w:pPr>
        <w:pStyle w:val="ListBullet3"/>
      </w:pPr>
      <w:r w:rsidRPr="004866B9">
        <w:t>overcasts or undercasts; and</w:t>
      </w:r>
    </w:p>
    <w:p w:rsidR="00000000" w:rsidRPr="004866B9" w:rsidP="004866B9">
      <w:pPr>
        <w:pStyle w:val="ListBullet3"/>
      </w:pPr>
      <w:r w:rsidRPr="004866B9">
        <w:t>seals or bulkheads</w:t>
      </w:r>
    </w:p>
    <w:p w:rsidR="00000000" w:rsidRPr="004866B9" w:rsidP="004866B9">
      <w:pPr>
        <w:pStyle w:val="ListBullet2"/>
      </w:pPr>
      <w:r w:rsidRPr="004866B9">
        <w:t>using materials for devices, including, but not limited to:</w:t>
      </w:r>
    </w:p>
    <w:p w:rsidR="00000000" w:rsidRPr="004866B9" w:rsidP="004866B9">
      <w:pPr>
        <w:pStyle w:val="ListBullet3"/>
      </w:pPr>
      <w:r w:rsidRPr="004866B9">
        <w:t>poles/props/ply/mesh</w:t>
      </w:r>
    </w:p>
    <w:p w:rsidR="00000000" w:rsidRPr="004866B9" w:rsidP="004866B9">
      <w:pPr>
        <w:pStyle w:val="ListBullet3"/>
      </w:pPr>
      <w:r w:rsidRPr="004866B9">
        <w:t>pre-fabricated steel</w:t>
      </w:r>
    </w:p>
    <w:p w:rsidR="00000000" w:rsidRPr="004866B9" w:rsidP="004866B9">
      <w:pPr>
        <w:pStyle w:val="ListBullet3"/>
      </w:pPr>
      <w:r w:rsidRPr="004866B9">
        <w:t>plaster/cementitious products or bricks</w:t>
      </w:r>
    </w:p>
    <w:p w:rsidR="00000000" w:rsidRPr="004866B9" w:rsidP="004866B9">
      <w:pPr>
        <w:pStyle w:val="ListBullet3"/>
      </w:pPr>
      <w:r w:rsidRPr="004866B9">
        <w:t>pumping equipment</w:t>
      </w:r>
    </w:p>
    <w:p w:rsidR="00000000" w:rsidRPr="004866B9" w:rsidP="004866B9">
      <w:pPr>
        <w:pStyle w:val="ListBullet3"/>
      </w:pPr>
      <w:r w:rsidRPr="004866B9">
        <w:t>foam or other secondary materials as required</w:t>
      </w:r>
    </w:p>
    <w:p w:rsidR="00000000" w:rsidRPr="004866B9" w:rsidP="004866B9">
      <w:pPr>
        <w:pStyle w:val="ListBullet2"/>
      </w:pPr>
      <w:r w:rsidRPr="004866B9">
        <w:t>establishing ventilation at construction site and monitoring mine atmosphere.</w:t>
      </w:r>
    </w:p>
    <w:p w:rsidR="00000000" w:rsidRPr="004866B9" w:rsidP="004866B9">
      <w:pPr>
        <w:pStyle w:val="List"/>
      </w:pPr>
    </w:p>
    <w:p w:rsidR="00000000" w:rsidRPr="004866B9" w:rsidP="001A28B2">
      <w:pPr>
        <w:pStyle w:val="BodyText"/>
      </w:pPr>
      <w:r w:rsidRPr="004866B9">
        <w:t>During the above, the candidate must:</w:t>
      </w:r>
    </w:p>
    <w:p w:rsidR="00000000" w:rsidRPr="004866B9" w:rsidP="004866B9">
      <w:pPr>
        <w:pStyle w:val="ListBullet"/>
      </w:pPr>
      <w:r w:rsidRPr="004866B9">
        <w:t>locate and apply relevant documentation, policies and procedures and confirm work activity is compliant</w:t>
      </w:r>
    </w:p>
    <w:p w:rsidR="00000000" w:rsidRPr="004866B9" w:rsidP="004866B9">
      <w:pPr>
        <w:pStyle w:val="ListBullet"/>
      </w:pPr>
      <w:r w:rsidRPr="004866B9">
        <w:t>implement the requirements, procedures and techniques for constructing and maintaining ventilation devices, including:</w:t>
      </w:r>
    </w:p>
    <w:p w:rsidR="00000000" w:rsidRPr="004866B9" w:rsidP="004866B9">
      <w:pPr>
        <w:pStyle w:val="ListBullet2"/>
      </w:pPr>
      <w:r w:rsidRPr="004866B9">
        <w:t>reading, interpreting, applying and communicating technical information</w:t>
      </w:r>
    </w:p>
    <w:p w:rsidR="00000000" w:rsidRPr="004866B9" w:rsidP="004866B9">
      <w:pPr>
        <w:pStyle w:val="ListBullet2"/>
      </w:pPr>
      <w:r w:rsidRPr="004866B9">
        <w:t>identifying and minimising environmental issues, potential hazar</w:t>
      </w:r>
      <w:r w:rsidRPr="004866B9">
        <w:t xml:space="preserve">ds and risks </w:t>
      </w:r>
    </w:p>
    <w:p w:rsidR="00000000" w:rsidRPr="004866B9" w:rsidP="004866B9">
      <w:pPr>
        <w:pStyle w:val="ListBullet2"/>
      </w:pPr>
      <w:r w:rsidRPr="004866B9">
        <w:t>selecting and using relevant tools and equipment</w:t>
      </w:r>
    </w:p>
    <w:p w:rsidR="00000000" w:rsidRPr="004866B9" w:rsidP="004866B9">
      <w:pPr>
        <w:pStyle w:val="ListBullet2"/>
      </w:pPr>
      <w:r w:rsidRPr="004866B9">
        <w:t>complying with environmental requirements and constraints</w:t>
      </w:r>
    </w:p>
    <w:p w:rsidR="00000000" w:rsidRPr="004866B9" w:rsidP="004866B9">
      <w:pPr>
        <w:pStyle w:val="ListBullet2"/>
      </w:pPr>
      <w:r w:rsidRPr="004866B9">
        <w:t>identifying work requirements</w:t>
      </w:r>
    </w:p>
    <w:p w:rsidR="00000000" w:rsidRPr="004866B9" w:rsidP="004866B9">
      <w:pPr>
        <w:pStyle w:val="ListBullet2"/>
      </w:pPr>
      <w:r w:rsidRPr="004866B9">
        <w:t>applying diagnostic and fault finding techniques</w:t>
      </w:r>
    </w:p>
    <w:p w:rsidR="00000000" w:rsidRPr="004866B9" w:rsidP="004866B9">
      <w:pPr>
        <w:pStyle w:val="ListBullet2"/>
      </w:pPr>
      <w:r w:rsidRPr="004866B9">
        <w:t>applying construction techniques</w:t>
      </w:r>
    </w:p>
    <w:p w:rsidR="00000000" w:rsidRPr="004866B9" w:rsidP="004866B9">
      <w:pPr>
        <w:pStyle w:val="ListBullet2"/>
      </w:pPr>
      <w:r w:rsidRPr="004866B9">
        <w:t>monitoring and respondi</w:t>
      </w:r>
      <w:r w:rsidRPr="004866B9">
        <w:t>ng to local environmental conditions (including ventilation, gas levels, spontaneous combustion and strata conditions)</w:t>
      </w:r>
    </w:p>
    <w:p w:rsidR="00000000" w:rsidRPr="004866B9" w:rsidP="004866B9">
      <w:pPr>
        <w:pStyle w:val="ListBullet2"/>
      </w:pPr>
      <w:r w:rsidRPr="004866B9">
        <w:t>inspecting and maintaining devices, equipment and materials</w:t>
      </w:r>
    </w:p>
    <w:p w:rsidR="00000000" w:rsidRPr="004866B9" w:rsidP="004866B9">
      <w:pPr>
        <w:pStyle w:val="ListBullet"/>
      </w:pPr>
      <w:r w:rsidRPr="004866B9">
        <w:t>work effectively with others to construct and maintain ventilation devices i</w:t>
      </w:r>
      <w:r w:rsidRPr="004866B9">
        <w:t>n a way that meets required outcomes, including:</w:t>
      </w:r>
    </w:p>
    <w:p w:rsidR="00000000" w:rsidRPr="004866B9" w:rsidP="004866B9">
      <w:pPr>
        <w:pStyle w:val="ListBullet2"/>
      </w:pPr>
      <w:r w:rsidRPr="004866B9">
        <w:t>organising work activities to meet task requirements</w:t>
      </w:r>
    </w:p>
    <w:p w:rsidR="00000000" w:rsidRPr="004866B9" w:rsidP="004866B9">
      <w:pPr>
        <w:pStyle w:val="ListBullet2"/>
      </w:pPr>
      <w:r w:rsidRPr="004866B9">
        <w:t>communicating clearly and concisely with others to receive and clarify work instructions</w:t>
      </w:r>
    </w:p>
    <w:p w:rsidR="00000000" w:rsidRPr="004866B9" w:rsidP="004866B9">
      <w:pPr>
        <w:pStyle w:val="ListBullet2"/>
      </w:pPr>
      <w:r w:rsidRPr="004866B9">
        <w:t>complying with reporting requirements and procedures</w:t>
      </w:r>
    </w:p>
    <w:p w:rsidR="00000000" w:rsidRPr="004866B9" w:rsidP="004866B9">
      <w:pPr>
        <w:pStyle w:val="ListBullet2"/>
      </w:pPr>
      <w:r w:rsidRPr="004866B9">
        <w:t>determining coordination requirements throughout work activities, including with other work groups.</w:t>
      </w:r>
    </w:p>
    <w:p w:rsidR="00000000" w:rsidRPr="004866B9" w:rsidP="004866B9">
      <w:pPr>
        <w:pStyle w:val="AllowPageBreak"/>
      </w:pPr>
    </w:p>
    <w:p w:rsidR="00000000" w:rsidRPr="004866B9" w:rsidP="004866B9">
      <w:pPr>
        <w:pStyle w:val="Heading1"/>
      </w:pPr>
      <w:bookmarkStart w:id="10" w:name="O_1108090"/>
      <w:bookmarkEnd w:id="10"/>
      <w:r w:rsidRPr="004866B9">
        <w:t>Knowledge Evidence</w:t>
      </w:r>
    </w:p>
    <w:p w:rsidR="00000000" w:rsidRPr="004866B9" w:rsidP="001A28B2">
      <w:pPr>
        <w:pStyle w:val="BodyText"/>
      </w:pPr>
      <w:r w:rsidRPr="004866B9">
        <w:t>The candidate must be able to demonstrate knowledge to complete the tasks outlined in the elements, performance criter</w:t>
      </w:r>
      <w:r w:rsidRPr="004866B9">
        <w:t>ia and foundation skills of this unit, including knowledge of:</w:t>
      </w:r>
    </w:p>
    <w:p w:rsidR="00000000" w:rsidRPr="004866B9" w:rsidP="004866B9">
      <w:pPr>
        <w:pStyle w:val="ListBullet"/>
      </w:pPr>
      <w:r w:rsidRPr="004866B9">
        <w:t>key legislation required to construct and maintain ventilation devices</w:t>
      </w:r>
    </w:p>
    <w:p w:rsidR="00000000" w:rsidRPr="004866B9" w:rsidP="004866B9">
      <w:pPr>
        <w:pStyle w:val="ListBullet"/>
      </w:pPr>
      <w:r w:rsidRPr="004866B9">
        <w:t>key policies, procedures and documentation required to construct and maintain ventilation devices, including required lay</w:t>
      </w:r>
      <w:r w:rsidRPr="004866B9">
        <w:t>outs, plans and operational safety systems</w:t>
      </w:r>
    </w:p>
    <w:p w:rsidR="00000000" w:rsidRPr="004866B9" w:rsidP="004866B9">
      <w:pPr>
        <w:pStyle w:val="ListBullet"/>
      </w:pPr>
      <w:r w:rsidRPr="004866B9">
        <w:t>mine geology, environmental data and survey information related to ventilation devices, including:</w:t>
      </w:r>
    </w:p>
    <w:p w:rsidR="00000000" w:rsidRPr="004866B9" w:rsidP="004866B9">
      <w:pPr>
        <w:pStyle w:val="ListBullet2"/>
      </w:pPr>
      <w:r w:rsidRPr="004866B9">
        <w:t>ventilation/gas data</w:t>
      </w:r>
    </w:p>
    <w:p w:rsidR="00000000" w:rsidRPr="004866B9" w:rsidP="004866B9">
      <w:pPr>
        <w:pStyle w:val="ListBullet2"/>
      </w:pPr>
      <w:r w:rsidRPr="004866B9">
        <w:t>deputy reports</w:t>
      </w:r>
    </w:p>
    <w:p w:rsidR="00000000" w:rsidRPr="004866B9" w:rsidP="004866B9">
      <w:pPr>
        <w:pStyle w:val="ListBullet2"/>
      </w:pPr>
      <w:r w:rsidRPr="004866B9">
        <w:t>geological data</w:t>
      </w:r>
    </w:p>
    <w:p w:rsidR="00000000" w:rsidRPr="004866B9" w:rsidP="004866B9">
      <w:pPr>
        <w:pStyle w:val="ListBullet2"/>
      </w:pPr>
      <w:r w:rsidRPr="004866B9">
        <w:t>survey data</w:t>
      </w:r>
    </w:p>
    <w:p w:rsidR="00000000" w:rsidRPr="004866B9" w:rsidP="004866B9">
      <w:pPr>
        <w:pStyle w:val="ListBullet2"/>
      </w:pPr>
      <w:r w:rsidRPr="004866B9">
        <w:t>spontaneous combustion management plans</w:t>
      </w:r>
    </w:p>
    <w:p w:rsidR="00000000" w:rsidRPr="004866B9" w:rsidP="004866B9">
      <w:pPr>
        <w:pStyle w:val="ListBullet"/>
      </w:pPr>
      <w:r w:rsidRPr="004866B9">
        <w:t>types, uses, and limitations of ventilation circuits, ventilation devices and sealing systems, including the following device types:</w:t>
      </w:r>
    </w:p>
    <w:p w:rsidR="00000000" w:rsidRPr="004866B9" w:rsidP="004866B9">
      <w:pPr>
        <w:pStyle w:val="ListBullet2"/>
      </w:pPr>
      <w:r w:rsidRPr="004866B9">
        <w:t xml:space="preserve">stoppings, including: </w:t>
      </w:r>
    </w:p>
    <w:p w:rsidR="00000000" w:rsidRPr="004866B9" w:rsidP="004866B9">
      <w:pPr>
        <w:pStyle w:val="ListBullet3"/>
      </w:pPr>
      <w:r w:rsidRPr="004866B9">
        <w:t>short-term</w:t>
      </w:r>
    </w:p>
    <w:p w:rsidR="00000000" w:rsidRPr="004866B9" w:rsidP="004866B9">
      <w:pPr>
        <w:pStyle w:val="ListBullet3"/>
      </w:pPr>
      <w:r w:rsidRPr="004866B9">
        <w:t>long-term</w:t>
      </w:r>
    </w:p>
    <w:p w:rsidR="00000000" w:rsidRPr="004866B9" w:rsidP="004866B9">
      <w:pPr>
        <w:pStyle w:val="ListBullet3"/>
      </w:pPr>
      <w:r w:rsidRPr="004866B9">
        <w:t>coffin box</w:t>
      </w:r>
    </w:p>
    <w:p w:rsidR="00000000" w:rsidRPr="004866B9" w:rsidP="004866B9">
      <w:pPr>
        <w:pStyle w:val="ListBullet3"/>
      </w:pPr>
      <w:r w:rsidRPr="004866B9">
        <w:t>machine doors</w:t>
      </w:r>
    </w:p>
    <w:p w:rsidR="00000000" w:rsidRPr="004866B9" w:rsidP="004866B9">
      <w:pPr>
        <w:pStyle w:val="ListBullet2"/>
      </w:pPr>
      <w:r w:rsidRPr="004866B9">
        <w:t>seals</w:t>
      </w:r>
    </w:p>
    <w:p w:rsidR="00000000" w:rsidRPr="004866B9" w:rsidP="004866B9">
      <w:pPr>
        <w:pStyle w:val="ListBullet2"/>
      </w:pPr>
      <w:r w:rsidRPr="004866B9">
        <w:t>bulkheads</w:t>
      </w:r>
    </w:p>
    <w:p w:rsidR="00000000" w:rsidRPr="004866B9" w:rsidP="004866B9">
      <w:pPr>
        <w:pStyle w:val="ListBullet2"/>
      </w:pPr>
      <w:r w:rsidRPr="004866B9">
        <w:t>balance chambers</w:t>
      </w:r>
    </w:p>
    <w:p w:rsidR="00000000" w:rsidRPr="004866B9" w:rsidP="004866B9">
      <w:pPr>
        <w:pStyle w:val="ListBullet2"/>
      </w:pPr>
      <w:r w:rsidRPr="004866B9">
        <w:t>regulators</w:t>
      </w:r>
    </w:p>
    <w:p w:rsidR="00000000" w:rsidRPr="004866B9" w:rsidP="004866B9">
      <w:pPr>
        <w:pStyle w:val="ListBullet2"/>
      </w:pPr>
      <w:r w:rsidRPr="004866B9">
        <w:t>overcasts</w:t>
      </w:r>
    </w:p>
    <w:p w:rsidR="00000000" w:rsidRPr="004866B9" w:rsidP="004866B9">
      <w:pPr>
        <w:pStyle w:val="ListBullet2"/>
      </w:pPr>
      <w:r w:rsidRPr="004866B9">
        <w:t>undercasts</w:t>
      </w:r>
    </w:p>
    <w:p w:rsidR="00000000" w:rsidRPr="004866B9" w:rsidP="004866B9">
      <w:pPr>
        <w:pStyle w:val="ListBullet"/>
      </w:pPr>
      <w:r w:rsidRPr="004866B9">
        <w:t>principles and techniques for applying ventilation device construction processes and techniques, including for the following construction equipment types:</w:t>
      </w:r>
    </w:p>
    <w:p w:rsidR="00000000" w:rsidRPr="004866B9" w:rsidP="004866B9">
      <w:pPr>
        <w:pStyle w:val="ListBullet2"/>
      </w:pPr>
      <w:r w:rsidRPr="004866B9">
        <w:t>grout pumps</w:t>
      </w:r>
    </w:p>
    <w:p w:rsidR="00000000" w:rsidRPr="004866B9" w:rsidP="004866B9">
      <w:pPr>
        <w:pStyle w:val="ListBullet2"/>
      </w:pPr>
      <w:r w:rsidRPr="004866B9">
        <w:t>cement mixers</w:t>
      </w:r>
    </w:p>
    <w:p w:rsidR="00000000" w:rsidRPr="004866B9" w:rsidP="004866B9">
      <w:pPr>
        <w:pStyle w:val="ListBullet2"/>
      </w:pPr>
      <w:r w:rsidRPr="004866B9">
        <w:t>compressed air drills</w:t>
      </w:r>
    </w:p>
    <w:p w:rsidR="00000000" w:rsidRPr="004866B9" w:rsidP="004866B9">
      <w:pPr>
        <w:pStyle w:val="ListBullet2"/>
      </w:pPr>
      <w:r w:rsidRPr="004866B9">
        <w:t>borers</w:t>
      </w:r>
    </w:p>
    <w:p w:rsidR="00000000" w:rsidRPr="004866B9" w:rsidP="004866B9">
      <w:pPr>
        <w:pStyle w:val="ListBullet2"/>
      </w:pPr>
      <w:r w:rsidRPr="004866B9">
        <w:t>hoses</w:t>
      </w:r>
    </w:p>
    <w:p w:rsidR="00000000" w:rsidRPr="004866B9" w:rsidP="004866B9">
      <w:pPr>
        <w:pStyle w:val="ListBullet2"/>
      </w:pPr>
      <w:r w:rsidRPr="004866B9">
        <w:t>hand tools</w:t>
      </w:r>
    </w:p>
    <w:p w:rsidR="00000000" w:rsidRPr="004866B9" w:rsidP="004866B9">
      <w:pPr>
        <w:pStyle w:val="ListBullet2"/>
      </w:pPr>
      <w:r w:rsidRPr="004866B9">
        <w:t>scaffolding</w:t>
      </w:r>
    </w:p>
    <w:p w:rsidR="00000000" w:rsidRPr="004866B9" w:rsidP="004866B9">
      <w:pPr>
        <w:pStyle w:val="ListBullet2"/>
      </w:pPr>
      <w:r w:rsidRPr="004866B9">
        <w:t>levels</w:t>
      </w:r>
    </w:p>
    <w:p w:rsidR="00000000" w:rsidRPr="004866B9" w:rsidP="004866B9">
      <w:pPr>
        <w:pStyle w:val="ListBullet2"/>
      </w:pPr>
      <w:r w:rsidRPr="004866B9">
        <w:t>water traps</w:t>
      </w:r>
    </w:p>
    <w:p w:rsidR="00000000" w:rsidRPr="004866B9" w:rsidP="004866B9">
      <w:pPr>
        <w:pStyle w:val="ListBullet2"/>
      </w:pPr>
      <w:r w:rsidRPr="004866B9">
        <w:t>sampling lines</w:t>
      </w:r>
    </w:p>
    <w:p w:rsidR="00000000" w:rsidRPr="004866B9" w:rsidP="004866B9">
      <w:pPr>
        <w:pStyle w:val="ListBullet2"/>
      </w:pPr>
      <w:r w:rsidRPr="004866B9">
        <w:t>pressure gauges</w:t>
      </w:r>
    </w:p>
    <w:p w:rsidR="00000000" w:rsidRPr="004866B9" w:rsidP="004866B9">
      <w:pPr>
        <w:pStyle w:val="ListBullet2"/>
      </w:pPr>
      <w:r w:rsidRPr="004866B9">
        <w:t>gas drainage lines</w:t>
      </w:r>
    </w:p>
    <w:p w:rsidR="00000000" w:rsidRPr="004866B9" w:rsidP="004866B9">
      <w:pPr>
        <w:pStyle w:val="ListBullet2"/>
      </w:pPr>
      <w:r w:rsidRPr="004866B9">
        <w:t>shut off valves</w:t>
      </w:r>
    </w:p>
    <w:p w:rsidR="00000000" w:rsidRPr="004866B9" w:rsidP="004866B9">
      <w:pPr>
        <w:pStyle w:val="ListBullet2"/>
      </w:pPr>
      <w:r w:rsidRPr="004866B9">
        <w:t>oxygen breathing apparatus</w:t>
      </w:r>
    </w:p>
    <w:p w:rsidR="00000000" w:rsidRPr="004866B9" w:rsidP="004866B9">
      <w:pPr>
        <w:pStyle w:val="ListBullet2"/>
      </w:pPr>
      <w:r w:rsidRPr="004866B9">
        <w:t>gas detection equipment</w:t>
      </w:r>
    </w:p>
    <w:p w:rsidR="00000000" w:rsidRPr="004866B9" w:rsidP="004866B9">
      <w:pPr>
        <w:pStyle w:val="ListBullet"/>
      </w:pPr>
      <w:r w:rsidRPr="004866B9">
        <w:t>ventilation device equipment and material characteristics and limitations, including transportation requirements, for device materials, including:</w:t>
      </w:r>
    </w:p>
    <w:p w:rsidR="00000000" w:rsidRPr="004866B9" w:rsidP="004866B9">
      <w:pPr>
        <w:pStyle w:val="ListBullet2"/>
      </w:pPr>
      <w:r w:rsidRPr="004866B9">
        <w:t>poles/props/ply/mesh</w:t>
      </w:r>
    </w:p>
    <w:p w:rsidR="00000000" w:rsidRPr="004866B9" w:rsidP="004866B9">
      <w:pPr>
        <w:pStyle w:val="ListBullet2"/>
      </w:pPr>
      <w:r w:rsidRPr="004866B9">
        <w:t>pre-fabricated steel</w:t>
      </w:r>
    </w:p>
    <w:p w:rsidR="00000000" w:rsidRPr="004866B9" w:rsidP="004866B9">
      <w:pPr>
        <w:pStyle w:val="ListBullet2"/>
      </w:pPr>
      <w:r w:rsidRPr="004866B9">
        <w:t>plaster/cementitious products/bricks</w:t>
      </w:r>
    </w:p>
    <w:p w:rsidR="00000000" w:rsidRPr="004866B9" w:rsidP="004866B9">
      <w:pPr>
        <w:pStyle w:val="ListBullet2"/>
      </w:pPr>
      <w:r w:rsidRPr="004866B9">
        <w:t>pumping equipment</w:t>
      </w:r>
    </w:p>
    <w:p w:rsidR="00000000" w:rsidRPr="004866B9" w:rsidP="004866B9">
      <w:pPr>
        <w:pStyle w:val="ListBullet2"/>
      </w:pPr>
      <w:r w:rsidRPr="004866B9">
        <w:t xml:space="preserve">foam </w:t>
      </w:r>
    </w:p>
    <w:p w:rsidR="00000000" w:rsidRPr="004866B9" w:rsidP="004866B9">
      <w:pPr>
        <w:pStyle w:val="ListBullet"/>
      </w:pPr>
      <w:r w:rsidRPr="004866B9">
        <w:t>prin</w:t>
      </w:r>
      <w:r w:rsidRPr="004866B9">
        <w:t>ciples, processes and techniques for managing hazards, including:</w:t>
      </w:r>
    </w:p>
    <w:p w:rsidR="00000000" w:rsidRPr="004866B9" w:rsidP="004866B9">
      <w:pPr>
        <w:pStyle w:val="ListBullet2"/>
      </w:pPr>
      <w:r w:rsidRPr="004866B9">
        <w:t>strata</w:t>
      </w:r>
    </w:p>
    <w:p w:rsidR="00000000" w:rsidRPr="004866B9" w:rsidP="004866B9">
      <w:pPr>
        <w:pStyle w:val="ListBullet2"/>
      </w:pPr>
      <w:r w:rsidRPr="004866B9">
        <w:t>dust</w:t>
      </w:r>
    </w:p>
    <w:p w:rsidR="00000000" w:rsidRPr="004866B9" w:rsidP="004866B9">
      <w:pPr>
        <w:pStyle w:val="ListBullet2"/>
      </w:pPr>
      <w:r w:rsidRPr="004866B9">
        <w:t>gases</w:t>
      </w:r>
    </w:p>
    <w:p w:rsidR="00000000" w:rsidRPr="004866B9" w:rsidP="004866B9">
      <w:pPr>
        <w:pStyle w:val="ListBullet2"/>
      </w:pPr>
      <w:r w:rsidRPr="004866B9">
        <w:t>poor ventilation</w:t>
      </w:r>
    </w:p>
    <w:p w:rsidR="00000000" w:rsidRPr="004866B9" w:rsidP="004866B9">
      <w:pPr>
        <w:pStyle w:val="ListBullet2"/>
      </w:pPr>
      <w:r w:rsidRPr="004866B9">
        <w:t>spontaneous combustion</w:t>
      </w:r>
    </w:p>
    <w:p w:rsidR="00000000" w:rsidRPr="004866B9" w:rsidP="004866B9">
      <w:pPr>
        <w:pStyle w:val="ListBullet"/>
      </w:pPr>
      <w:r w:rsidRPr="004866B9">
        <w:t>principles and techniques for identifying and responding to relevant hazards and emergencies, including those related to:</w:t>
      </w:r>
    </w:p>
    <w:p w:rsidR="00000000" w:rsidRPr="004866B9" w:rsidP="004866B9">
      <w:pPr>
        <w:pStyle w:val="ListBullet2"/>
      </w:pPr>
      <w:r w:rsidRPr="004866B9">
        <w:t>irrespirable atmospheres</w:t>
      </w:r>
    </w:p>
    <w:p w:rsidR="00000000" w:rsidRPr="004866B9" w:rsidP="004866B9">
      <w:pPr>
        <w:pStyle w:val="ListBullet2"/>
      </w:pPr>
      <w:r w:rsidRPr="004866B9">
        <w:t>noxious atmospheres</w:t>
      </w:r>
    </w:p>
    <w:p w:rsidR="00000000" w:rsidRPr="004866B9" w:rsidP="004866B9">
      <w:pPr>
        <w:pStyle w:val="ListBullet2"/>
      </w:pPr>
      <w:r w:rsidRPr="004866B9">
        <w:t>flammable and explosive mixtures</w:t>
      </w:r>
    </w:p>
    <w:p w:rsidR="00000000" w:rsidRPr="004866B9" w:rsidP="004866B9">
      <w:pPr>
        <w:pStyle w:val="ListBullet2"/>
      </w:pPr>
      <w:r w:rsidRPr="004866B9">
        <w:t>fires</w:t>
      </w:r>
    </w:p>
    <w:p w:rsidR="00000000" w:rsidRPr="004866B9" w:rsidP="004866B9">
      <w:pPr>
        <w:pStyle w:val="ListBullet"/>
      </w:pPr>
      <w:r w:rsidRPr="004866B9">
        <w:t>site requirements for completing maintenance records and reporting requirements</w:t>
      </w:r>
    </w:p>
    <w:p w:rsidR="00000000" w:rsidRPr="004866B9" w:rsidP="004866B9">
      <w:pPr>
        <w:pStyle w:val="ListBullet"/>
      </w:pPr>
      <w:r w:rsidRPr="004866B9">
        <w:t>techniques for coordinating and communicating job activities with others.</w:t>
      </w:r>
    </w:p>
    <w:p w:rsidR="00000000" w:rsidRPr="004866B9" w:rsidP="004866B9">
      <w:pPr>
        <w:pStyle w:val="AllowPageBreak"/>
      </w:pPr>
    </w:p>
    <w:p w:rsidR="00000000" w:rsidRPr="004866B9" w:rsidP="004866B9">
      <w:pPr>
        <w:pStyle w:val="Heading1"/>
      </w:pPr>
      <w:bookmarkStart w:id="11" w:name="O_1108089"/>
      <w:bookmarkEnd w:id="11"/>
      <w:r w:rsidRPr="004866B9">
        <w:t>Assessment Conditions</w:t>
      </w:r>
    </w:p>
    <w:p w:rsidR="00000000" w:rsidRPr="004866B9" w:rsidP="001A28B2">
      <w:pPr>
        <w:pStyle w:val="BodyText"/>
      </w:pPr>
      <w:r w:rsidRPr="004866B9">
        <w:t>Mandatory conditions for assessment of this unit are stipulated below. The assessment must:</w:t>
      </w:r>
    </w:p>
    <w:p w:rsidR="00000000" w:rsidRPr="004866B9" w:rsidP="004866B9">
      <w:pPr>
        <w:pStyle w:val="ListBullet"/>
      </w:pPr>
      <w:r w:rsidRPr="004866B9">
        <w:t>include access to:</w:t>
      </w:r>
    </w:p>
    <w:p w:rsidR="00000000" w:rsidRPr="004866B9" w:rsidP="004866B9">
      <w:pPr>
        <w:pStyle w:val="ListBullet2"/>
      </w:pPr>
      <w:r w:rsidRPr="004866B9">
        <w:t xml:space="preserve">personal protective equipment </w:t>
      </w:r>
    </w:p>
    <w:p w:rsidR="00000000" w:rsidRPr="004866B9" w:rsidP="004866B9">
      <w:pPr>
        <w:pStyle w:val="ListBullet2"/>
      </w:pPr>
      <w:r w:rsidRPr="004866B9">
        <w:t>equipment required to construct and maintain ventilation devices</w:t>
      </w:r>
    </w:p>
    <w:p w:rsidR="00000000" w:rsidRPr="004866B9" w:rsidP="004866B9">
      <w:pPr>
        <w:pStyle w:val="ListBullet"/>
      </w:pPr>
      <w:r w:rsidRPr="004866B9">
        <w:t xml:space="preserve">be conducted in a safe environment; and, </w:t>
      </w:r>
    </w:p>
    <w:p w:rsidR="00000000" w:rsidRPr="004866B9" w:rsidP="004866B9">
      <w:pPr>
        <w:pStyle w:val="ListBullet"/>
      </w:pPr>
      <w:r w:rsidRPr="004866B9">
        <w:t>be assessed in the context of this sector</w:t>
      </w:r>
      <w:r>
        <w:t>’</w:t>
      </w:r>
      <w:r w:rsidRPr="004866B9">
        <w:t xml:space="preserve">s work environment; and, </w:t>
      </w:r>
    </w:p>
    <w:p w:rsidR="00000000" w:rsidRPr="004866B9" w:rsidP="004866B9">
      <w:pPr>
        <w:pStyle w:val="ListBullet"/>
      </w:pPr>
      <w:r w:rsidRPr="004866B9">
        <w:t>be assessed in compliance with relevant legislation/regulation and using policies, procedures and processes directly related to the industry secto</w:t>
      </w:r>
      <w:r w:rsidRPr="004866B9">
        <w:t>r for which it is being assessed; and,</w:t>
      </w:r>
    </w:p>
    <w:p w:rsidR="00000000" w:rsidRPr="004866B9" w:rsidP="004866B9">
      <w:pPr>
        <w:pStyle w:val="ListBullet"/>
      </w:pPr>
      <w:r w:rsidRPr="004866B9">
        <w:t>confirm consistent performance can be applied in a range of relevant workplace circumstances.</w:t>
      </w:r>
    </w:p>
    <w:p w:rsidR="00000000" w:rsidRPr="004866B9" w:rsidP="001A28B2">
      <w:pPr>
        <w:pStyle w:val="BodyText"/>
      </w:pPr>
      <w:r w:rsidRPr="004866B9">
        <w:t>Where personal safety or environmental damage are limiting factors, assessment may occur in a simulated work environment* p</w:t>
      </w:r>
      <w:r w:rsidRPr="004866B9">
        <w:t>rovided it is realistic and sufficiently rigorous to cover all aspects of this sector’s workplace performance, including environment, task skills, task management skills, contingency management skills and job role environment skills.</w:t>
      </w:r>
    </w:p>
    <w:p w:rsidR="00000000" w:rsidRPr="004866B9" w:rsidP="004866B9">
      <w:pPr>
        <w:pStyle w:val="BodyTextBold"/>
      </w:pPr>
      <w:r w:rsidRPr="004866B9">
        <w:t>Assessor requirements</w:t>
      </w:r>
    </w:p>
    <w:p w:rsidR="00000000" w:rsidRPr="004866B9" w:rsidP="001A28B2">
      <w:pPr>
        <w:pStyle w:val="BodyText"/>
      </w:pPr>
      <w:r w:rsidRPr="004866B9">
        <w:t>Assessors must be able to clearly demonstrate current and relevant industry knowledge and experience to satisfy the mandatory regulatory standards as set out in the Standards for Registered Training Organisations (RTOs) 2015/Australian Quality Training Fra</w:t>
      </w:r>
      <w:r w:rsidRPr="004866B9">
        <w:t>mework mandatory requirements for assessors current at the time of assessment and any relevant licensing and certification requirements. This includes:</w:t>
      </w:r>
    </w:p>
    <w:p w:rsidR="00000000" w:rsidRPr="004866B9" w:rsidP="004866B9">
      <w:pPr>
        <w:pStyle w:val="ListBullet"/>
      </w:pPr>
      <w:r w:rsidRPr="004866B9">
        <w:t>vocational competencies at least to the level being delivered and assessed</w:t>
      </w:r>
    </w:p>
    <w:p w:rsidR="00000000" w:rsidRPr="004866B9" w:rsidP="004866B9">
      <w:pPr>
        <w:pStyle w:val="ListBullet"/>
      </w:pPr>
      <w:r w:rsidRPr="004866B9">
        <w:t>current industry skills dire</w:t>
      </w:r>
      <w:r w:rsidRPr="004866B9">
        <w:t>ctly relevant to the training and assessment being provided</w:t>
      </w:r>
    </w:p>
    <w:p w:rsidR="00000000" w:rsidRPr="004866B9" w:rsidP="004866B9">
      <w:pPr>
        <w:pStyle w:val="ListBullet"/>
      </w:pPr>
      <w:r w:rsidRPr="004866B9">
        <w:t>current knowledge and skills in vocational training and learning that informs their training and assessment</w:t>
      </w:r>
    </w:p>
    <w:p w:rsidR="00000000" w:rsidRPr="004866B9" w:rsidP="004866B9">
      <w:pPr>
        <w:pStyle w:val="ListBullet"/>
      </w:pPr>
      <w:r w:rsidRPr="004866B9">
        <w:t>formal relevant qualifications in training and assessment</w:t>
      </w:r>
    </w:p>
    <w:p w:rsidR="00000000" w:rsidRPr="004866B9" w:rsidP="004866B9">
      <w:pPr>
        <w:pStyle w:val="ListBullet"/>
      </w:pPr>
      <w:r w:rsidRPr="004866B9">
        <w:t xml:space="preserve">having knowledge of and/or experience using the latest techniques and processes </w:t>
      </w:r>
    </w:p>
    <w:p w:rsidR="00000000" w:rsidRPr="004866B9" w:rsidP="004866B9">
      <w:pPr>
        <w:pStyle w:val="ListBullet"/>
      </w:pPr>
      <w:r w:rsidRPr="004866B9">
        <w:t>possessing the required level of RII training product knowledge</w:t>
      </w:r>
    </w:p>
    <w:p w:rsidR="00000000" w:rsidRPr="004866B9" w:rsidP="004866B9">
      <w:pPr>
        <w:pStyle w:val="ListBullet"/>
      </w:pPr>
      <w:r w:rsidRPr="004866B9">
        <w:t>having an understanding and knowledge of legislation and regulations relevant to the industry and to employment</w:t>
      </w:r>
      <w:r w:rsidRPr="004866B9">
        <w:t xml:space="preserve"> and workplaces</w:t>
      </w:r>
    </w:p>
    <w:p w:rsidR="00000000" w:rsidRPr="004866B9" w:rsidP="004866B9">
      <w:pPr>
        <w:pStyle w:val="ListBullet"/>
      </w:pPr>
      <w:r w:rsidRPr="004866B9">
        <w:t>demonstrating the performance evidence, and knowledge evidence outlined in this unit of competency, and</w:t>
      </w:r>
    </w:p>
    <w:p w:rsidR="00000000" w:rsidRPr="004866B9" w:rsidP="004866B9">
      <w:pPr>
        <w:pStyle w:val="ListBullet"/>
      </w:pPr>
      <w:r w:rsidRPr="004866B9">
        <w:t>the minimum years of current** work experience after competency has been obtained as specified below in an industry sector relevant to t</w:t>
      </w:r>
      <w:r w:rsidRPr="004866B9">
        <w:t>he outcomes of the unit.</w:t>
      </w:r>
    </w:p>
    <w:p w:rsidR="00000000" w:rsidRPr="004866B9" w:rsidP="001A28B2">
      <w:pPr>
        <w:pStyle w:val="BodyText"/>
      </w:pPr>
      <w:r w:rsidRPr="004866B9">
        <w:t>It is also acceptable for the appropriately qualified assessor to work with an industry expert to conduct assessment together and for the industry expert to be involved in the assessment judgement. The industry expert must have cur</w:t>
      </w:r>
      <w:r w:rsidRPr="004866B9">
        <w:t>rent industry skills directly relevant to the training and assessment being provided. This means the industry subject matter expert must demonstrate skills and knowledge from the minimum years of current work experience after competency has been obtained a</w:t>
      </w:r>
      <w:r w:rsidRPr="004866B9">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866B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6B9" w:rsidP="004866B9">
            <w:pPr>
              <w:pStyle w:val="BodyText"/>
            </w:pPr>
            <w:r w:rsidRPr="004866B9">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6B9" w:rsidP="004866B9">
            <w:pPr>
              <w:pStyle w:val="BodyText"/>
            </w:pPr>
            <w:r w:rsidRPr="004866B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rPr>
                <w:rStyle w:val="SpecialBold"/>
              </w:rPr>
              <w:t>Required assessor or industry subject matter expert experience</w:t>
            </w:r>
          </w:p>
        </w:tc>
      </w:tr>
      <w:tr w:rsidTr="004866B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 xml:space="preserve">Drilling, Metalliferous Mining, Coal Mining, Extractive (Quarrying) </w:t>
            </w:r>
            <w:r w:rsidRPr="004866B9">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1 year</w:t>
            </w:r>
          </w:p>
        </w:tc>
      </w:tr>
      <w:tr w:rsidTr="004866B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2 years</w:t>
            </w:r>
          </w:p>
        </w:tc>
      </w:tr>
      <w:tr w:rsidTr="004866B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3 years</w:t>
            </w:r>
          </w:p>
        </w:tc>
      </w:tr>
      <w:tr w:rsidTr="004866B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6B9">
            <w:pPr>
              <w:pStyle w:val="BodyText"/>
              <w:rPr>
                <w:lang w:val="en-NZ"/>
              </w:rPr>
            </w:pPr>
            <w:r w:rsidRPr="004866B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6B9" w:rsidP="004866B9">
            <w:pPr>
              <w:pStyle w:val="BodyText"/>
            </w:pPr>
            <w:r w:rsidRPr="004866B9">
              <w:t>Where this unit is being assessed outside of the resources and infrastructure sector</w:t>
            </w:r>
            <w:r w:rsidRPr="004866B9">
              <w:t>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4866B9" w:rsidP="001A28B2">
      <w:pPr>
        <w:pStyle w:val="BodyText"/>
      </w:pPr>
      <w:r w:rsidRPr="004866B9">
        <w:t>*Guidance on simula</w:t>
      </w:r>
      <w:r w:rsidRPr="004866B9">
        <w:t>ted environments has been stipulated in the Companion Volume Implementation Guide located on VETNet.</w:t>
      </w:r>
    </w:p>
    <w:p w:rsidR="00000000" w:rsidRPr="004866B9" w:rsidP="001A28B2">
      <w:pPr>
        <w:pStyle w:val="BodyText"/>
      </w:pPr>
      <w:r w:rsidRPr="004866B9">
        <w:t>**Assessors can demonstrate current work experience through employment within industry in a role relevant to the outcomes of the unit; or, for external ass</w:t>
      </w:r>
      <w:r w:rsidRPr="004866B9">
        <w:t>essors this can be demonstrated through exposure to industry by conducting a minimum number of site assessments as determined by the relevant industry sector, across various locations.</w:t>
      </w:r>
    </w:p>
    <w:p w:rsidR="00000000" w:rsidRPr="004866B9" w:rsidP="001A28B2">
      <w:pPr>
        <w:pStyle w:val="BodyText"/>
      </w:pPr>
      <w:r w:rsidRPr="004866B9">
        <w:t>*** While a unit of competency does not have an AQF level, where a unit</w:t>
      </w:r>
      <w:r w:rsidRPr="004866B9">
        <w:t xml:space="preserve"> is being delivered outside of a qualification the first numeric character in the unit code should be considered as the AQF indicator level for assessment purposes.</w:t>
      </w:r>
    </w:p>
    <w:p w:rsidR="00000000" w:rsidRPr="004866B9" w:rsidP="004866B9">
      <w:pPr>
        <w:pStyle w:val="Heading1"/>
      </w:pPr>
      <w:bookmarkStart w:id="12" w:name="O_1108087"/>
      <w:bookmarkEnd w:id="12"/>
      <w:r w:rsidRPr="004866B9">
        <w:t>Links</w:t>
      </w:r>
    </w:p>
    <w:p w:rsidR="00000000" w:rsidRPr="004866B9" w:rsidP="001A28B2">
      <w:pPr>
        <w:pStyle w:val="BodyText"/>
      </w:pPr>
      <w:r w:rsidRPr="004866B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09A4">
        <w:rPr>
          <w:rStyle w:val="Hyperlink"/>
        </w:rPr>
        <w:t>https://vetnet.gov.au/Pages/TrainingDocs.aspx?q=88a61002-9a21-4386-aaf8-69c76e675272</w:t>
      </w:r>
      <w:r>
        <w:fldChar w:fldCharType="end"/>
      </w:r>
    </w:p>
    <w:p w:rsidR="00000000" w:rsidRPr="004866B9" w:rsidP="004866B9"/>
    <w:sectPr w:rsidSect="004866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rsidRPr="001A28B2" w:rsidP="001A2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B2" w:rsidP="00486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28B2" w:rsidP="004866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28B2" w:rsidP="004866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rsidP="004866B9">
    <w:pPr>
      <w:pStyle w:val="Footer"/>
      <w:framePr w:wrap="around"/>
    </w:pPr>
    <w:r>
      <w:fldChar w:fldCharType="begin"/>
    </w:r>
    <w:r>
      <w:instrText xml:space="preserve"> DOCPROPERTY  Subject  \* MERGEFORMAT </w:instrText>
    </w:r>
    <w:r>
      <w:fldChar w:fldCharType="separate"/>
    </w:r>
    <w:r w:rsidR="001A28B2">
      <w:t>Approved</w:t>
    </w:r>
    <w:r w:rsidR="001A28B2">
      <w:fldChar w:fldCharType="end"/>
    </w:r>
    <w:r>
      <w:tab/>
      <w:t xml:space="preserve">Page </w:t>
    </w:r>
    <w:r>
      <w:fldChar w:fldCharType="begin"/>
    </w:r>
    <w:r>
      <w:instrText xml:space="preserve"> PAGE  \* Arabic  \* MERGEFORMAT </w:instrText>
    </w:r>
    <w:r>
      <w:fldChar w:fldCharType="separate"/>
    </w:r>
    <w:r w:rsidR="001A28B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8B2">
      <w:rPr>
        <w:noProof/>
      </w:rPr>
      <w:t>6</w:t>
    </w:r>
    <w:r>
      <w:rPr>
        <w:noProof/>
      </w:rPr>
      <w:fldChar w:fldCharType="end"/>
    </w:r>
  </w:p>
  <w:p w:rsidR="004866B9" w:rsidP="004866B9">
    <w:pPr>
      <w:pStyle w:val="Footer"/>
      <w:framePr w:wrap="around"/>
    </w:pPr>
    <w:r>
      <w:t xml:space="preserve">© Commonwealth of Australia, </w:t>
    </w:r>
    <w:r>
      <w:fldChar w:fldCharType="begin"/>
    </w:r>
    <w:r>
      <w:instrText xml:space="preserve"> DATE  \@ "yyyy"  \* MERGEFORMAT </w:instrText>
    </w:r>
    <w:r>
      <w:fldChar w:fldCharType="separate"/>
    </w:r>
    <w:r w:rsidR="001A28B2">
      <w:rPr>
        <w:noProof/>
      </w:rPr>
      <w:t>2025</w:t>
    </w:r>
    <w:r>
      <w:fldChar w:fldCharType="end"/>
    </w:r>
    <w:r>
      <w:tab/>
    </w:r>
    <w:r>
      <w:fldChar w:fldCharType="begin"/>
    </w:r>
    <w:r>
      <w:instrText xml:space="preserve"> DOCPROPERTY  Author  \* MERGEFORMAT </w:instrText>
    </w:r>
    <w:r>
      <w:fldChar w:fldCharType="separate"/>
    </w:r>
    <w:r w:rsidR="001A28B2">
      <w:t>Mining and Automotive Skills Alliance</w:t>
    </w:r>
    <w:r w:rsidR="001A28B2">
      <w:fldChar w:fldCharType="end"/>
    </w:r>
  </w:p>
  <w:p w:rsidR="004866B9" w:rsidP="00486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6B9" w:rsidRPr="001A28B2" w:rsidP="001A2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B2" w:rsidRPr="002D2AF8" w:rsidP="004866B9">
    <w:pPr>
      <w:pStyle w:val="Header"/>
      <w:framePr w:wrap="around"/>
    </w:pPr>
    <w:r>
      <w:fldChar w:fldCharType="begin"/>
    </w:r>
    <w:r>
      <w:instrText xml:space="preserve"> TITLE   \* MERGEFORMAT </w:instrText>
    </w:r>
    <w:r>
      <w:fldChar w:fldCharType="separate"/>
    </w:r>
    <w:r>
      <w:t>RIIMCU302F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8B2" w:rsidP="004866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9" w:rsidRPr="002D2AF8" w:rsidP="004866B9">
    <w:pPr>
      <w:pStyle w:val="Header"/>
      <w:framePr w:wrap="around"/>
    </w:pPr>
    <w:r>
      <w:fldChar w:fldCharType="begin"/>
    </w:r>
    <w:r>
      <w:instrText xml:space="preserve"> TITLE   \* MERGEFORMAT </w:instrText>
    </w:r>
    <w:r>
      <w:fldChar w:fldCharType="separate"/>
    </w:r>
    <w:r w:rsidR="001A28B2">
      <w:t>RIIMCU302F Construct and maintain ventilation devices</w:t>
    </w:r>
    <w:r w:rsidR="001A28B2">
      <w:fldChar w:fldCharType="end"/>
    </w:r>
    <w:r>
      <w:tab/>
      <w:t xml:space="preserve">Date this document was generated: </w:t>
    </w:r>
    <w:r>
      <w:fldChar w:fldCharType="begin"/>
    </w:r>
    <w:r>
      <w:instrText xml:space="preserve"> CREATEDATE  \@ "d MMMM yyyy"  \* MERGEFORMAT </w:instrText>
    </w:r>
    <w:r>
      <w:fldChar w:fldCharType="separate"/>
    </w:r>
    <w:r w:rsidR="001A28B2">
      <w:rPr>
        <w:noProof/>
      </w:rPr>
      <w:t>2 March 2025</w:t>
    </w:r>
    <w:r>
      <w:fldChar w:fldCharType="end"/>
    </w:r>
  </w:p>
  <w:p w:rsidR="004866B9" w:rsidP="00486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EF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1E8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E3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6B9"/>
    <w:pPr>
      <w:spacing w:before="360" w:after="60"/>
      <w:outlineLvl w:val="0"/>
    </w:pPr>
    <w:rPr>
      <w:sz w:val="32"/>
    </w:rPr>
  </w:style>
  <w:style w:type="paragraph" w:styleId="Heading2">
    <w:name w:val="heading 2"/>
    <w:basedOn w:val="HeadingBase"/>
    <w:next w:val="BodyText"/>
    <w:link w:val="Heading2Char"/>
    <w:qFormat/>
    <w:rsid w:val="004866B9"/>
    <w:pPr>
      <w:keepLines/>
      <w:spacing w:before="240" w:after="120"/>
      <w:outlineLvl w:val="1"/>
    </w:pPr>
    <w:rPr>
      <w:sz w:val="28"/>
      <w:szCs w:val="40"/>
    </w:rPr>
  </w:style>
  <w:style w:type="paragraph" w:styleId="Heading3">
    <w:name w:val="heading 3"/>
    <w:basedOn w:val="HeadingBase"/>
    <w:next w:val="BodyText"/>
    <w:link w:val="Heading3Char"/>
    <w:qFormat/>
    <w:rsid w:val="004866B9"/>
    <w:pPr>
      <w:spacing w:before="180" w:after="120"/>
      <w:outlineLvl w:val="2"/>
    </w:pPr>
    <w:rPr>
      <w:spacing w:val="-10"/>
      <w:kern w:val="32"/>
    </w:rPr>
  </w:style>
  <w:style w:type="paragraph" w:styleId="Heading4">
    <w:name w:val="heading 4"/>
    <w:basedOn w:val="HeadingBase"/>
    <w:next w:val="BodyText"/>
    <w:link w:val="Heading4Char"/>
    <w:qFormat/>
    <w:rsid w:val="004866B9"/>
    <w:pPr>
      <w:spacing w:before="160" w:after="120"/>
      <w:outlineLvl w:val="3"/>
    </w:pPr>
    <w:rPr>
      <w:sz w:val="22"/>
    </w:rPr>
  </w:style>
  <w:style w:type="paragraph" w:styleId="Heading5">
    <w:name w:val="heading 5"/>
    <w:basedOn w:val="HeadingBase"/>
    <w:next w:val="Normal"/>
    <w:link w:val="Heading5Char"/>
    <w:qFormat/>
    <w:rsid w:val="004866B9"/>
    <w:pPr>
      <w:spacing w:before="80"/>
      <w:outlineLvl w:val="4"/>
    </w:pPr>
    <w:rPr>
      <w:color w:val="918585"/>
      <w:sz w:val="20"/>
    </w:rPr>
  </w:style>
  <w:style w:type="paragraph" w:styleId="Heading6">
    <w:name w:val="heading 6"/>
    <w:basedOn w:val="HeadingBase"/>
    <w:next w:val="Normal"/>
    <w:link w:val="Heading6Char"/>
    <w:qFormat/>
    <w:rsid w:val="004866B9"/>
    <w:pPr>
      <w:spacing w:before="60"/>
      <w:outlineLvl w:val="5"/>
    </w:pPr>
    <w:rPr>
      <w:color w:val="918585"/>
      <w:sz w:val="20"/>
    </w:rPr>
  </w:style>
  <w:style w:type="paragraph" w:styleId="Heading7">
    <w:name w:val="heading 7"/>
    <w:basedOn w:val="Normal"/>
    <w:next w:val="Normal"/>
    <w:link w:val="Heading7Char"/>
    <w:qFormat/>
    <w:rsid w:val="004866B9"/>
    <w:pPr>
      <w:ind w:left="720"/>
      <w:outlineLvl w:val="6"/>
    </w:pPr>
    <w:rPr>
      <w:i/>
    </w:rPr>
  </w:style>
  <w:style w:type="paragraph" w:styleId="Heading8">
    <w:name w:val="heading 8"/>
    <w:basedOn w:val="Normal"/>
    <w:next w:val="Normal"/>
    <w:link w:val="Heading8Char"/>
    <w:qFormat/>
    <w:rsid w:val="004866B9"/>
    <w:pPr>
      <w:ind w:left="720"/>
      <w:outlineLvl w:val="7"/>
    </w:pPr>
    <w:rPr>
      <w:i/>
    </w:rPr>
  </w:style>
  <w:style w:type="paragraph" w:styleId="Heading9">
    <w:name w:val="heading 9"/>
    <w:basedOn w:val="Normal"/>
    <w:next w:val="Normal"/>
    <w:link w:val="Heading9Char"/>
    <w:qFormat/>
    <w:rsid w:val="004866B9"/>
    <w:pPr>
      <w:ind w:left="720"/>
      <w:outlineLvl w:val="8"/>
    </w:pPr>
    <w:rPr>
      <w:i/>
    </w:rPr>
  </w:style>
  <w:style w:type="character" w:default="1" w:styleId="DefaultParagraphFont">
    <w:name w:val="Default Paragraph Font"/>
    <w:uiPriority w:val="1"/>
    <w:unhideWhenUsed/>
    <w:rsid w:val="00486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6B9"/>
  </w:style>
  <w:style w:type="character" w:customStyle="1" w:styleId="Heading1Char">
    <w:name w:val="Heading 1 Char"/>
    <w:basedOn w:val="DefaultParagraphFont"/>
    <w:link w:val="Heading1"/>
    <w:rsid w:val="004866B9"/>
    <w:rPr>
      <w:rFonts w:ascii="Times New Roman" w:eastAsia="Times New Roman" w:hAnsi="Times New Roman" w:cs="Times New Roman"/>
      <w:b/>
      <w:sz w:val="32"/>
      <w:szCs w:val="20"/>
      <w:lang w:eastAsia="en-US"/>
    </w:rPr>
  </w:style>
  <w:style w:type="paragraph" w:styleId="BodyText">
    <w:name w:val="Body Text"/>
    <w:basedOn w:val="Normal"/>
    <w:link w:val="BodyTextChar"/>
    <w:rsid w:val="00486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6B9"/>
    <w:rPr>
      <w:rFonts w:ascii="Times New Roman" w:eastAsia="Times New Roman" w:hAnsi="Times New Roman" w:cs="Times New Roman"/>
      <w:sz w:val="24"/>
      <w:lang w:eastAsia="en-US"/>
    </w:rPr>
  </w:style>
  <w:style w:type="paragraph" w:styleId="List">
    <w:name w:val="List"/>
    <w:basedOn w:val="BodyText"/>
    <w:next w:val="BodyText"/>
    <w:rsid w:val="004866B9"/>
    <w:pPr>
      <w:tabs>
        <w:tab w:val="left" w:pos="340"/>
      </w:tabs>
      <w:spacing w:before="60" w:after="60"/>
      <w:ind w:left="340" w:hanging="340"/>
    </w:pPr>
  </w:style>
  <w:style w:type="paragraph" w:styleId="ListBullet">
    <w:name w:val="List Bullet"/>
    <w:basedOn w:val="List"/>
    <w:rsid w:val="004866B9"/>
    <w:pPr>
      <w:numPr>
        <w:numId w:val="13"/>
      </w:numPr>
      <w:tabs>
        <w:tab w:val="clear" w:pos="340"/>
      </w:tabs>
      <w:spacing w:before="40" w:after="40"/>
    </w:pPr>
  </w:style>
  <w:style w:type="character" w:customStyle="1" w:styleId="SpecialBold">
    <w:name w:val="Special Bold"/>
    <w:basedOn w:val="DefaultParagraphFont"/>
    <w:rsid w:val="004866B9"/>
    <w:rPr>
      <w:b/>
      <w:spacing w:val="0"/>
    </w:rPr>
  </w:style>
  <w:style w:type="paragraph" w:styleId="ListBullet2">
    <w:name w:val="List Bullet 2"/>
    <w:basedOn w:val="List2"/>
    <w:rsid w:val="004866B9"/>
    <w:pPr>
      <w:numPr>
        <w:numId w:val="14"/>
      </w:numPr>
      <w:tabs>
        <w:tab w:val="clear" w:pos="680"/>
      </w:tabs>
    </w:pPr>
  </w:style>
  <w:style w:type="character" w:styleId="Emphasis">
    <w:name w:val="Emphasis"/>
    <w:basedOn w:val="DefaultParagraphFont"/>
    <w:qFormat/>
    <w:rsid w:val="004866B9"/>
    <w:rPr>
      <w:i/>
    </w:rPr>
  </w:style>
  <w:style w:type="paragraph" w:customStyle="1" w:styleId="SuperHeading">
    <w:name w:val="SuperHeading"/>
    <w:basedOn w:val="Normal"/>
    <w:rsid w:val="004866B9"/>
    <w:pPr>
      <w:spacing w:before="240" w:after="120"/>
      <w:outlineLvl w:val="0"/>
    </w:pPr>
    <w:rPr>
      <w:rFonts w:ascii="Times New Roman" w:hAnsi="Times New Roman"/>
      <w:b/>
      <w:sz w:val="32"/>
    </w:rPr>
  </w:style>
  <w:style w:type="paragraph" w:customStyle="1" w:styleId="AllowPageBreak">
    <w:name w:val="AllowPageBreak"/>
    <w:rsid w:val="004866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66B9"/>
    <w:pPr>
      <w:numPr>
        <w:numId w:val="3"/>
      </w:numPr>
      <w:tabs>
        <w:tab w:val="clear" w:pos="1021"/>
      </w:tabs>
      <w:ind w:left="1037" w:hanging="357"/>
    </w:pPr>
  </w:style>
  <w:style w:type="paragraph" w:customStyle="1" w:styleId="BodyTextBold">
    <w:name w:val="Body Text Bold"/>
    <w:basedOn w:val="BodyText"/>
    <w:qFormat/>
    <w:rsid w:val="004866B9"/>
    <w:rPr>
      <w:b/>
    </w:rPr>
  </w:style>
  <w:style w:type="character" w:customStyle="1" w:styleId="Heading2Char">
    <w:name w:val="Heading 2 Char"/>
    <w:basedOn w:val="DefaultParagraphFont"/>
    <w:link w:val="Heading2"/>
    <w:rsid w:val="00486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6B9"/>
    <w:rPr>
      <w:rFonts w:ascii="Courier New" w:eastAsia="Times New Roman" w:hAnsi="Courier New" w:cs="Times New Roman"/>
      <w:i/>
      <w:szCs w:val="20"/>
      <w:lang w:eastAsia="en-US"/>
    </w:rPr>
  </w:style>
  <w:style w:type="paragraph" w:customStyle="1" w:styleId="HeadingBase">
    <w:name w:val="Heading Base"/>
    <w:rsid w:val="00486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6B9"/>
    <w:pPr>
      <w:tabs>
        <w:tab w:val="right" w:leader="dot" w:pos="9072"/>
      </w:tabs>
      <w:ind w:left="567"/>
    </w:pPr>
    <w:rPr>
      <w:szCs w:val="22"/>
    </w:rPr>
  </w:style>
  <w:style w:type="paragraph" w:customStyle="1" w:styleId="TOCBase">
    <w:name w:val="TOC Base"/>
    <w:rsid w:val="00486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6B9"/>
    <w:pPr>
      <w:tabs>
        <w:tab w:val="right" w:leader="dot" w:pos="9072"/>
      </w:tabs>
      <w:spacing w:before="40" w:after="40"/>
      <w:ind w:left="284"/>
    </w:pPr>
    <w:rPr>
      <w:rFonts w:ascii="Times New Roman" w:hAnsi="Times New Roman"/>
    </w:rPr>
  </w:style>
  <w:style w:type="paragraph" w:styleId="TOC1">
    <w:name w:val="toc 1"/>
    <w:basedOn w:val="TOCBase"/>
    <w:next w:val="Normal"/>
    <w:rsid w:val="00486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6B9"/>
    <w:rPr>
      <w:rFonts w:ascii="Times New Roman" w:eastAsia="Times New Roman" w:hAnsi="Times New Roman" w:cs="Times New Roman"/>
      <w:sz w:val="16"/>
      <w:lang w:eastAsia="en-US"/>
    </w:rPr>
  </w:style>
  <w:style w:type="paragraph" w:styleId="Title">
    <w:name w:val="Title"/>
    <w:basedOn w:val="HeadingBase"/>
    <w:link w:val="TitleChar"/>
    <w:qFormat/>
    <w:rsid w:val="004866B9"/>
    <w:pPr>
      <w:spacing w:before="5040"/>
      <w:jc w:val="center"/>
    </w:pPr>
    <w:rPr>
      <w:sz w:val="48"/>
      <w:szCs w:val="72"/>
      <w:lang w:val="en-US"/>
    </w:rPr>
  </w:style>
  <w:style w:type="character" w:customStyle="1" w:styleId="TitleChar">
    <w:name w:val="Title Char"/>
    <w:basedOn w:val="DefaultParagraphFont"/>
    <w:link w:val="Title"/>
    <w:rsid w:val="00486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6B9"/>
    <w:pPr>
      <w:tabs>
        <w:tab w:val="left" w:pos="3600"/>
        <w:tab w:val="left" w:pos="3958"/>
      </w:tabs>
    </w:pPr>
  </w:style>
  <w:style w:type="paragraph" w:customStyle="1" w:styleId="Note">
    <w:name w:val="Note"/>
    <w:basedOn w:val="BodyText"/>
    <w:rsid w:val="00486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6B9"/>
    <w:pPr>
      <w:framePr w:wrap="auto" w:hAnchor="text" w:y="6049"/>
    </w:pPr>
    <w:rPr>
      <w:color w:val="000000"/>
      <w:sz w:val="40"/>
    </w:rPr>
  </w:style>
  <w:style w:type="paragraph" w:customStyle="1" w:styleId="TOCTitle">
    <w:name w:val="TOCTitle"/>
    <w:basedOn w:val="Heading1"/>
    <w:rsid w:val="004866B9"/>
    <w:pPr>
      <w:spacing w:after="240"/>
      <w:jc w:val="center"/>
      <w:outlineLvl w:val="9"/>
    </w:pPr>
    <w:rPr>
      <w:caps/>
    </w:rPr>
  </w:style>
  <w:style w:type="paragraph" w:customStyle="1" w:styleId="Version">
    <w:name w:val="Version"/>
    <w:rsid w:val="004866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6B9"/>
    <w:pPr>
      <w:keepNext w:val="0"/>
      <w:tabs>
        <w:tab w:val="right" w:pos="4176"/>
      </w:tabs>
      <w:ind w:left="198" w:hanging="198"/>
    </w:pPr>
    <w:rPr>
      <w:rFonts w:ascii="Garamond" w:hAnsi="Garamond"/>
    </w:rPr>
  </w:style>
  <w:style w:type="paragraph" w:styleId="IndexHeading">
    <w:name w:val="index heading"/>
    <w:basedOn w:val="Normal"/>
    <w:next w:val="Index1"/>
    <w:semiHidden/>
    <w:rsid w:val="004866B9"/>
    <w:pPr>
      <w:spacing w:before="120" w:after="120"/>
    </w:pPr>
    <w:rPr>
      <w:rFonts w:ascii="Arial" w:hAnsi="Arial"/>
      <w:b/>
      <w:color w:val="918585"/>
      <w:sz w:val="24"/>
    </w:rPr>
  </w:style>
  <w:style w:type="paragraph" w:styleId="Header">
    <w:name w:val="header"/>
    <w:basedOn w:val="Normal"/>
    <w:link w:val="HeaderChar"/>
    <w:rsid w:val="00486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6B9"/>
    <w:rPr>
      <w:rFonts w:ascii="Times New Roman" w:eastAsia="Times New Roman" w:hAnsi="Times New Roman" w:cs="Times New Roman"/>
      <w:sz w:val="16"/>
      <w:szCs w:val="20"/>
      <w:lang w:val="en-GB" w:eastAsia="en-US"/>
    </w:rPr>
  </w:style>
  <w:style w:type="paragraph" w:customStyle="1" w:styleId="Chapter">
    <w:name w:val="Chapter"/>
    <w:basedOn w:val="Normal"/>
    <w:rsid w:val="004866B9"/>
    <w:pPr>
      <w:spacing w:before="240"/>
    </w:pPr>
    <w:rPr>
      <w:rFonts w:ascii="Times New Roman" w:hAnsi="Times New Roman"/>
      <w:smallCaps/>
      <w:spacing w:val="80"/>
      <w:sz w:val="28"/>
    </w:rPr>
  </w:style>
  <w:style w:type="paragraph" w:customStyle="1" w:styleId="InChapter">
    <w:name w:val="InChapter"/>
    <w:basedOn w:val="Heading3"/>
    <w:rsid w:val="004866B9"/>
    <w:pPr>
      <w:spacing w:after="240"/>
      <w:outlineLvl w:val="9"/>
    </w:pPr>
    <w:rPr>
      <w:noProof/>
    </w:rPr>
  </w:style>
  <w:style w:type="paragraph" w:styleId="Index2">
    <w:name w:val="index 2"/>
    <w:basedOn w:val="Normal"/>
    <w:next w:val="Normal"/>
    <w:semiHidden/>
    <w:rsid w:val="004866B9"/>
    <w:pPr>
      <w:tabs>
        <w:tab w:val="right" w:pos="4176"/>
      </w:tabs>
      <w:ind w:left="568" w:hanging="284"/>
    </w:pPr>
    <w:rPr>
      <w:rFonts w:ascii="Garamond" w:hAnsi="Garamond"/>
    </w:rPr>
  </w:style>
  <w:style w:type="paragraph" w:customStyle="1" w:styleId="Byline">
    <w:name w:val="Byline"/>
    <w:rsid w:val="00486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6B9"/>
    <w:pPr>
      <w:tabs>
        <w:tab w:val="clear" w:pos="3600"/>
        <w:tab w:val="clear" w:pos="3958"/>
      </w:tabs>
      <w:jc w:val="right"/>
    </w:pPr>
  </w:style>
  <w:style w:type="paragraph" w:styleId="Caption">
    <w:name w:val="caption"/>
    <w:basedOn w:val="BodyText"/>
    <w:next w:val="Normal"/>
    <w:qFormat/>
    <w:rsid w:val="004866B9"/>
    <w:pPr>
      <w:framePr w:w="2268" w:hSpace="181" w:vSpace="181" w:wrap="around" w:vAnchor="text" w:hAnchor="page" w:x="1135" w:y="285" w:anchorLock="1"/>
    </w:pPr>
    <w:rPr>
      <w:i/>
    </w:rPr>
  </w:style>
  <w:style w:type="paragraph" w:customStyle="1" w:styleId="MiniTOCTitle">
    <w:name w:val="MiniTOCTitle"/>
    <w:basedOn w:val="Heading4"/>
    <w:rsid w:val="004866B9"/>
    <w:pPr>
      <w:spacing w:before="240"/>
      <w:outlineLvl w:val="9"/>
    </w:pPr>
    <w:rPr>
      <w:noProof/>
      <w:sz w:val="24"/>
    </w:rPr>
  </w:style>
  <w:style w:type="paragraph" w:customStyle="1" w:styleId="MiniTOCItem">
    <w:name w:val="MiniTOCItem"/>
    <w:basedOn w:val="ListBullet"/>
    <w:rsid w:val="004866B9"/>
    <w:pPr>
      <w:numPr>
        <w:numId w:val="0"/>
      </w:numPr>
      <w:tabs>
        <w:tab w:val="right" w:leader="dot" w:pos="6521"/>
      </w:tabs>
      <w:spacing w:before="0" w:after="0"/>
    </w:pPr>
  </w:style>
  <w:style w:type="paragraph" w:customStyle="1" w:styleId="TOFTitle">
    <w:name w:val="TOFTitle"/>
    <w:basedOn w:val="TOCTitle"/>
    <w:rsid w:val="004866B9"/>
  </w:style>
  <w:style w:type="paragraph" w:styleId="TableofFigures">
    <w:name w:val="table of figures"/>
    <w:basedOn w:val="Normal"/>
    <w:next w:val="Normal"/>
    <w:semiHidden/>
    <w:rsid w:val="004866B9"/>
    <w:pPr>
      <w:tabs>
        <w:tab w:val="right" w:leader="dot" w:pos="9072"/>
      </w:tabs>
      <w:ind w:left="970" w:hanging="403"/>
    </w:pPr>
    <w:rPr>
      <w:rFonts w:ascii="Times New Roman" w:hAnsi="Times New Roman"/>
      <w:b/>
    </w:rPr>
  </w:style>
  <w:style w:type="paragraph" w:styleId="ListNumber">
    <w:name w:val="List Number"/>
    <w:basedOn w:val="List"/>
    <w:rsid w:val="004866B9"/>
    <w:pPr>
      <w:numPr>
        <w:numId w:val="16"/>
      </w:numPr>
      <w:tabs>
        <w:tab w:val="clear" w:pos="340"/>
      </w:tabs>
    </w:pPr>
  </w:style>
  <w:style w:type="character" w:customStyle="1" w:styleId="WingdingSymbols">
    <w:name w:val="Wingding Symbols"/>
    <w:rsid w:val="004866B9"/>
    <w:rPr>
      <w:rFonts w:ascii="Wingdings" w:hAnsi="Wingdings"/>
    </w:rPr>
  </w:style>
  <w:style w:type="paragraph" w:customStyle="1" w:styleId="TableHeading">
    <w:name w:val="Table Heading"/>
    <w:basedOn w:val="HeadingBase"/>
    <w:rsid w:val="004866B9"/>
    <w:pPr>
      <w:keepLines/>
      <w:pBdr>
        <w:bottom w:val="single" w:sz="6" w:space="1" w:color="918585"/>
      </w:pBdr>
      <w:spacing w:before="240"/>
    </w:pPr>
  </w:style>
  <w:style w:type="character" w:customStyle="1" w:styleId="HotSpot">
    <w:name w:val="HotSpot"/>
    <w:rsid w:val="004866B9"/>
    <w:rPr>
      <w:color w:val="0033CC"/>
      <w:u w:val="none"/>
    </w:rPr>
  </w:style>
  <w:style w:type="paragraph" w:customStyle="1" w:styleId="BodyTextRight">
    <w:name w:val="Body Text Right"/>
    <w:basedOn w:val="BodyText"/>
    <w:rsid w:val="004866B9"/>
    <w:pPr>
      <w:spacing w:before="0" w:after="0"/>
      <w:jc w:val="right"/>
    </w:pPr>
  </w:style>
  <w:style w:type="paragraph" w:styleId="Index3">
    <w:name w:val="index 3"/>
    <w:basedOn w:val="ListNumber2"/>
    <w:next w:val="Normal"/>
    <w:semiHidden/>
    <w:rsid w:val="004866B9"/>
    <w:pPr>
      <w:numPr>
        <w:numId w:val="0"/>
      </w:numPr>
      <w:tabs>
        <w:tab w:val="right" w:leader="dot" w:pos="4176"/>
      </w:tabs>
    </w:pPr>
  </w:style>
  <w:style w:type="paragraph" w:styleId="ListNumber2">
    <w:name w:val="List Number 2"/>
    <w:basedOn w:val="List2"/>
    <w:rsid w:val="004866B9"/>
    <w:pPr>
      <w:numPr>
        <w:numId w:val="11"/>
      </w:numPr>
      <w:tabs>
        <w:tab w:val="clear" w:pos="1060"/>
      </w:tabs>
    </w:pPr>
  </w:style>
  <w:style w:type="paragraph" w:customStyle="1" w:styleId="MarginNote">
    <w:name w:val="Margin Note"/>
    <w:basedOn w:val="BodyText"/>
    <w:rsid w:val="00486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6B9"/>
    <w:rPr>
      <w:sz w:val="32"/>
    </w:rPr>
  </w:style>
  <w:style w:type="paragraph" w:customStyle="1" w:styleId="HeadingProcedure">
    <w:name w:val="Heading Procedure"/>
    <w:basedOn w:val="HeadingBase"/>
    <w:next w:val="Normal"/>
    <w:rsid w:val="004866B9"/>
    <w:pPr>
      <w:tabs>
        <w:tab w:val="left" w:pos="0"/>
      </w:tabs>
      <w:spacing w:before="120" w:after="60"/>
    </w:pPr>
    <w:rPr>
      <w:i/>
      <w:color w:val="918585"/>
      <w:sz w:val="22"/>
    </w:rPr>
  </w:style>
  <w:style w:type="paragraph" w:customStyle="1" w:styleId="TableBodyText">
    <w:name w:val="Table Body Text"/>
    <w:basedOn w:val="BodyText"/>
    <w:rsid w:val="004866B9"/>
    <w:pPr>
      <w:spacing w:before="60" w:after="60"/>
    </w:pPr>
  </w:style>
  <w:style w:type="paragraph" w:styleId="ListContinue">
    <w:name w:val="List Continue"/>
    <w:basedOn w:val="List"/>
    <w:rsid w:val="004866B9"/>
    <w:pPr>
      <w:ind w:firstLine="0"/>
    </w:pPr>
  </w:style>
  <w:style w:type="paragraph" w:customStyle="1" w:styleId="ListNote">
    <w:name w:val="List Note"/>
    <w:basedOn w:val="List"/>
    <w:rsid w:val="004866B9"/>
    <w:pPr>
      <w:pBdr>
        <w:top w:val="single" w:sz="6" w:space="2" w:color="918585"/>
        <w:bottom w:val="single" w:sz="6" w:space="2" w:color="918585"/>
      </w:pBdr>
      <w:tabs>
        <w:tab w:val="left" w:pos="1021"/>
      </w:tabs>
      <w:ind w:firstLine="0"/>
    </w:pPr>
  </w:style>
  <w:style w:type="paragraph" w:customStyle="1" w:styleId="Warning">
    <w:name w:val="Warning"/>
    <w:basedOn w:val="BodyText"/>
    <w:rsid w:val="004866B9"/>
    <w:pPr>
      <w:shd w:val="clear" w:color="auto" w:fill="D9D9D9"/>
      <w:tabs>
        <w:tab w:val="left" w:pos="992"/>
      </w:tabs>
      <w:ind w:left="119" w:right="119"/>
    </w:pPr>
    <w:rPr>
      <w:sz w:val="20"/>
    </w:rPr>
  </w:style>
  <w:style w:type="paragraph" w:customStyle="1" w:styleId="MarginIcons">
    <w:name w:val="Margin Icons"/>
    <w:basedOn w:val="BodyText"/>
    <w:rsid w:val="00486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6B9"/>
    <w:rPr>
      <w:rFonts w:ascii="Courier New" w:hAnsi="Courier New"/>
    </w:rPr>
  </w:style>
  <w:style w:type="paragraph" w:customStyle="1" w:styleId="NoteBullet">
    <w:name w:val="Note Bullet"/>
    <w:basedOn w:val="Note"/>
    <w:rsid w:val="004866B9"/>
    <w:pPr>
      <w:tabs>
        <w:tab w:val="clear" w:pos="680"/>
      </w:tabs>
      <w:spacing w:before="60" w:after="60"/>
    </w:pPr>
  </w:style>
  <w:style w:type="paragraph" w:customStyle="1" w:styleId="SubHeading2">
    <w:name w:val="SubHeading2"/>
    <w:basedOn w:val="HeadingBase"/>
    <w:rsid w:val="004866B9"/>
    <w:pPr>
      <w:spacing w:before="240" w:after="60"/>
    </w:pPr>
    <w:rPr>
      <w:sz w:val="20"/>
    </w:rPr>
  </w:style>
  <w:style w:type="paragraph" w:customStyle="1" w:styleId="SubHeading1">
    <w:name w:val="SubHeading1"/>
    <w:basedOn w:val="HeadingBase"/>
    <w:rsid w:val="004866B9"/>
    <w:pPr>
      <w:spacing w:before="240" w:after="60"/>
    </w:pPr>
    <w:rPr>
      <w:color w:val="918585"/>
      <w:sz w:val="22"/>
    </w:rPr>
  </w:style>
  <w:style w:type="paragraph" w:customStyle="1" w:styleId="SideHeading">
    <w:name w:val="Side Heading"/>
    <w:basedOn w:val="HeadingBase"/>
    <w:rsid w:val="00486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6B9"/>
    <w:pPr>
      <w:numPr>
        <w:numId w:val="12"/>
      </w:numPr>
    </w:pPr>
  </w:style>
  <w:style w:type="paragraph" w:styleId="PlainText">
    <w:name w:val="Plain Text"/>
    <w:basedOn w:val="Normal"/>
    <w:link w:val="PlainTextChar"/>
    <w:rsid w:val="004866B9"/>
    <w:rPr>
      <w:sz w:val="20"/>
    </w:rPr>
  </w:style>
  <w:style w:type="character" w:customStyle="1" w:styleId="PlainTextChar">
    <w:name w:val="Plain Text Char"/>
    <w:basedOn w:val="DefaultParagraphFont"/>
    <w:link w:val="PlainText"/>
    <w:rsid w:val="004866B9"/>
    <w:rPr>
      <w:rFonts w:ascii="Courier New" w:eastAsia="Times New Roman" w:hAnsi="Courier New" w:cs="Times New Roman"/>
      <w:sz w:val="20"/>
      <w:szCs w:val="20"/>
      <w:lang w:eastAsia="en-US"/>
    </w:rPr>
  </w:style>
  <w:style w:type="character" w:customStyle="1" w:styleId="MenuOption">
    <w:name w:val="Menu Option"/>
    <w:basedOn w:val="DefaultParagraphFont"/>
    <w:rsid w:val="004866B9"/>
    <w:rPr>
      <w:b/>
      <w:smallCaps/>
    </w:rPr>
  </w:style>
  <w:style w:type="paragraph" w:customStyle="1" w:styleId="TableListNumber">
    <w:name w:val="Table List Number"/>
    <w:basedOn w:val="ListNumber"/>
    <w:rsid w:val="004866B9"/>
    <w:pPr>
      <w:numPr>
        <w:numId w:val="0"/>
      </w:numPr>
    </w:pPr>
  </w:style>
  <w:style w:type="paragraph" w:styleId="TOC4">
    <w:name w:val="toc 4"/>
    <w:basedOn w:val="TOCBase"/>
    <w:next w:val="Normal"/>
    <w:semiHidden/>
    <w:rsid w:val="004866B9"/>
    <w:pPr>
      <w:tabs>
        <w:tab w:val="right" w:leader="dot" w:pos="9071"/>
      </w:tabs>
      <w:ind w:left="1701"/>
    </w:pPr>
  </w:style>
  <w:style w:type="paragraph" w:customStyle="1" w:styleId="ListAlpha">
    <w:name w:val="List Alpha"/>
    <w:basedOn w:val="List"/>
    <w:rsid w:val="004866B9"/>
    <w:pPr>
      <w:numPr>
        <w:numId w:val="10"/>
      </w:numPr>
    </w:pPr>
  </w:style>
  <w:style w:type="paragraph" w:customStyle="1" w:styleId="ListAlpha2">
    <w:name w:val="List Alpha 2"/>
    <w:basedOn w:val="List2"/>
    <w:rsid w:val="004866B9"/>
    <w:pPr>
      <w:numPr>
        <w:numId w:val="9"/>
      </w:numPr>
    </w:pPr>
  </w:style>
  <w:style w:type="paragraph" w:styleId="List2">
    <w:name w:val="List 2"/>
    <w:basedOn w:val="BodyText"/>
    <w:rsid w:val="004866B9"/>
    <w:pPr>
      <w:tabs>
        <w:tab w:val="left" w:pos="680"/>
      </w:tabs>
      <w:spacing w:before="60" w:after="60"/>
      <w:ind w:left="680" w:hanging="340"/>
    </w:pPr>
  </w:style>
  <w:style w:type="paragraph" w:styleId="List3">
    <w:name w:val="List 3"/>
    <w:basedOn w:val="BodyText"/>
    <w:rsid w:val="004866B9"/>
    <w:pPr>
      <w:tabs>
        <w:tab w:val="left" w:pos="1021"/>
      </w:tabs>
      <w:spacing w:before="60" w:after="60"/>
      <w:ind w:left="1020" w:hanging="340"/>
    </w:pPr>
  </w:style>
  <w:style w:type="paragraph" w:styleId="List4">
    <w:name w:val="List 4"/>
    <w:basedOn w:val="BodyText"/>
    <w:rsid w:val="004866B9"/>
    <w:pPr>
      <w:tabs>
        <w:tab w:val="left" w:pos="1361"/>
      </w:tabs>
      <w:spacing w:before="60" w:after="60"/>
      <w:ind w:left="1361" w:hanging="340"/>
    </w:pPr>
  </w:style>
  <w:style w:type="paragraph" w:styleId="List5">
    <w:name w:val="List 5"/>
    <w:basedOn w:val="BodyText"/>
    <w:rsid w:val="004866B9"/>
    <w:pPr>
      <w:tabs>
        <w:tab w:val="left" w:pos="1701"/>
      </w:tabs>
      <w:spacing w:before="60" w:after="60"/>
      <w:ind w:left="1701" w:hanging="340"/>
    </w:pPr>
  </w:style>
  <w:style w:type="paragraph" w:styleId="ListBullet4">
    <w:name w:val="List Bullet 4"/>
    <w:basedOn w:val="List4"/>
    <w:rsid w:val="004866B9"/>
    <w:pPr>
      <w:numPr>
        <w:numId w:val="4"/>
      </w:numPr>
      <w:tabs>
        <w:tab w:val="clear" w:pos="1361"/>
      </w:tabs>
    </w:pPr>
  </w:style>
  <w:style w:type="paragraph" w:styleId="ListBullet5">
    <w:name w:val="List Bullet 5"/>
    <w:basedOn w:val="List5"/>
    <w:rsid w:val="004866B9"/>
    <w:pPr>
      <w:numPr>
        <w:numId w:val="5"/>
      </w:numPr>
    </w:pPr>
  </w:style>
  <w:style w:type="paragraph" w:styleId="ListContinue2">
    <w:name w:val="List Continue 2"/>
    <w:basedOn w:val="List2"/>
    <w:rsid w:val="004866B9"/>
    <w:pPr>
      <w:ind w:firstLine="0"/>
    </w:pPr>
  </w:style>
  <w:style w:type="paragraph" w:styleId="ListContinue3">
    <w:name w:val="List Continue 3"/>
    <w:basedOn w:val="List3"/>
    <w:rsid w:val="004866B9"/>
    <w:pPr>
      <w:ind w:left="1021" w:firstLine="0"/>
    </w:pPr>
  </w:style>
  <w:style w:type="paragraph" w:styleId="ListContinue4">
    <w:name w:val="List Continue 4"/>
    <w:basedOn w:val="List4"/>
    <w:rsid w:val="004866B9"/>
    <w:pPr>
      <w:ind w:firstLine="0"/>
    </w:pPr>
  </w:style>
  <w:style w:type="paragraph" w:styleId="ListContinue5">
    <w:name w:val="List Continue 5"/>
    <w:basedOn w:val="List5"/>
    <w:rsid w:val="004866B9"/>
    <w:pPr>
      <w:ind w:firstLine="0"/>
    </w:pPr>
  </w:style>
  <w:style w:type="paragraph" w:styleId="ListNumber3">
    <w:name w:val="List Number 3"/>
    <w:basedOn w:val="List3"/>
    <w:rsid w:val="004866B9"/>
    <w:pPr>
      <w:numPr>
        <w:numId w:val="6"/>
      </w:numPr>
    </w:pPr>
  </w:style>
  <w:style w:type="paragraph" w:styleId="ListNumber4">
    <w:name w:val="List Number 4"/>
    <w:basedOn w:val="List4"/>
    <w:rsid w:val="004866B9"/>
    <w:pPr>
      <w:numPr>
        <w:numId w:val="7"/>
      </w:numPr>
    </w:pPr>
  </w:style>
  <w:style w:type="paragraph" w:styleId="ListNumber5">
    <w:name w:val="List Number 5"/>
    <w:basedOn w:val="List5"/>
    <w:rsid w:val="004866B9"/>
    <w:pPr>
      <w:numPr>
        <w:numId w:val="8"/>
      </w:numPr>
    </w:pPr>
  </w:style>
  <w:style w:type="paragraph" w:styleId="BlockText">
    <w:name w:val="Block Text"/>
    <w:basedOn w:val="Normal"/>
    <w:rsid w:val="004866B9"/>
    <w:pPr>
      <w:spacing w:after="120"/>
      <w:ind w:left="1440" w:right="1440"/>
    </w:pPr>
  </w:style>
  <w:style w:type="character" w:customStyle="1" w:styleId="Subscript">
    <w:name w:val="Subscript"/>
    <w:basedOn w:val="DefaultParagraphFont"/>
    <w:rsid w:val="004866B9"/>
    <w:rPr>
      <w:sz w:val="16"/>
      <w:vertAlign w:val="subscript"/>
    </w:rPr>
  </w:style>
  <w:style w:type="character" w:customStyle="1" w:styleId="Superscript">
    <w:name w:val="Superscript"/>
    <w:basedOn w:val="DefaultParagraphFont"/>
    <w:rsid w:val="004866B9"/>
    <w:rPr>
      <w:sz w:val="16"/>
      <w:vertAlign w:val="superscript"/>
    </w:rPr>
  </w:style>
  <w:style w:type="character" w:customStyle="1" w:styleId="Symbols">
    <w:name w:val="Symbols"/>
    <w:basedOn w:val="DefaultParagraphFont"/>
    <w:rsid w:val="004866B9"/>
    <w:rPr>
      <w:rFonts w:ascii="Symbol" w:hAnsi="Symbol"/>
    </w:rPr>
  </w:style>
  <w:style w:type="character" w:customStyle="1" w:styleId="MenuOptions">
    <w:name w:val="Menu Options"/>
    <w:basedOn w:val="DefaultParagraphFont"/>
    <w:rsid w:val="004866B9"/>
    <w:rPr>
      <w:rFonts w:ascii="Arial Narrow" w:hAnsi="Arial Narrow"/>
      <w:smallCaps/>
    </w:rPr>
  </w:style>
  <w:style w:type="character" w:customStyle="1" w:styleId="Buttons">
    <w:name w:val="Buttons"/>
    <w:basedOn w:val="DefaultParagraphFont"/>
    <w:rsid w:val="004866B9"/>
    <w:rPr>
      <w:b/>
    </w:rPr>
  </w:style>
  <w:style w:type="character" w:customStyle="1" w:styleId="Underlined">
    <w:name w:val="Underlined"/>
    <w:basedOn w:val="DefaultParagraphFont"/>
    <w:rsid w:val="004866B9"/>
    <w:rPr>
      <w:u w:val="single"/>
    </w:rPr>
  </w:style>
  <w:style w:type="paragraph" w:customStyle="1" w:styleId="TableBodyTextRight">
    <w:name w:val="Table Body Text Right"/>
    <w:basedOn w:val="TableBodyText"/>
    <w:rsid w:val="004866B9"/>
    <w:pPr>
      <w:widowControl w:val="0"/>
      <w:autoSpaceDE w:val="0"/>
      <w:autoSpaceDN w:val="0"/>
      <w:adjustRightInd w:val="0"/>
      <w:jc w:val="right"/>
    </w:pPr>
    <w:rPr>
      <w:rFonts w:cs="Arial"/>
      <w:szCs w:val="18"/>
    </w:rPr>
  </w:style>
  <w:style w:type="paragraph" w:customStyle="1" w:styleId="CopyrightText">
    <w:name w:val="Copyright Text"/>
    <w:basedOn w:val="BodyText"/>
    <w:rsid w:val="004866B9"/>
    <w:rPr>
      <w:sz w:val="18"/>
    </w:rPr>
  </w:style>
  <w:style w:type="paragraph" w:customStyle="1" w:styleId="BodySmallRight">
    <w:name w:val="Body Small Right"/>
    <w:basedOn w:val="BodyTextRight"/>
    <w:rsid w:val="004866B9"/>
    <w:rPr>
      <w:sz w:val="18"/>
      <w:szCs w:val="18"/>
    </w:rPr>
  </w:style>
  <w:style w:type="paragraph" w:customStyle="1" w:styleId="MarginEdition">
    <w:name w:val="Margin Edition"/>
    <w:basedOn w:val="MarginNote"/>
    <w:rsid w:val="004866B9"/>
    <w:pPr>
      <w:spacing w:before="0" w:after="0"/>
    </w:pPr>
    <w:rPr>
      <w:rFonts w:ascii="Times New Roman" w:hAnsi="Times New Roman"/>
      <w:color w:val="999999"/>
    </w:rPr>
  </w:style>
  <w:style w:type="paragraph" w:customStyle="1" w:styleId="Spacer">
    <w:name w:val="Spacer"/>
    <w:basedOn w:val="Normal"/>
    <w:rsid w:val="004866B9"/>
    <w:rPr>
      <w:sz w:val="2"/>
      <w:szCs w:val="2"/>
    </w:rPr>
  </w:style>
  <w:style w:type="character" w:customStyle="1" w:styleId="Small">
    <w:name w:val="Small"/>
    <w:basedOn w:val="DefaultParagraphFont"/>
    <w:rsid w:val="004866B9"/>
    <w:rPr>
      <w:sz w:val="16"/>
    </w:rPr>
  </w:style>
  <w:style w:type="paragraph" w:customStyle="1" w:styleId="WideTable">
    <w:name w:val="Wide Table"/>
    <w:basedOn w:val="Normal"/>
    <w:rsid w:val="004866B9"/>
    <w:pPr>
      <w:ind w:left="-1418"/>
    </w:pPr>
    <w:rPr>
      <w:sz w:val="2"/>
      <w:szCs w:val="2"/>
    </w:rPr>
  </w:style>
  <w:style w:type="character" w:styleId="PageNumber">
    <w:name w:val="page number"/>
    <w:basedOn w:val="DefaultParagraphFont"/>
    <w:rsid w:val="004866B9"/>
  </w:style>
  <w:style w:type="paragraph" w:styleId="Quote">
    <w:name w:val="Quote"/>
    <w:basedOn w:val="Heading1"/>
    <w:link w:val="QuoteChar"/>
    <w:qFormat/>
    <w:rsid w:val="004866B9"/>
    <w:rPr>
      <w:b w:val="0"/>
      <w:sz w:val="72"/>
      <w:szCs w:val="72"/>
      <w:lang w:val="en-NZ"/>
    </w:rPr>
  </w:style>
  <w:style w:type="character" w:customStyle="1" w:styleId="QuoteChar">
    <w:name w:val="Quote Char"/>
    <w:basedOn w:val="DefaultParagraphFont"/>
    <w:link w:val="Quote"/>
    <w:rsid w:val="00486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6B9"/>
    <w:pPr>
      <w:pageBreakBefore/>
    </w:pPr>
  </w:style>
  <w:style w:type="paragraph" w:customStyle="1" w:styleId="Border">
    <w:name w:val="Border"/>
    <w:basedOn w:val="Normal"/>
    <w:qFormat/>
    <w:rsid w:val="00486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6B9"/>
    <w:rPr>
      <w:b/>
      <w:bCs/>
      <w:i/>
      <w:iCs/>
      <w:color w:val="auto"/>
    </w:rPr>
  </w:style>
  <w:style w:type="paragraph" w:styleId="IntenseQuote">
    <w:name w:val="Intense Quote"/>
    <w:basedOn w:val="Normal"/>
    <w:next w:val="Normal"/>
    <w:link w:val="IntenseQuoteChar"/>
    <w:uiPriority w:val="30"/>
    <w:qFormat/>
    <w:rsid w:val="00486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6B9"/>
    <w:rPr>
      <w:smallCaps/>
      <w:color w:val="auto"/>
      <w:u w:val="single"/>
    </w:rPr>
  </w:style>
  <w:style w:type="character" w:styleId="IntenseReference">
    <w:name w:val="Intense Reference"/>
    <w:basedOn w:val="DefaultParagraphFont"/>
    <w:uiPriority w:val="32"/>
    <w:qFormat/>
    <w:rsid w:val="004866B9"/>
    <w:rPr>
      <w:b/>
      <w:bCs/>
      <w:smallCaps/>
      <w:color w:val="auto"/>
      <w:spacing w:val="5"/>
      <w:u w:val="single"/>
    </w:rPr>
  </w:style>
  <w:style w:type="paragraph" w:customStyle="1" w:styleId="2ColumnHeading">
    <w:name w:val="2Column Heading"/>
    <w:basedOn w:val="BodyText"/>
    <w:qFormat/>
    <w:rsid w:val="004866B9"/>
    <w:pPr>
      <w:spacing w:after="60"/>
      <w:ind w:left="-2268"/>
    </w:pPr>
    <w:rPr>
      <w:b/>
    </w:rPr>
  </w:style>
  <w:style w:type="paragraph" w:customStyle="1" w:styleId="Heading1TOC">
    <w:name w:val="Heading1 TOC"/>
    <w:basedOn w:val="Normal"/>
    <w:qFormat/>
    <w:rsid w:val="004866B9"/>
    <w:pPr>
      <w:spacing w:before="240" w:after="120"/>
    </w:pPr>
    <w:rPr>
      <w:rFonts w:ascii="Times New Roman" w:hAnsi="Times New Roman"/>
      <w:b/>
      <w:sz w:val="32"/>
    </w:rPr>
  </w:style>
  <w:style w:type="paragraph" w:customStyle="1" w:styleId="Heading2TOC">
    <w:name w:val="Heading2 TOC"/>
    <w:basedOn w:val="Normal"/>
    <w:qFormat/>
    <w:rsid w:val="004866B9"/>
    <w:pPr>
      <w:spacing w:before="240" w:after="60"/>
    </w:pPr>
    <w:rPr>
      <w:rFonts w:ascii="Times New Roman" w:hAnsi="Times New Roman"/>
      <w:b/>
      <w:sz w:val="28"/>
    </w:rPr>
  </w:style>
  <w:style w:type="character" w:customStyle="1" w:styleId="Underline">
    <w:name w:val="Underline"/>
    <w:basedOn w:val="DefaultParagraphFont"/>
    <w:qFormat/>
    <w:rsid w:val="004866B9"/>
    <w:rPr>
      <w:u w:val="single"/>
    </w:rPr>
  </w:style>
  <w:style w:type="character" w:customStyle="1" w:styleId="BoldandItalics">
    <w:name w:val="Bold and Italics"/>
    <w:qFormat/>
    <w:rsid w:val="004866B9"/>
    <w:rPr>
      <w:b/>
      <w:i/>
      <w:u w:val="none"/>
    </w:rPr>
  </w:style>
  <w:style w:type="paragraph" w:styleId="BalloonText">
    <w:name w:val="Balloon Text"/>
    <w:basedOn w:val="Normal"/>
    <w:link w:val="BalloonTextChar"/>
    <w:rsid w:val="004866B9"/>
    <w:rPr>
      <w:rFonts w:ascii="Tahoma" w:hAnsi="Tahoma" w:cs="Tahoma"/>
      <w:sz w:val="16"/>
      <w:szCs w:val="16"/>
    </w:rPr>
  </w:style>
  <w:style w:type="character" w:customStyle="1" w:styleId="BalloonTextChar">
    <w:name w:val="Balloon Text Char"/>
    <w:basedOn w:val="DefaultParagraphFont"/>
    <w:link w:val="BalloonText"/>
    <w:rsid w:val="00486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6B9"/>
    <w:rPr>
      <w:b/>
      <w:color w:val="660033"/>
      <w:spacing w:val="0"/>
    </w:rPr>
  </w:style>
  <w:style w:type="paragraph" w:customStyle="1" w:styleId="Nameditemlist">
    <w:name w:val="Named item list"/>
    <w:basedOn w:val="BodyText"/>
    <w:qFormat/>
    <w:rsid w:val="004866B9"/>
    <w:pPr>
      <w:tabs>
        <w:tab w:val="left" w:pos="2835"/>
      </w:tabs>
      <w:ind w:left="2835" w:hanging="2835"/>
    </w:pPr>
  </w:style>
  <w:style w:type="paragraph" w:customStyle="1" w:styleId="BodyTextnopadding">
    <w:name w:val="Body Text no padding"/>
    <w:basedOn w:val="BodyText"/>
    <w:qFormat/>
    <w:rsid w:val="004866B9"/>
    <w:pPr>
      <w:spacing w:before="0" w:after="0"/>
    </w:pPr>
  </w:style>
  <w:style w:type="character" w:styleId="Hyperlink">
    <w:name w:val="Hyperlink"/>
    <w:basedOn w:val="DefaultParagraphFont"/>
    <w:uiPriority w:val="99"/>
    <w:unhideWhenUsed/>
    <w:rsid w:val="001A2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10719</Characters>
  <Application>Microsoft Office Word</Application>
  <DocSecurity>0</DocSecurity>
  <Lines>297</Lines>
  <Paragraphs>216</Paragraphs>
  <ScaleCrop>false</ScaleCrop>
  <Company>Author-it Software Corporation Ltd.</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RIIMCU302F Construct and maintain ventilation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