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72D" w:rsidP="004567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RIIMCU213D Conduct feeder breaker operations</w:t>
      </w:r>
      <w:r>
        <w:fldChar w:fldCharType="end"/>
      </w:r>
    </w:p>
    <w:p w:rsidR="0045672D" w:rsidP="0045672D">
      <w:pPr>
        <w:pStyle w:val="Version"/>
        <w:sectPr w:rsidSect="001220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22013" w:rsidP="00122013">
      <w:pPr>
        <w:pStyle w:val="SuperHeading"/>
      </w:pPr>
      <w:r w:rsidRPr="00122013">
        <w:t>RIIMCU213D Conduct feeder breaker operations</w:t>
      </w:r>
    </w:p>
    <w:p w:rsidR="00000000" w:rsidRPr="00122013" w:rsidP="00122013">
      <w:pPr>
        <w:pStyle w:val="Heading1"/>
      </w:pPr>
      <w:bookmarkStart w:id="1" w:name="O_689136"/>
      <w:bookmarkEnd w:id="1"/>
      <w:r w:rsidRPr="0012201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5672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13">
            <w:pPr>
              <w:pStyle w:val="BodyText"/>
              <w:rPr>
                <w:lang w:val="en-NZ"/>
              </w:rPr>
            </w:pPr>
            <w:r w:rsidRPr="0012201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13">
            <w:pPr>
              <w:pStyle w:val="BodyText"/>
              <w:rPr>
                <w:lang w:val="en-NZ"/>
              </w:rPr>
            </w:pPr>
            <w:r w:rsidRPr="00122013">
              <w:t>Comment</w:t>
            </w:r>
          </w:p>
        </w:tc>
      </w:tr>
      <w:tr w:rsidTr="0045672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13">
            <w:pPr>
              <w:pStyle w:val="BodyText"/>
              <w:rPr>
                <w:lang w:val="en-NZ"/>
              </w:rPr>
            </w:pPr>
            <w:r w:rsidRPr="0012201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13">
            <w:pPr>
              <w:pStyle w:val="BodyText"/>
              <w:rPr>
                <w:lang w:val="en-NZ"/>
              </w:rPr>
            </w:pPr>
            <w:r w:rsidRPr="00122013">
              <w:t>This unit replaces RIIMCU2013A Conduct feeder breaker operations</w:t>
            </w:r>
          </w:p>
        </w:tc>
      </w:tr>
      <w:tr w:rsidTr="0045672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13">
            <w:pPr>
              <w:pStyle w:val="BodyText"/>
              <w:rPr>
                <w:lang w:val="en-NZ"/>
              </w:rPr>
            </w:pPr>
            <w:r w:rsidRPr="0012201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13" w:rsidP="00122013">
            <w:pPr>
              <w:pStyle w:val="BodyText"/>
            </w:pPr>
            <w:r w:rsidRPr="00122013">
              <w:t>Required frequency and volume of evidence amended in Performance evidence.</w:t>
            </w:r>
            <w:r w:rsidRPr="00122013">
              <w:br/>
              <w:t>Substantial amendments made in Assessment Conditions field, including: re</w:t>
            </w:r>
            <w:r w:rsidRPr="00122013">
              <w:t>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22013" w:rsidP="00122013">
      <w:pPr>
        <w:pStyle w:val="BodyText"/>
      </w:pPr>
    </w:p>
    <w:p w:rsidR="00000000" w:rsidRPr="00122013" w:rsidP="00122013">
      <w:pPr>
        <w:pStyle w:val="AllowPageBreak"/>
      </w:pPr>
    </w:p>
    <w:p w:rsidR="00000000" w:rsidRPr="00122013" w:rsidP="00122013">
      <w:pPr>
        <w:pStyle w:val="Heading1"/>
      </w:pPr>
      <w:bookmarkStart w:id="2" w:name="O_689135"/>
      <w:bookmarkEnd w:id="2"/>
      <w:r w:rsidRPr="00122013">
        <w:t>Application</w:t>
      </w:r>
    </w:p>
    <w:p w:rsidR="00000000" w:rsidRPr="00122013" w:rsidP="0045672D">
      <w:pPr>
        <w:pStyle w:val="BodyText"/>
      </w:pPr>
      <w:r w:rsidRPr="00122013">
        <w:t>This unit describes a participant’s skills and knowledge required to con</w:t>
      </w:r>
      <w:r w:rsidRPr="00122013">
        <w:t>duct feeder breaker operations in Coal mining.</w:t>
      </w:r>
    </w:p>
    <w:p w:rsidR="00000000" w:rsidRPr="00122013" w:rsidP="0045672D">
      <w:pPr>
        <w:pStyle w:val="BodyText"/>
      </w:pPr>
      <w:r w:rsidRPr="00122013">
        <w:t>This unit is appropriate for those working in operational roles.</w:t>
      </w:r>
    </w:p>
    <w:p w:rsidR="0045672D" w:rsidP="0045672D">
      <w:pPr>
        <w:pStyle w:val="BodyText"/>
      </w:pPr>
      <w:r w:rsidRPr="00122013">
        <w:t>Licensing, legislative, regulatory and certification requirements that apply to this unit can vary between States, Territories and Industry sect</w:t>
      </w:r>
      <w:r w:rsidRPr="00122013">
        <w:t>ors. Relevant information must be sourced prior to the application of this unit.</w:t>
      </w:r>
    </w:p>
    <w:p w:rsidR="00000000" w:rsidRPr="00122013" w:rsidP="00122013">
      <w:pPr>
        <w:pStyle w:val="Heading1"/>
      </w:pPr>
      <w:bookmarkStart w:id="3" w:name="O_689134"/>
      <w:bookmarkEnd w:id="3"/>
      <w:r w:rsidRPr="00122013">
        <w:t>Unit Sector</w:t>
      </w:r>
    </w:p>
    <w:p w:rsidR="00000000" w:rsidRPr="00122013" w:rsidP="0045672D">
      <w:pPr>
        <w:pStyle w:val="BodyText"/>
      </w:pPr>
      <w:r w:rsidRPr="00122013">
        <w:t xml:space="preserve">Coal mining </w:t>
      </w:r>
    </w:p>
    <w:p w:rsidR="00000000" w:rsidRPr="00122013" w:rsidP="00122013">
      <w:pPr>
        <w:pStyle w:val="Heading1"/>
      </w:pPr>
      <w:bookmarkStart w:id="4" w:name="O_689133"/>
      <w:bookmarkEnd w:id="4"/>
      <w:r w:rsidRPr="0012201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220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13">
            <w:pPr>
              <w:pStyle w:val="BodyText"/>
              <w:rPr>
                <w:lang w:val="en-NZ"/>
              </w:rPr>
            </w:pPr>
            <w:r w:rsidRPr="00122013">
              <w:t>1 Plan and prepare to conduct feeder breaker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13" w:rsidP="00122013">
            <w:pPr>
              <w:pStyle w:val="BodyText"/>
            </w:pPr>
            <w:r w:rsidRPr="00122013">
              <w:t>1.1</w:t>
            </w:r>
            <w:r w:rsidRPr="00122013">
              <w:tab/>
            </w:r>
            <w:r w:rsidRPr="00122013">
              <w:t xml:space="preserve">Access, interpret and apply, conduct feeder breaker operations, documentation and ensure the work activity is compliant </w:t>
            </w:r>
          </w:p>
          <w:p w:rsidR="00000000" w:rsidRPr="00122013" w:rsidP="00122013">
            <w:pPr>
              <w:pStyle w:val="BodyText"/>
            </w:pPr>
            <w:r w:rsidRPr="00122013">
              <w:t>1.2</w:t>
            </w:r>
            <w:r w:rsidRPr="00122013">
              <w:tab/>
              <w:t xml:space="preserve">Obtain, read, interpret, clarify and confirm work requirements </w:t>
            </w:r>
          </w:p>
          <w:p w:rsidR="00000000" w:rsidRPr="00122013" w:rsidP="00122013">
            <w:pPr>
              <w:pStyle w:val="BodyText"/>
            </w:pPr>
            <w:r w:rsidRPr="00122013">
              <w:t>1.3</w:t>
            </w:r>
            <w:r w:rsidRPr="00122013">
              <w:tab/>
              <w:t>Identify and address potential risks, hazards and environmental</w:t>
            </w:r>
            <w:r w:rsidRPr="00122013">
              <w:t xml:space="preserve"> issues and implement control measures </w:t>
            </w:r>
          </w:p>
          <w:p w:rsidR="00000000" w:rsidRPr="00122013" w:rsidP="00122013">
            <w:pPr>
              <w:pStyle w:val="BodyText"/>
            </w:pPr>
            <w:r w:rsidRPr="00122013">
              <w:t>1.4</w:t>
            </w:r>
            <w:r w:rsidRPr="00122013">
              <w:tab/>
              <w:t>Select and wear appropriate personal protective equipment and protective clothing</w:t>
            </w:r>
          </w:p>
          <w:p w:rsidR="00000000" w:rsidRPr="00122013" w:rsidP="00122013">
            <w:pPr>
              <w:pStyle w:val="BodyText"/>
            </w:pPr>
            <w:r w:rsidRPr="00122013">
              <w:t>1.5</w:t>
            </w:r>
            <w:r w:rsidRPr="00122013">
              <w:tab/>
              <w:t>Access, interpret and apply mine environmental data required to complete the allocated work</w:t>
            </w:r>
          </w:p>
          <w:p w:rsidR="00000000" w:rsidP="00122013">
            <w:pPr>
              <w:pStyle w:val="BodyText"/>
              <w:rPr>
                <w:lang w:val="en-NZ"/>
              </w:rPr>
            </w:pPr>
            <w:r w:rsidRPr="00122013">
              <w:t>1.6</w:t>
            </w:r>
            <w:r w:rsidRPr="00122013">
              <w:tab/>
              <w:t>Obtain and interpret emergency</w:t>
            </w:r>
            <w:r w:rsidRPr="00122013">
              <w:t xml:space="preserve"> procedures and be prepared </w:t>
            </w:r>
            <w:r w:rsidRPr="00122013">
              <w:t>for fire/accident/emergency</w:t>
            </w:r>
          </w:p>
        </w:tc>
      </w:tr>
      <w:tr w:rsidTr="001220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13">
            <w:pPr>
              <w:pStyle w:val="BodyText"/>
              <w:rPr>
                <w:lang w:val="en-NZ"/>
              </w:rPr>
            </w:pPr>
            <w:r w:rsidRPr="00122013">
              <w:t>2 Operate feeder breaker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13" w:rsidP="00122013">
            <w:pPr>
              <w:pStyle w:val="BodyText"/>
            </w:pPr>
            <w:r w:rsidRPr="00122013">
              <w:t>2.1</w:t>
            </w:r>
            <w:r w:rsidRPr="00122013">
              <w:tab/>
              <w:t>Communicate and coordinate activities with others throughout the work activity</w:t>
            </w:r>
          </w:p>
          <w:p w:rsidR="00000000" w:rsidRPr="00122013" w:rsidP="00122013">
            <w:pPr>
              <w:pStyle w:val="BodyText"/>
            </w:pPr>
            <w:r w:rsidRPr="00122013">
              <w:t>2.2</w:t>
            </w:r>
            <w:r w:rsidRPr="00122013">
              <w:tab/>
              <w:t>Carry out pre-start, start-up, shutdown and isolation procedures</w:t>
            </w:r>
          </w:p>
          <w:p w:rsidR="00000000" w:rsidRPr="00122013" w:rsidP="00122013">
            <w:pPr>
              <w:pStyle w:val="BodyText"/>
            </w:pPr>
            <w:r w:rsidRPr="00122013">
              <w:t>2.3</w:t>
            </w:r>
            <w:r w:rsidRPr="00122013">
              <w:tab/>
              <w:t>Receive and confir</w:t>
            </w:r>
            <w:r w:rsidRPr="00122013">
              <w:t>m route and location plan, if necessary, by site inspection</w:t>
            </w:r>
          </w:p>
          <w:p w:rsidR="00000000" w:rsidRPr="00122013" w:rsidP="00122013">
            <w:pPr>
              <w:pStyle w:val="BodyText"/>
            </w:pPr>
            <w:r w:rsidRPr="00122013">
              <w:t>2.4</w:t>
            </w:r>
            <w:r w:rsidRPr="00122013">
              <w:tab/>
              <w:t>Complete roadway preparation and cable routes prior to relocation</w:t>
            </w:r>
          </w:p>
          <w:p w:rsidR="00000000" w:rsidRPr="00122013" w:rsidP="00122013">
            <w:pPr>
              <w:pStyle w:val="BodyText"/>
            </w:pPr>
            <w:r w:rsidRPr="00122013">
              <w:t>2.5</w:t>
            </w:r>
            <w:r w:rsidRPr="00122013">
              <w:tab/>
              <w:t>Carry out cable location and management</w:t>
            </w:r>
          </w:p>
          <w:p w:rsidR="00000000" w:rsidRPr="00122013" w:rsidP="00122013">
            <w:pPr>
              <w:pStyle w:val="BodyText"/>
            </w:pPr>
            <w:r w:rsidRPr="00122013">
              <w:t>2.6</w:t>
            </w:r>
            <w:r w:rsidRPr="00122013">
              <w:tab/>
              <w:t>Tow or move the feeder breaker into location and install</w:t>
            </w:r>
          </w:p>
          <w:p w:rsidR="00000000" w:rsidP="00122013">
            <w:pPr>
              <w:pStyle w:val="BodyText"/>
              <w:rPr>
                <w:lang w:val="en-NZ"/>
              </w:rPr>
            </w:pPr>
            <w:r w:rsidRPr="00122013">
              <w:t>2.7</w:t>
            </w:r>
            <w:r w:rsidRPr="00122013">
              <w:tab/>
              <w:t>Continually monit</w:t>
            </w:r>
            <w:r w:rsidRPr="00122013">
              <w:t>or hazards and risks, and ensure safety of self, other personnel, plant and equipment</w:t>
            </w:r>
          </w:p>
        </w:tc>
      </w:tr>
      <w:tr w:rsidTr="001220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013">
            <w:pPr>
              <w:pStyle w:val="BodyText"/>
              <w:rPr>
                <w:lang w:val="en-NZ"/>
              </w:rPr>
            </w:pPr>
            <w:r w:rsidRPr="00122013">
              <w:t>3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013" w:rsidP="00122013">
            <w:pPr>
              <w:pStyle w:val="BodyText"/>
            </w:pPr>
            <w:r w:rsidRPr="00122013">
              <w:t>3.1</w:t>
            </w:r>
            <w:r w:rsidRPr="00122013">
              <w:tab/>
              <w:t>Prepare machine for maintenance</w:t>
            </w:r>
          </w:p>
          <w:p w:rsidR="00000000" w:rsidRPr="00122013" w:rsidP="00122013">
            <w:pPr>
              <w:pStyle w:val="BodyText"/>
            </w:pPr>
            <w:r w:rsidRPr="00122013">
              <w:t>3.2</w:t>
            </w:r>
            <w:r w:rsidRPr="00122013">
              <w:tab/>
              <w:t>Conduct inspection and fault finding</w:t>
            </w:r>
          </w:p>
          <w:p w:rsidR="00000000" w:rsidRPr="00122013" w:rsidP="00122013">
            <w:pPr>
              <w:pStyle w:val="BodyText"/>
            </w:pPr>
            <w:r w:rsidRPr="00122013">
              <w:t>3.3</w:t>
            </w:r>
            <w:r w:rsidRPr="00122013">
              <w:tab/>
              <w:t>Carry out scheduled maintenance tasks</w:t>
            </w:r>
          </w:p>
          <w:p w:rsidR="00000000" w:rsidRPr="00122013" w:rsidP="00122013">
            <w:pPr>
              <w:pStyle w:val="BodyText"/>
            </w:pPr>
            <w:r w:rsidRPr="00122013">
              <w:t>3.4</w:t>
            </w:r>
            <w:r w:rsidRPr="00122013">
              <w:tab/>
            </w:r>
            <w:r w:rsidRPr="00122013">
              <w:t>Conduct housekeeping activities</w:t>
            </w:r>
          </w:p>
          <w:p w:rsidR="00000000" w:rsidRPr="00122013" w:rsidP="00122013">
            <w:pPr>
              <w:pStyle w:val="BodyText"/>
            </w:pPr>
            <w:r w:rsidRPr="00122013">
              <w:t>3.5</w:t>
            </w:r>
            <w:r w:rsidRPr="00122013">
              <w:tab/>
              <w:t>Process written maintenance records</w:t>
            </w:r>
          </w:p>
        </w:tc>
      </w:tr>
    </w:tbl>
    <w:p w:rsidR="00000000" w:rsidRPr="00122013" w:rsidP="00122013">
      <w:pPr>
        <w:pStyle w:val="BodyText"/>
      </w:pPr>
    </w:p>
    <w:p w:rsidR="00000000" w:rsidRPr="00122013" w:rsidP="00122013">
      <w:pPr>
        <w:pStyle w:val="AllowPageBreak"/>
      </w:pPr>
    </w:p>
    <w:p w:rsidR="00000000" w:rsidRPr="00122013" w:rsidP="00122013">
      <w:pPr>
        <w:pStyle w:val="Heading1"/>
      </w:pPr>
      <w:bookmarkStart w:id="5" w:name="O_689132"/>
      <w:bookmarkEnd w:id="5"/>
      <w:r w:rsidRPr="00122013">
        <w:t>Foundation Skills</w:t>
      </w:r>
    </w:p>
    <w:p w:rsidR="0045672D" w:rsidP="0045672D">
      <w:pPr>
        <w:pStyle w:val="BodyText"/>
      </w:pPr>
      <w:r w:rsidRPr="00122013">
        <w:t>Foundation skills essential to performance are explicit in the performance criteria of this unit. Further information is available in the Resources</w:t>
      </w:r>
      <w:r w:rsidRPr="00122013">
        <w:t xml:space="preserve"> and Infrastructure Industry Training Package Companion Volume. </w:t>
      </w:r>
    </w:p>
    <w:p w:rsidR="00000000" w:rsidRPr="00122013" w:rsidP="00122013">
      <w:pPr>
        <w:pStyle w:val="Heading1"/>
      </w:pPr>
      <w:bookmarkStart w:id="6" w:name="O_689131"/>
      <w:bookmarkEnd w:id="6"/>
      <w:r w:rsidRPr="00122013">
        <w:t>Unit Mapping Information</w:t>
      </w:r>
    </w:p>
    <w:p w:rsidR="0045672D" w:rsidP="0045672D">
      <w:pPr>
        <w:pStyle w:val="BodyText"/>
      </w:pPr>
      <w:r w:rsidRPr="00122013">
        <w:t xml:space="preserve">RIIMCU213A Conduct feeder breaker operations </w:t>
      </w:r>
    </w:p>
    <w:p w:rsidR="00000000" w:rsidRPr="00122013" w:rsidP="00122013">
      <w:pPr>
        <w:pStyle w:val="Heading1"/>
      </w:pPr>
      <w:bookmarkStart w:id="7" w:name="O_689137"/>
      <w:bookmarkEnd w:id="7"/>
      <w:r w:rsidRPr="00122013">
        <w:t>Links</w:t>
      </w:r>
    </w:p>
    <w:p w:rsidR="00000000" w:rsidRPr="00122013" w:rsidP="0045672D">
      <w:pPr>
        <w:pStyle w:val="BodyText"/>
      </w:pPr>
      <w:r w:rsidRPr="001220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61B6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22013" w:rsidP="00122013"/>
    <w:sectPr w:rsidSect="001220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0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013" w:rsidRPr="0045672D" w:rsidP="004567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0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2D" w:rsidP="001220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672D" w:rsidP="001220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672D" w:rsidP="001220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0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013" w:rsidRPr="0045672D" w:rsidP="004567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0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2D" w:rsidRPr="002D2AF8" w:rsidP="001220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RIIMCU213D Conduct feeder breaker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45672D" w:rsidP="001220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0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0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0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0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0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0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0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0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0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0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0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013"/>
  </w:style>
  <w:style w:type="character" w:customStyle="1" w:styleId="Heading1Char">
    <w:name w:val="Heading 1 Char"/>
    <w:basedOn w:val="DefaultParagraphFont"/>
    <w:link w:val="Heading1"/>
    <w:rsid w:val="001220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0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01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220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0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0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0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0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0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0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0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0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0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0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0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0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0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0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0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0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20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20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2013"/>
    <w:rPr>
      <w:b/>
      <w:spacing w:val="0"/>
    </w:rPr>
  </w:style>
  <w:style w:type="paragraph" w:customStyle="1" w:styleId="SuperTitle">
    <w:name w:val="SuperTitle"/>
    <w:basedOn w:val="Title"/>
    <w:rsid w:val="001220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0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0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20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20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0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0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0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0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0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0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0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0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013"/>
    <w:rPr>
      <w:i/>
    </w:rPr>
  </w:style>
  <w:style w:type="paragraph" w:styleId="Caption">
    <w:name w:val="caption"/>
    <w:basedOn w:val="BodyText"/>
    <w:next w:val="Normal"/>
    <w:qFormat/>
    <w:rsid w:val="001220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0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0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013"/>
  </w:style>
  <w:style w:type="paragraph" w:styleId="TableofFigures">
    <w:name w:val="table of figures"/>
    <w:basedOn w:val="Normal"/>
    <w:next w:val="Normal"/>
    <w:semiHidden/>
    <w:rsid w:val="001220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0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2013"/>
    <w:rPr>
      <w:rFonts w:ascii="Wingdings" w:hAnsi="Wingdings"/>
    </w:rPr>
  </w:style>
  <w:style w:type="paragraph" w:customStyle="1" w:styleId="TableHeading">
    <w:name w:val="Table Heading"/>
    <w:basedOn w:val="HeadingBase"/>
    <w:rsid w:val="001220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013"/>
    <w:rPr>
      <w:color w:val="0033CC"/>
      <w:u w:val="none"/>
    </w:rPr>
  </w:style>
  <w:style w:type="paragraph" w:customStyle="1" w:styleId="BodyTextRight">
    <w:name w:val="Body Text Right"/>
    <w:basedOn w:val="BodyText"/>
    <w:rsid w:val="001220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0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0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0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0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0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013"/>
    <w:rPr>
      <w:sz w:val="32"/>
    </w:rPr>
  </w:style>
  <w:style w:type="paragraph" w:customStyle="1" w:styleId="HeadingProcedure">
    <w:name w:val="Heading Procedure"/>
    <w:basedOn w:val="HeadingBase"/>
    <w:next w:val="Normal"/>
    <w:rsid w:val="001220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013"/>
    <w:pPr>
      <w:spacing w:before="60" w:after="60"/>
    </w:pPr>
  </w:style>
  <w:style w:type="paragraph" w:styleId="ListContinue">
    <w:name w:val="List Continue"/>
    <w:basedOn w:val="List"/>
    <w:rsid w:val="00122013"/>
    <w:pPr>
      <w:ind w:firstLine="0"/>
    </w:pPr>
  </w:style>
  <w:style w:type="paragraph" w:customStyle="1" w:styleId="ListNote">
    <w:name w:val="List Note"/>
    <w:basedOn w:val="List"/>
    <w:rsid w:val="001220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0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0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013"/>
    <w:rPr>
      <w:rFonts w:ascii="Courier New" w:hAnsi="Courier New"/>
    </w:rPr>
  </w:style>
  <w:style w:type="paragraph" w:customStyle="1" w:styleId="NoteBullet">
    <w:name w:val="Note Bullet"/>
    <w:basedOn w:val="Note"/>
    <w:rsid w:val="001220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0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0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0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0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20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0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013"/>
    <w:rPr>
      <w:b/>
      <w:smallCaps/>
    </w:rPr>
  </w:style>
  <w:style w:type="paragraph" w:customStyle="1" w:styleId="TableListNumber">
    <w:name w:val="Table List Number"/>
    <w:basedOn w:val="ListNumber"/>
    <w:rsid w:val="001220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0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013"/>
    <w:pPr>
      <w:numPr>
        <w:numId w:val="7"/>
      </w:numPr>
    </w:pPr>
  </w:style>
  <w:style w:type="paragraph" w:customStyle="1" w:styleId="ListAlpha2">
    <w:name w:val="List Alpha 2"/>
    <w:basedOn w:val="List2"/>
    <w:rsid w:val="00122013"/>
    <w:pPr>
      <w:numPr>
        <w:numId w:val="6"/>
      </w:numPr>
    </w:pPr>
  </w:style>
  <w:style w:type="paragraph" w:styleId="List2">
    <w:name w:val="List 2"/>
    <w:basedOn w:val="BodyText"/>
    <w:rsid w:val="001220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0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0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0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0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0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2013"/>
    <w:pPr>
      <w:numPr>
        <w:numId w:val="2"/>
      </w:numPr>
    </w:pPr>
  </w:style>
  <w:style w:type="paragraph" w:styleId="ListContinue2">
    <w:name w:val="List Continue 2"/>
    <w:basedOn w:val="List2"/>
    <w:rsid w:val="00122013"/>
    <w:pPr>
      <w:ind w:firstLine="0"/>
    </w:pPr>
  </w:style>
  <w:style w:type="paragraph" w:styleId="ListContinue3">
    <w:name w:val="List Continue 3"/>
    <w:basedOn w:val="List3"/>
    <w:rsid w:val="00122013"/>
    <w:pPr>
      <w:ind w:left="1021" w:firstLine="0"/>
    </w:pPr>
  </w:style>
  <w:style w:type="paragraph" w:styleId="ListContinue4">
    <w:name w:val="List Continue 4"/>
    <w:basedOn w:val="List4"/>
    <w:rsid w:val="00122013"/>
    <w:pPr>
      <w:ind w:firstLine="0"/>
    </w:pPr>
  </w:style>
  <w:style w:type="paragraph" w:styleId="ListContinue5">
    <w:name w:val="List Continue 5"/>
    <w:basedOn w:val="List5"/>
    <w:rsid w:val="00122013"/>
    <w:pPr>
      <w:ind w:firstLine="0"/>
    </w:pPr>
  </w:style>
  <w:style w:type="paragraph" w:styleId="ListNumber3">
    <w:name w:val="List Number 3"/>
    <w:basedOn w:val="List3"/>
    <w:rsid w:val="00122013"/>
    <w:pPr>
      <w:numPr>
        <w:numId w:val="3"/>
      </w:numPr>
    </w:pPr>
  </w:style>
  <w:style w:type="paragraph" w:styleId="ListNumber4">
    <w:name w:val="List Number 4"/>
    <w:basedOn w:val="List4"/>
    <w:rsid w:val="00122013"/>
    <w:pPr>
      <w:numPr>
        <w:numId w:val="4"/>
      </w:numPr>
    </w:pPr>
  </w:style>
  <w:style w:type="paragraph" w:styleId="ListNumber5">
    <w:name w:val="List Number 5"/>
    <w:basedOn w:val="List5"/>
    <w:rsid w:val="00122013"/>
    <w:pPr>
      <w:numPr>
        <w:numId w:val="5"/>
      </w:numPr>
    </w:pPr>
  </w:style>
  <w:style w:type="paragraph" w:styleId="BlockText">
    <w:name w:val="Block Text"/>
    <w:basedOn w:val="Normal"/>
    <w:rsid w:val="001220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0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013"/>
    <w:rPr>
      <w:sz w:val="16"/>
      <w:vertAlign w:val="superscript"/>
    </w:rPr>
  </w:style>
  <w:style w:type="character" w:customStyle="1" w:styleId="Symbols">
    <w:name w:val="Symbols"/>
    <w:basedOn w:val="DefaultParagraphFont"/>
    <w:rsid w:val="00122013"/>
    <w:rPr>
      <w:rFonts w:ascii="Symbol" w:hAnsi="Symbol"/>
    </w:rPr>
  </w:style>
  <w:style w:type="character" w:customStyle="1" w:styleId="MenuOptions">
    <w:name w:val="Menu Options"/>
    <w:basedOn w:val="DefaultParagraphFont"/>
    <w:rsid w:val="001220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013"/>
    <w:rPr>
      <w:b/>
    </w:rPr>
  </w:style>
  <w:style w:type="character" w:customStyle="1" w:styleId="Underlined">
    <w:name w:val="Underlined"/>
    <w:basedOn w:val="DefaultParagraphFont"/>
    <w:rsid w:val="00122013"/>
    <w:rPr>
      <w:u w:val="single"/>
    </w:rPr>
  </w:style>
  <w:style w:type="paragraph" w:customStyle="1" w:styleId="TableBodyTextRight">
    <w:name w:val="Table Body Text Right"/>
    <w:basedOn w:val="TableBodyText"/>
    <w:rsid w:val="001220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013"/>
    <w:rPr>
      <w:sz w:val="18"/>
    </w:rPr>
  </w:style>
  <w:style w:type="paragraph" w:customStyle="1" w:styleId="BodySmallRight">
    <w:name w:val="Body Small Right"/>
    <w:basedOn w:val="BodyTextRight"/>
    <w:rsid w:val="00122013"/>
    <w:rPr>
      <w:sz w:val="18"/>
      <w:szCs w:val="18"/>
    </w:rPr>
  </w:style>
  <w:style w:type="paragraph" w:customStyle="1" w:styleId="MarginEdition">
    <w:name w:val="Margin Edition"/>
    <w:basedOn w:val="MarginNote"/>
    <w:rsid w:val="001220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013"/>
    <w:rPr>
      <w:sz w:val="2"/>
      <w:szCs w:val="2"/>
    </w:rPr>
  </w:style>
  <w:style w:type="character" w:customStyle="1" w:styleId="Small">
    <w:name w:val="Small"/>
    <w:basedOn w:val="DefaultParagraphFont"/>
    <w:rsid w:val="00122013"/>
    <w:rPr>
      <w:sz w:val="16"/>
    </w:rPr>
  </w:style>
  <w:style w:type="paragraph" w:customStyle="1" w:styleId="WideTable">
    <w:name w:val="Wide Table"/>
    <w:basedOn w:val="Normal"/>
    <w:rsid w:val="001220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013"/>
  </w:style>
  <w:style w:type="paragraph" w:styleId="Quote">
    <w:name w:val="Quote"/>
    <w:basedOn w:val="Heading1"/>
    <w:link w:val="QuoteChar"/>
    <w:qFormat/>
    <w:rsid w:val="001220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0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013"/>
    <w:pPr>
      <w:pageBreakBefore/>
    </w:pPr>
  </w:style>
  <w:style w:type="paragraph" w:customStyle="1" w:styleId="Border">
    <w:name w:val="Border"/>
    <w:basedOn w:val="Normal"/>
    <w:qFormat/>
    <w:rsid w:val="001220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0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0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0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0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0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0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0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0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013"/>
    <w:rPr>
      <w:u w:val="single"/>
    </w:rPr>
  </w:style>
  <w:style w:type="character" w:customStyle="1" w:styleId="BoldandItalics">
    <w:name w:val="Bold and Italics"/>
    <w:qFormat/>
    <w:rsid w:val="00122013"/>
    <w:rPr>
      <w:b/>
      <w:i/>
      <w:u w:val="none"/>
    </w:rPr>
  </w:style>
  <w:style w:type="paragraph" w:styleId="BalloonText">
    <w:name w:val="Balloon Text"/>
    <w:basedOn w:val="Normal"/>
    <w:link w:val="BalloonTextChar"/>
    <w:rsid w:val="001220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0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0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0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0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0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013"/>
    <w:pPr>
      <w:spacing w:before="0" w:after="0"/>
    </w:pPr>
  </w:style>
  <w:style w:type="paragraph" w:customStyle="1" w:styleId="BodyTextBold">
    <w:name w:val="Body Text Bold"/>
    <w:basedOn w:val="BodyText"/>
    <w:qFormat/>
    <w:rsid w:val="00122013"/>
    <w:rPr>
      <w:b/>
    </w:rPr>
  </w:style>
  <w:style w:type="character" w:styleId="Hyperlink">
    <w:name w:val="Hyperlink"/>
    <w:basedOn w:val="DefaultParagraphFont"/>
    <w:uiPriority w:val="99"/>
    <w:unhideWhenUsed/>
    <w:rsid w:val="00456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2616</Characters>
  <Application>Microsoft Office Word</Application>
  <DocSecurity>0</DocSecurity>
  <Lines>84</Lines>
  <Paragraphs>53</Paragraphs>
  <ScaleCrop>false</ScaleCrop>
  <Company>Author-it Software Corporation Ltd.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RIIMCU213D Conduct feeder breaker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2020-07-08T06:27:00Z</dcterms:created>
  <dcterms:modified xsi:type="dcterms:W3CDTF">2020-07-08T06:27:00Z</dcterms:modified>
</cp:coreProperties>
</file>