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BA" w:rsidP="00D57ABA">
      <w:pPr>
        <w:pStyle w:val="Title"/>
      </w:pPr>
      <w:r>
        <w:fldChar w:fldCharType="begin"/>
      </w:r>
      <w:r>
        <w:instrText xml:space="preserve"> TITLE   \* MERGEFORMAT </w:instrText>
      </w:r>
      <w:r>
        <w:fldChar w:fldCharType="separate"/>
      </w:r>
      <w:r>
        <w:t>RIIMCU208E Conduct basic strata control operations</w:t>
      </w:r>
      <w:r>
        <w:fldChar w:fldCharType="end"/>
      </w:r>
    </w:p>
    <w:p w:rsidR="00D57ABA" w:rsidP="00D57ABA">
      <w:pPr>
        <w:pStyle w:val="Version"/>
        <w:sectPr w:rsidSect="00286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0E1" w:rsidP="002860E1">
      <w:pPr>
        <w:pStyle w:val="SuperHeading"/>
      </w:pPr>
      <w:r w:rsidRPr="002860E1">
        <w:t>RIIMCU208E Conduct basic strata control operations</w:t>
      </w:r>
    </w:p>
    <w:p w:rsidR="00000000" w:rsidRPr="002860E1" w:rsidP="002860E1">
      <w:pPr>
        <w:pStyle w:val="Heading1"/>
      </w:pPr>
      <w:bookmarkStart w:id="1" w:name="O_1107836"/>
      <w:bookmarkEnd w:id="1"/>
      <w:r w:rsidRPr="002860E1">
        <w:t>Modification History</w:t>
      </w:r>
    </w:p>
    <w:tbl>
      <w:tblPr>
        <w:tblW w:w="9522" w:type="dxa"/>
        <w:tblLayout w:type="fixed"/>
        <w:tblCellMar>
          <w:left w:w="62" w:type="dxa"/>
          <w:right w:w="62" w:type="dxa"/>
        </w:tblCellMar>
        <w:tblLook w:val="0000"/>
      </w:tblPr>
      <w:tblGrid>
        <w:gridCol w:w="2929"/>
        <w:gridCol w:w="6593"/>
      </w:tblGrid>
      <w:tr w:rsidTr="002860E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rPr>
                <w:rStyle w:val="SpecialBold"/>
              </w:rPr>
              <w:t>Comments</w:t>
            </w:r>
          </w:p>
        </w:tc>
      </w:tr>
      <w:tr w:rsidTr="002860E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t>This version first released with RII Resources and Infrastructure Industry Training Package Version 5.0.</w:t>
            </w:r>
          </w:p>
        </w:tc>
      </w:tr>
    </w:tbl>
    <w:p w:rsidR="00000000" w:rsidRPr="002860E1" w:rsidP="002860E1">
      <w:pPr>
        <w:pStyle w:val="BodyText"/>
      </w:pPr>
    </w:p>
    <w:p w:rsidR="00000000" w:rsidRPr="002860E1" w:rsidP="002860E1">
      <w:pPr>
        <w:pStyle w:val="AllowPageBreak"/>
      </w:pPr>
    </w:p>
    <w:p w:rsidR="00000000" w:rsidRPr="002860E1" w:rsidP="002860E1">
      <w:pPr>
        <w:pStyle w:val="Heading1"/>
      </w:pPr>
      <w:bookmarkStart w:id="2" w:name="O_1107841"/>
      <w:bookmarkEnd w:id="2"/>
      <w:r w:rsidRPr="002860E1">
        <w:t>Application</w:t>
      </w:r>
    </w:p>
    <w:p w:rsidR="00000000" w:rsidRPr="002860E1" w:rsidP="00D57ABA">
      <w:pPr>
        <w:pStyle w:val="BodyText"/>
      </w:pPr>
      <w:r w:rsidRPr="002860E1">
        <w:t>This unit describes the skills and knowledge required to con</w:t>
      </w:r>
      <w:r w:rsidRPr="002860E1">
        <w:t>duct basic strata control operations in coal mining, including operating basic support equipment and installing supports.</w:t>
      </w:r>
    </w:p>
    <w:p w:rsidR="00000000" w:rsidRPr="002860E1" w:rsidP="00D57ABA">
      <w:pPr>
        <w:pStyle w:val="BodyText"/>
      </w:pPr>
      <w:r w:rsidRPr="002860E1">
        <w:t>It applies to those working in operational roles. They generally work under supervision to undertake a prescribed range of functions i</w:t>
      </w:r>
      <w:r w:rsidRPr="002860E1">
        <w:t>nvolving known routines and procedures and take some responsibility for the quality of work outcomes.</w:t>
      </w:r>
    </w:p>
    <w:p w:rsidR="00000000" w:rsidRPr="002860E1" w:rsidP="00D57ABA">
      <w:pPr>
        <w:pStyle w:val="BodyText"/>
      </w:pPr>
      <w:r w:rsidRPr="002860E1">
        <w:t xml:space="preserve">Licensing, legislative and certification requirements that apply to this unit can vary between states, territories and industry sectors. Users must check </w:t>
      </w:r>
      <w:r w:rsidRPr="002860E1">
        <w:t>requirements with relevant body before applying the unit.</w:t>
      </w:r>
    </w:p>
    <w:p w:rsidR="00000000" w:rsidRPr="002860E1" w:rsidP="002860E1">
      <w:pPr>
        <w:pStyle w:val="Heading1"/>
      </w:pPr>
      <w:bookmarkStart w:id="3" w:name="O_1107840"/>
      <w:bookmarkEnd w:id="3"/>
      <w:r w:rsidRPr="002860E1">
        <w:t>Unit Sector</w:t>
      </w:r>
    </w:p>
    <w:p w:rsidR="00000000" w:rsidRPr="002860E1" w:rsidP="00D57ABA">
      <w:pPr>
        <w:pStyle w:val="BodyText"/>
      </w:pPr>
      <w:r w:rsidRPr="002860E1">
        <w:t>Coal mining (underground)</w:t>
      </w:r>
    </w:p>
    <w:p w:rsidR="00000000" w:rsidRPr="002860E1" w:rsidP="002860E1">
      <w:pPr>
        <w:pStyle w:val="Heading1"/>
      </w:pPr>
      <w:bookmarkStart w:id="4" w:name="O_1107839"/>
      <w:bookmarkEnd w:id="4"/>
      <w:r w:rsidRPr="002860E1">
        <w:t>Elements and Performance Criteria</w:t>
      </w:r>
    </w:p>
    <w:tbl>
      <w:tblPr>
        <w:tblW w:w="9568" w:type="dxa"/>
        <w:tblLayout w:type="fixed"/>
        <w:tblCellMar>
          <w:left w:w="62" w:type="dxa"/>
          <w:right w:w="62" w:type="dxa"/>
        </w:tblCellMar>
        <w:tblLook w:val="0000"/>
      </w:tblPr>
      <w:tblGrid>
        <w:gridCol w:w="2908"/>
        <w:gridCol w:w="6660"/>
      </w:tblGrid>
      <w:tr w:rsidTr="002860E1">
        <w:tblPrEx>
          <w:tblW w:w="9568" w:type="dxa"/>
          <w:tblLayout w:type="fixed"/>
          <w:tblCellMar>
            <w:left w:w="62" w:type="dxa"/>
            <w:right w:w="62" w:type="dxa"/>
          </w:tblCellMar>
          <w:tblLook w:val="0000"/>
        </w:tblPrEx>
        <w:trPr>
          <w:tblHeader/>
        </w:trPr>
        <w:tc>
          <w:tcPr>
            <w:tcW w:w="2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rPr>
                <w:rStyle w:val="SpecialBold"/>
              </w:rPr>
              <w:t>ELEMENT</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rPr>
                <w:rStyle w:val="SpecialBold"/>
              </w:rPr>
              <w:t>PERFORMANCE CRITERIA</w:t>
            </w:r>
          </w:p>
        </w:tc>
      </w:tr>
      <w:tr w:rsidTr="002860E1">
        <w:tblPrEx>
          <w:tblW w:w="9568" w:type="dxa"/>
          <w:tblLayout w:type="fixed"/>
          <w:tblCellMar>
            <w:left w:w="62" w:type="dxa"/>
            <w:right w:w="62" w:type="dxa"/>
          </w:tblCellMar>
          <w:tblLook w:val="0000"/>
        </w:tblPrEx>
        <w:tc>
          <w:tcPr>
            <w:tcW w:w="2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rPr>
                <w:rStyle w:val="Emphasis"/>
              </w:rPr>
              <w:t>Elements describe the essential outcomes.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rPr>
                <w:rStyle w:val="Emphasis"/>
              </w:rPr>
              <w:t>Performance criteria describe the performance needed to demonstrate achievement of the element.</w:t>
            </w:r>
          </w:p>
        </w:tc>
      </w:tr>
      <w:tr w:rsidTr="002860E1">
        <w:tblPrEx>
          <w:tblW w:w="9568" w:type="dxa"/>
          <w:tblLayout w:type="fixed"/>
          <w:tblCellMar>
            <w:left w:w="62" w:type="dxa"/>
            <w:right w:w="62" w:type="dxa"/>
          </w:tblCellMar>
          <w:tblLook w:val="0000"/>
        </w:tblPrEx>
        <w:tc>
          <w:tcPr>
            <w:tcW w:w="2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List"/>
              <w:rPr>
                <w:lang w:val="en-NZ"/>
              </w:rPr>
            </w:pPr>
            <w:r w:rsidRPr="002860E1">
              <w:t>1. Plan and prepare to conduct basic strata control operations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List"/>
            </w:pPr>
            <w:r w:rsidRPr="002860E1">
              <w:t xml:space="preserve">1.1 Obtain, interpret, clarify and confirm work requirements </w:t>
            </w:r>
          </w:p>
          <w:p w:rsidR="00000000" w:rsidRPr="002860E1" w:rsidP="002860E1">
            <w:pPr>
              <w:pStyle w:val="List"/>
            </w:pPr>
            <w:r w:rsidRPr="002860E1">
              <w:t>1.2 Access, interpret and apply do</w:t>
            </w:r>
            <w:r w:rsidRPr="002860E1">
              <w:t>cumentation required for basic strata control operations</w:t>
            </w:r>
          </w:p>
          <w:p w:rsidR="00000000" w:rsidRPr="002860E1" w:rsidP="002860E1">
            <w:pPr>
              <w:pStyle w:val="List"/>
            </w:pPr>
            <w:r w:rsidRPr="002860E1">
              <w:t>1.3 Identify and address potential risks, hazards and environmental issues and implement control measures according to site requirements</w:t>
            </w:r>
          </w:p>
          <w:p w:rsidR="00000000" w:rsidRPr="002860E1" w:rsidP="002860E1">
            <w:pPr>
              <w:pStyle w:val="List"/>
            </w:pPr>
            <w:r w:rsidRPr="002860E1">
              <w:t>1.4 Select and wear personal protective equipment according to</w:t>
            </w:r>
            <w:r w:rsidRPr="002860E1">
              <w:t xml:space="preserve"> site requirements</w:t>
            </w:r>
          </w:p>
          <w:p w:rsidR="00000000" w:rsidRPr="002860E1" w:rsidP="002860E1">
            <w:pPr>
              <w:pStyle w:val="List"/>
            </w:pPr>
            <w:r w:rsidRPr="002860E1">
              <w:t xml:space="preserve">1.5 Obtain and interpret emergency procedures and identify steps </w:t>
            </w:r>
            <w:r w:rsidRPr="002860E1">
              <w:t>required to respond to emergencies</w:t>
            </w:r>
          </w:p>
          <w:p w:rsidR="00000000" w:rsidRPr="002860E1" w:rsidP="002860E1">
            <w:pPr>
              <w:pStyle w:val="List"/>
            </w:pPr>
            <w:r w:rsidRPr="002860E1">
              <w:t>1.6 Access, interpret and apply mine, environmental, geological and survey data required to complete allocated work</w:t>
            </w:r>
          </w:p>
          <w:p w:rsidR="00000000" w:rsidP="002860E1">
            <w:pPr>
              <w:pStyle w:val="List"/>
              <w:rPr>
                <w:lang w:val="en-NZ"/>
              </w:rPr>
            </w:pPr>
            <w:r w:rsidRPr="002860E1">
              <w:t>1.7 Determine, obtain and transport resources according to job requirements</w:t>
            </w:r>
          </w:p>
        </w:tc>
      </w:tr>
      <w:tr w:rsidTr="002860E1">
        <w:tblPrEx>
          <w:tblW w:w="9568" w:type="dxa"/>
          <w:tblLayout w:type="fixed"/>
          <w:tblCellMar>
            <w:left w:w="62" w:type="dxa"/>
            <w:right w:w="62" w:type="dxa"/>
          </w:tblCellMar>
          <w:tblLook w:val="0000"/>
        </w:tblPrEx>
        <w:tc>
          <w:tcPr>
            <w:tcW w:w="2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List"/>
              <w:rPr>
                <w:lang w:val="en-NZ"/>
              </w:rPr>
            </w:pPr>
            <w:r w:rsidRPr="002860E1">
              <w:t xml:space="preserve">2. Install and secure support </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List"/>
            </w:pPr>
            <w:r w:rsidRPr="002860E1">
              <w:t>2.1 Communicate job activities with others within scope of own role</w:t>
            </w:r>
          </w:p>
          <w:p w:rsidR="00000000" w:rsidRPr="002860E1" w:rsidP="002860E1">
            <w:pPr>
              <w:pStyle w:val="List"/>
            </w:pPr>
            <w:r w:rsidRPr="002860E1">
              <w:t xml:space="preserve">2.2 Carry out equipment, materials and services check according to manufacturer </w:t>
            </w:r>
            <w:r w:rsidRPr="002860E1">
              <w:t>specifications and site requirements</w:t>
            </w:r>
          </w:p>
          <w:p w:rsidR="00000000" w:rsidRPr="002860E1" w:rsidP="002860E1">
            <w:pPr>
              <w:pStyle w:val="List"/>
            </w:pPr>
            <w:r w:rsidRPr="002860E1">
              <w:t>2.3 Carry out prestart and start-up procedures according to manufacturer specifications and site requirements</w:t>
            </w:r>
          </w:p>
          <w:p w:rsidR="00000000" w:rsidRPr="002860E1" w:rsidP="002860E1">
            <w:pPr>
              <w:pStyle w:val="List"/>
            </w:pPr>
            <w:r w:rsidRPr="002860E1">
              <w:t>2.4 Scale down roof and ribs according to site requirements</w:t>
            </w:r>
          </w:p>
          <w:p w:rsidR="00000000" w:rsidRPr="002860E1" w:rsidP="002860E1">
            <w:pPr>
              <w:pStyle w:val="List"/>
            </w:pPr>
            <w:r w:rsidRPr="002860E1">
              <w:t>2.5 Drill holes for rib and roof bolt installatio</w:t>
            </w:r>
            <w:r w:rsidRPr="002860E1">
              <w:t>n according to site requirements</w:t>
            </w:r>
          </w:p>
          <w:p w:rsidR="00000000" w:rsidRPr="002860E1" w:rsidP="002860E1">
            <w:pPr>
              <w:pStyle w:val="List"/>
            </w:pPr>
            <w:r w:rsidRPr="002860E1">
              <w:t>2.6 Install supports and secure according to site requirements</w:t>
            </w:r>
          </w:p>
          <w:p w:rsidR="00000000" w:rsidRPr="002860E1" w:rsidP="002860E1">
            <w:pPr>
              <w:pStyle w:val="List"/>
            </w:pPr>
            <w:r w:rsidRPr="002860E1">
              <w:t>2.7 Identify and monitor to geological conditions and respond to changing conditions as required and within scope of own role</w:t>
            </w:r>
          </w:p>
          <w:p w:rsidR="00000000" w:rsidRPr="002860E1" w:rsidP="002860E1">
            <w:pPr>
              <w:pStyle w:val="List"/>
            </w:pPr>
            <w:r w:rsidRPr="002860E1">
              <w:t>2.8 Monitor hazards and confirm sa</w:t>
            </w:r>
            <w:r w:rsidRPr="002860E1">
              <w:t>fe operation of plant and equipment</w:t>
            </w:r>
          </w:p>
          <w:p w:rsidR="00000000" w:rsidP="002860E1">
            <w:pPr>
              <w:pStyle w:val="List"/>
              <w:rPr>
                <w:lang w:val="en-NZ"/>
              </w:rPr>
            </w:pPr>
            <w:r w:rsidRPr="002860E1">
              <w:t>2.9 Carry out park-up, shutdown and secure equipment procedures according to manufacturer specifications and site requirements</w:t>
            </w:r>
          </w:p>
        </w:tc>
      </w:tr>
      <w:tr w:rsidTr="002860E1">
        <w:tblPrEx>
          <w:tblW w:w="9568" w:type="dxa"/>
          <w:tblLayout w:type="fixed"/>
          <w:tblCellMar>
            <w:left w:w="62" w:type="dxa"/>
            <w:right w:w="62" w:type="dxa"/>
          </w:tblCellMar>
          <w:tblLook w:val="0000"/>
        </w:tblPrEx>
        <w:tc>
          <w:tcPr>
            <w:tcW w:w="2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List"/>
              <w:rPr>
                <w:lang w:val="en-NZ"/>
              </w:rPr>
            </w:pPr>
            <w:r w:rsidRPr="002860E1">
              <w:t xml:space="preserve">3. Carry out operator maintenance </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List"/>
            </w:pPr>
            <w:r w:rsidRPr="002860E1">
              <w:t>3.1 Prepare machine and equipment for maintenance accordi</w:t>
            </w:r>
            <w:r w:rsidRPr="002860E1">
              <w:t>ng to manufacturer specifications and site requirements</w:t>
            </w:r>
          </w:p>
          <w:p w:rsidR="00000000" w:rsidRPr="002860E1" w:rsidP="002860E1">
            <w:pPr>
              <w:pStyle w:val="List"/>
            </w:pPr>
            <w:r w:rsidRPr="002860E1">
              <w:t>3.2 Conduct inspection and fault finding according to manufacturer specifications and site requirements</w:t>
            </w:r>
          </w:p>
          <w:p w:rsidR="00000000" w:rsidRPr="002860E1" w:rsidP="002860E1">
            <w:pPr>
              <w:pStyle w:val="List"/>
            </w:pPr>
            <w:r w:rsidRPr="002860E1">
              <w:t>3.3 Carry out scheduled maintenance tasks according to manufacturer specifications and site requ</w:t>
            </w:r>
            <w:r w:rsidRPr="002860E1">
              <w:t>irements</w:t>
            </w:r>
          </w:p>
          <w:p w:rsidR="00000000" w:rsidRPr="002860E1" w:rsidP="002860E1">
            <w:pPr>
              <w:pStyle w:val="List"/>
            </w:pPr>
            <w:r w:rsidRPr="002860E1">
              <w:t>3.4 Carry out housekeeping activities according to site requirements</w:t>
            </w:r>
          </w:p>
          <w:p w:rsidR="00000000" w:rsidRPr="002860E1" w:rsidP="002860E1">
            <w:pPr>
              <w:pStyle w:val="List"/>
            </w:pPr>
            <w:r w:rsidRPr="002860E1">
              <w:t>3.5 Complete maintenance records according to site requirements</w:t>
            </w:r>
          </w:p>
        </w:tc>
      </w:tr>
    </w:tbl>
    <w:p w:rsidR="00000000" w:rsidRPr="002860E1" w:rsidP="002860E1">
      <w:pPr>
        <w:pStyle w:val="BodyText"/>
      </w:pPr>
    </w:p>
    <w:p w:rsidR="00000000" w:rsidRPr="002860E1" w:rsidP="002860E1">
      <w:pPr>
        <w:pStyle w:val="AllowPageBreak"/>
      </w:pPr>
    </w:p>
    <w:p w:rsidR="00000000" w:rsidRPr="002860E1" w:rsidP="002860E1">
      <w:pPr>
        <w:pStyle w:val="Heading1"/>
      </w:pPr>
      <w:bookmarkStart w:id="5" w:name="O_1107838"/>
      <w:bookmarkEnd w:id="5"/>
      <w:r w:rsidRPr="002860E1">
        <w:t>Foundation Skills</w:t>
      </w:r>
    </w:p>
    <w:p w:rsidR="00000000" w:rsidRPr="00D57ABA" w:rsidP="00D57ABA">
      <w:pPr>
        <w:pStyle w:val="BodyText"/>
        <w:rPr>
          <w:i/>
        </w:rPr>
      </w:pPr>
      <w:r w:rsidRPr="00D57ABA">
        <w:rPr>
          <w:rStyle w:val="Emphasis"/>
        </w:rPr>
        <w:t xml:space="preserve">This section describes those language, literacy, numeracy and </w:t>
      </w:r>
      <w:r w:rsidRPr="00D57ABA">
        <w:rPr>
          <w:rStyle w:val="Emphasis"/>
        </w:rPr>
        <w:t xml:space="preserve">employment skills that are essential to performance but not explicit in the performance criteria. </w:t>
      </w:r>
    </w:p>
    <w:tbl>
      <w:tblPr>
        <w:tblW w:w="9568" w:type="dxa"/>
        <w:tblLayout w:type="fixed"/>
        <w:tblCellMar>
          <w:left w:w="62" w:type="dxa"/>
          <w:right w:w="62" w:type="dxa"/>
        </w:tblCellMar>
        <w:tblLook w:val="0000"/>
      </w:tblPr>
      <w:tblGrid>
        <w:gridCol w:w="2457"/>
        <w:gridCol w:w="7111"/>
      </w:tblGrid>
      <w:tr w:rsidTr="002860E1">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rPr>
                <w:rStyle w:val="SpecialBold"/>
              </w:rPr>
              <w:t>DESCRIPTION</w:t>
            </w:r>
          </w:p>
        </w:tc>
      </w:tr>
      <w:tr w:rsidTr="002860E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ListBullet"/>
              <w:rPr>
                <w:lang w:val="en-NZ"/>
              </w:rPr>
            </w:pPr>
            <w:r w:rsidRPr="002860E1">
              <w:t>Calculates basic measurements including mass and dimensions</w:t>
            </w:r>
          </w:p>
        </w:tc>
      </w:tr>
      <w:tr w:rsidTr="002860E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ListBullet"/>
              <w:rPr>
                <w:lang w:val="en-NZ"/>
              </w:rPr>
            </w:pPr>
            <w:r w:rsidRPr="002860E1">
              <w:t>Identifies and interprets information from workplace documentation</w:t>
            </w:r>
          </w:p>
        </w:tc>
      </w:tr>
      <w:tr w:rsidTr="002860E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ListBullet"/>
            </w:pPr>
            <w:r w:rsidRPr="002860E1">
              <w:t>Monitors and minimises own exposure to worksite risks and hazards during activities</w:t>
            </w:r>
          </w:p>
        </w:tc>
      </w:tr>
    </w:tbl>
    <w:p w:rsidR="00000000" w:rsidRPr="002860E1" w:rsidP="002860E1">
      <w:pPr>
        <w:pStyle w:val="BodyText"/>
      </w:pPr>
    </w:p>
    <w:p w:rsidR="00000000" w:rsidRPr="002860E1" w:rsidP="002860E1">
      <w:pPr>
        <w:pStyle w:val="AllowPageBreak"/>
      </w:pPr>
    </w:p>
    <w:p w:rsidR="00000000" w:rsidRPr="002860E1" w:rsidP="002860E1">
      <w:pPr>
        <w:pStyle w:val="Heading1"/>
      </w:pPr>
      <w:bookmarkStart w:id="6" w:name="O_1107837"/>
      <w:bookmarkEnd w:id="6"/>
      <w:r w:rsidRPr="002860E1">
        <w:t>Unit Mapping Information</w:t>
      </w:r>
    </w:p>
    <w:p w:rsidR="00000000" w:rsidRPr="002860E1" w:rsidP="00D57ABA">
      <w:pPr>
        <w:pStyle w:val="BodyText"/>
      </w:pPr>
      <w:r w:rsidRPr="002860E1">
        <w:t>Supersedes and is equivalent to RIIMCU208D Conduct basic strata control operations.</w:t>
      </w:r>
    </w:p>
    <w:p w:rsidR="00000000" w:rsidRPr="002860E1" w:rsidP="002860E1">
      <w:pPr>
        <w:pStyle w:val="Heading1"/>
      </w:pPr>
      <w:bookmarkStart w:id="7" w:name="O_1107830"/>
      <w:bookmarkEnd w:id="7"/>
      <w:r w:rsidRPr="002860E1">
        <w:t>Links</w:t>
      </w:r>
    </w:p>
    <w:p w:rsidR="00000000" w:rsidRPr="002860E1" w:rsidP="00D57ABA">
      <w:pPr>
        <w:pStyle w:val="BodyText"/>
      </w:pPr>
      <w:r w:rsidRPr="002860E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86CEC">
        <w:rPr>
          <w:rStyle w:val="Hyperlink"/>
        </w:rPr>
        <w:t>https://vetnet.gov.au/Pages/TrainingDocs.aspx?q=88a61002-9a21-4386-aaf8-69c76e675272</w:t>
      </w:r>
      <w:r>
        <w:fldChar w:fldCharType="end"/>
      </w:r>
    </w:p>
    <w:p w:rsidR="00000000" w:rsidRPr="002860E1" w:rsidP="00D57ABA">
      <w:pPr>
        <w:pStyle w:val="BodyText"/>
        <w:sectPr w:rsidSect="002860E1">
          <w:headerReference w:type="default" r:id="rId10"/>
          <w:footerReference w:type="default" r:id="rId11"/>
          <w:pgSz w:w="11908" w:h="16833"/>
          <w:pgMar w:top="1702" w:right="1418" w:bottom="1702" w:left="1418" w:header="992" w:footer="992" w:gutter="0"/>
          <w:cols w:space="720"/>
          <w:noEndnote/>
          <w:docGrid w:linePitch="299"/>
        </w:sectPr>
      </w:pPr>
    </w:p>
    <w:p w:rsidR="00000000" w:rsidRPr="002860E1" w:rsidP="002860E1">
      <w:pPr>
        <w:pStyle w:val="SuperHeading"/>
      </w:pPr>
      <w:r w:rsidRPr="002860E1">
        <w:t>Assessment Requirements for RIIMCU208E Conduct basic strata control operations</w:t>
      </w:r>
    </w:p>
    <w:p w:rsidR="00000000" w:rsidRPr="002860E1" w:rsidP="002860E1">
      <w:pPr>
        <w:pStyle w:val="Heading1"/>
      </w:pPr>
      <w:bookmarkStart w:id="8" w:name="O_1107832"/>
      <w:bookmarkEnd w:id="8"/>
      <w:r w:rsidRPr="002860E1">
        <w:t>Modification History</w:t>
      </w:r>
    </w:p>
    <w:tbl>
      <w:tblPr>
        <w:tblW w:w="9522" w:type="dxa"/>
        <w:tblLayout w:type="fixed"/>
        <w:tblCellMar>
          <w:left w:w="62" w:type="dxa"/>
          <w:right w:w="62" w:type="dxa"/>
        </w:tblCellMar>
        <w:tblLook w:val="0000"/>
      </w:tblPr>
      <w:tblGrid>
        <w:gridCol w:w="2929"/>
        <w:gridCol w:w="6593"/>
      </w:tblGrid>
      <w:tr w:rsidTr="002860E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rPr>
                <w:rStyle w:val="SpecialBold"/>
              </w:rPr>
              <w:t>Comments</w:t>
            </w:r>
          </w:p>
        </w:tc>
      </w:tr>
      <w:tr w:rsidTr="002860E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0E1">
            <w:pPr>
              <w:pStyle w:val="BodyText"/>
              <w:rPr>
                <w:lang w:val="en-NZ"/>
              </w:rPr>
            </w:pPr>
            <w:r w:rsidRPr="002860E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0E1" w:rsidP="002860E1">
            <w:pPr>
              <w:pStyle w:val="BodyText"/>
            </w:pPr>
            <w:r w:rsidRPr="002860E1">
              <w:t>This version first released with RII Resources and Infrastructur</w:t>
            </w:r>
            <w:r w:rsidRPr="002860E1">
              <w:t>e Industry Training Package Version 5.0.</w:t>
            </w:r>
          </w:p>
        </w:tc>
      </w:tr>
    </w:tbl>
    <w:p w:rsidR="00000000" w:rsidRPr="002860E1" w:rsidP="002860E1">
      <w:pPr>
        <w:pStyle w:val="BodyText"/>
      </w:pPr>
    </w:p>
    <w:p w:rsidR="00000000" w:rsidRPr="002860E1" w:rsidP="002860E1">
      <w:pPr>
        <w:pStyle w:val="AllowPageBreak"/>
      </w:pPr>
    </w:p>
    <w:p w:rsidR="00000000" w:rsidRPr="002860E1" w:rsidP="002860E1">
      <w:pPr>
        <w:pStyle w:val="Heading1"/>
      </w:pPr>
      <w:bookmarkStart w:id="9" w:name="O_1107835"/>
      <w:bookmarkEnd w:id="9"/>
      <w:r w:rsidRPr="002860E1">
        <w:t>Performance Evidence</w:t>
      </w:r>
    </w:p>
    <w:p w:rsidR="00000000" w:rsidRPr="002860E1" w:rsidP="00D57ABA">
      <w:pPr>
        <w:pStyle w:val="BodyText"/>
      </w:pPr>
      <w:r w:rsidRPr="002860E1">
        <w:t>The candidate must demonstrate the ability to complete the tasks outlined in the elements, performance criteria and foundation skills of this unit, including evidence of th</w:t>
      </w:r>
      <w:r w:rsidRPr="002860E1">
        <w:t>e ability to:</w:t>
      </w:r>
    </w:p>
    <w:p w:rsidR="00000000" w:rsidRPr="002860E1" w:rsidP="002860E1">
      <w:pPr>
        <w:pStyle w:val="ListBullet"/>
      </w:pPr>
      <w:r w:rsidRPr="002860E1">
        <w:t>conduct basic strata control operations on at least two occasions, including:</w:t>
      </w:r>
    </w:p>
    <w:p w:rsidR="00000000" w:rsidRPr="002860E1" w:rsidP="002860E1">
      <w:pPr>
        <w:pStyle w:val="ListBullet2"/>
      </w:pPr>
      <w:r w:rsidRPr="002860E1">
        <w:t>carrying out prestart, start-up, park-up, shutdown and secure equipment procedures</w:t>
      </w:r>
    </w:p>
    <w:p w:rsidR="00000000" w:rsidRPr="002860E1" w:rsidP="002860E1">
      <w:pPr>
        <w:pStyle w:val="ListBullet2"/>
      </w:pPr>
      <w:r w:rsidRPr="002860E1">
        <w:t>operating and maintaining basic support equipment</w:t>
      </w:r>
    </w:p>
    <w:p w:rsidR="00000000" w:rsidRPr="002860E1" w:rsidP="002860E1">
      <w:pPr>
        <w:pStyle w:val="ListBullet2"/>
      </w:pPr>
      <w:r w:rsidRPr="002860E1">
        <w:t>installing supports, including:</w:t>
      </w:r>
    </w:p>
    <w:p w:rsidR="00000000" w:rsidRPr="002860E1" w:rsidP="002860E1">
      <w:pPr>
        <w:pStyle w:val="ListBullet3"/>
      </w:pPr>
      <w:r w:rsidRPr="002860E1">
        <w:t>drilling holes</w:t>
      </w:r>
    </w:p>
    <w:p w:rsidR="00000000" w:rsidRPr="002860E1" w:rsidP="002860E1">
      <w:pPr>
        <w:pStyle w:val="ListBullet3"/>
      </w:pPr>
      <w:r w:rsidRPr="002860E1">
        <w:t>installing roof/rib bolts.</w:t>
      </w:r>
    </w:p>
    <w:p w:rsidR="00000000" w:rsidRPr="002860E1" w:rsidP="002860E1">
      <w:pPr>
        <w:pStyle w:val="List"/>
      </w:pPr>
    </w:p>
    <w:p w:rsidR="00000000" w:rsidRPr="002860E1" w:rsidP="00D57ABA">
      <w:pPr>
        <w:pStyle w:val="BodyText"/>
      </w:pPr>
      <w:r w:rsidRPr="002860E1">
        <w:t>During the above, the candidate must:</w:t>
      </w:r>
    </w:p>
    <w:p w:rsidR="00000000" w:rsidRPr="002860E1" w:rsidP="002860E1">
      <w:pPr>
        <w:pStyle w:val="ListBullet"/>
      </w:pPr>
      <w:r w:rsidRPr="002860E1">
        <w:t>locate and apply required documentation, policies and procedures and confirm work activity is compliant</w:t>
      </w:r>
    </w:p>
    <w:p w:rsidR="00000000" w:rsidRPr="002860E1" w:rsidP="002860E1">
      <w:pPr>
        <w:pStyle w:val="ListBullet"/>
      </w:pPr>
      <w:r w:rsidRPr="002860E1">
        <w:t>implement the requirements, procedures and techniques for basic strata control operations, including:</w:t>
      </w:r>
    </w:p>
    <w:p w:rsidR="00000000" w:rsidRPr="002860E1" w:rsidP="002860E1">
      <w:pPr>
        <w:pStyle w:val="ListBullet2"/>
      </w:pPr>
      <w:r w:rsidRPr="002860E1">
        <w:t>reading, interpreting and applying technical information</w:t>
      </w:r>
    </w:p>
    <w:p w:rsidR="00000000" w:rsidRPr="002860E1" w:rsidP="002860E1">
      <w:pPr>
        <w:pStyle w:val="ListBullet2"/>
      </w:pPr>
      <w:r w:rsidRPr="002860E1">
        <w:t xml:space="preserve">identifying, addressing and reporting environmental issues, potential hazards and risks </w:t>
      </w:r>
    </w:p>
    <w:p w:rsidR="00000000" w:rsidRPr="002860E1" w:rsidP="002860E1">
      <w:pPr>
        <w:pStyle w:val="ListBullet2"/>
      </w:pPr>
      <w:r w:rsidRPr="002860E1">
        <w:t>applyin</w:t>
      </w:r>
      <w:r w:rsidRPr="002860E1">
        <w:t>g equipment/manual handling techniques</w:t>
      </w:r>
    </w:p>
    <w:p w:rsidR="00000000" w:rsidRPr="002860E1" w:rsidP="002860E1">
      <w:pPr>
        <w:pStyle w:val="ListBullet2"/>
      </w:pPr>
      <w:r w:rsidRPr="002860E1">
        <w:t>selecting and using relevant tools and equipment</w:t>
      </w:r>
    </w:p>
    <w:p w:rsidR="00000000" w:rsidRPr="002860E1" w:rsidP="002860E1">
      <w:pPr>
        <w:pStyle w:val="ListBullet2"/>
      </w:pPr>
      <w:r w:rsidRPr="002860E1">
        <w:t>interpreting and applying mine plans</w:t>
      </w:r>
    </w:p>
    <w:p w:rsidR="00000000" w:rsidRPr="002860E1" w:rsidP="002860E1">
      <w:pPr>
        <w:pStyle w:val="ListBullet2"/>
      </w:pPr>
      <w:r w:rsidRPr="002860E1">
        <w:t>identifying basic support equipment and materials</w:t>
      </w:r>
    </w:p>
    <w:p w:rsidR="00000000" w:rsidRPr="002860E1" w:rsidP="002860E1">
      <w:pPr>
        <w:pStyle w:val="ListBullet"/>
      </w:pPr>
      <w:r w:rsidRPr="002860E1">
        <w:t>work effectively with others to conduct basic strata control operations in a way</w:t>
      </w:r>
      <w:r w:rsidRPr="002860E1">
        <w:t xml:space="preserve"> that meets required outcomes, including:</w:t>
      </w:r>
    </w:p>
    <w:p w:rsidR="00000000" w:rsidRPr="002860E1" w:rsidP="002860E1">
      <w:pPr>
        <w:pStyle w:val="ListBullet2"/>
      </w:pPr>
      <w:r w:rsidRPr="002860E1">
        <w:t>organising work activities to meet task requirements</w:t>
      </w:r>
    </w:p>
    <w:p w:rsidR="00000000" w:rsidRPr="002860E1" w:rsidP="002860E1">
      <w:pPr>
        <w:pStyle w:val="ListBullet2"/>
      </w:pPr>
      <w:r w:rsidRPr="002860E1">
        <w:t>communicating clearly and concisely with others to receive and clarify work instructions</w:t>
      </w:r>
    </w:p>
    <w:p w:rsidR="00000000" w:rsidRPr="002860E1" w:rsidP="002860E1">
      <w:pPr>
        <w:pStyle w:val="ListBullet2"/>
      </w:pPr>
      <w:r w:rsidRPr="002860E1">
        <w:t>complying with reporting requirements and procedures.</w:t>
      </w:r>
    </w:p>
    <w:p w:rsidR="00000000" w:rsidRPr="002860E1" w:rsidP="002860E1">
      <w:pPr>
        <w:pStyle w:val="AllowPageBreak"/>
      </w:pPr>
    </w:p>
    <w:p w:rsidR="00000000" w:rsidRPr="002860E1" w:rsidP="002860E1">
      <w:pPr>
        <w:pStyle w:val="Heading1"/>
      </w:pPr>
      <w:bookmarkStart w:id="10" w:name="O_1107834"/>
      <w:bookmarkEnd w:id="10"/>
      <w:r w:rsidRPr="002860E1">
        <w:t>Knowledge Evidence</w:t>
      </w:r>
    </w:p>
    <w:p w:rsidR="00000000" w:rsidRPr="002860E1" w:rsidP="00D57ABA">
      <w:pPr>
        <w:pStyle w:val="BodyText"/>
      </w:pPr>
      <w:r w:rsidRPr="002860E1">
        <w:t>The candidate must be able to demonstrate knowledge to complete the tasks outlined in the elements, performance criteria and foundation skills of this unit, including knowledge of:</w:t>
      </w:r>
    </w:p>
    <w:p w:rsidR="00000000" w:rsidRPr="002860E1" w:rsidP="002860E1">
      <w:pPr>
        <w:pStyle w:val="ListBullet"/>
      </w:pPr>
      <w:r w:rsidRPr="002860E1">
        <w:t>key legislation required to conduct basic strata control operations</w:t>
      </w:r>
    </w:p>
    <w:p w:rsidR="00000000" w:rsidRPr="002860E1" w:rsidP="002860E1">
      <w:pPr>
        <w:pStyle w:val="ListBullet"/>
      </w:pPr>
      <w:r w:rsidRPr="002860E1">
        <w:t>key policies, procedures and documentation required to conduct basic strata control operations</w:t>
      </w:r>
    </w:p>
    <w:p w:rsidR="00000000" w:rsidRPr="002860E1" w:rsidP="002860E1">
      <w:pPr>
        <w:pStyle w:val="ListBullet"/>
      </w:pPr>
      <w:r w:rsidRPr="002860E1">
        <w:t>techniques for interpreting and applying support plans</w:t>
      </w:r>
    </w:p>
    <w:p w:rsidR="00000000" w:rsidRPr="002860E1" w:rsidP="002860E1">
      <w:pPr>
        <w:pStyle w:val="ListBullet"/>
      </w:pPr>
      <w:r w:rsidRPr="002860E1">
        <w:t>types, uses and limitations of basic s</w:t>
      </w:r>
      <w:r w:rsidRPr="002860E1">
        <w:t>trata control systems, including those for:</w:t>
      </w:r>
    </w:p>
    <w:p w:rsidR="00000000" w:rsidRPr="002860E1" w:rsidP="002860E1">
      <w:pPr>
        <w:pStyle w:val="ListBullet2"/>
      </w:pPr>
      <w:r w:rsidRPr="002860E1">
        <w:t>bolt types, including:</w:t>
      </w:r>
    </w:p>
    <w:p w:rsidR="00000000" w:rsidRPr="002860E1" w:rsidP="002860E1">
      <w:pPr>
        <w:pStyle w:val="ListBullet3"/>
      </w:pPr>
      <w:r w:rsidRPr="002860E1">
        <w:t>high tensile bolts</w:t>
      </w:r>
    </w:p>
    <w:p w:rsidR="00000000" w:rsidRPr="002860E1" w:rsidP="002860E1">
      <w:pPr>
        <w:pStyle w:val="ListBullet3"/>
      </w:pPr>
      <w:r w:rsidRPr="002860E1">
        <w:t>mega bolts</w:t>
      </w:r>
    </w:p>
    <w:p w:rsidR="00000000" w:rsidRPr="002860E1" w:rsidP="002860E1">
      <w:pPr>
        <w:pStyle w:val="ListBullet2"/>
      </w:pPr>
      <w:r w:rsidRPr="002860E1">
        <w:t>supports, including:</w:t>
      </w:r>
    </w:p>
    <w:p w:rsidR="00000000" w:rsidRPr="002860E1" w:rsidP="002860E1">
      <w:pPr>
        <w:pStyle w:val="ListBullet3"/>
      </w:pPr>
      <w:r w:rsidRPr="002860E1">
        <w:t>mesh</w:t>
      </w:r>
    </w:p>
    <w:p w:rsidR="00000000" w:rsidRPr="002860E1" w:rsidP="002860E1">
      <w:pPr>
        <w:pStyle w:val="ListBullet3"/>
      </w:pPr>
      <w:r w:rsidRPr="002860E1">
        <w:t>straps</w:t>
      </w:r>
    </w:p>
    <w:p w:rsidR="00000000" w:rsidRPr="002860E1" w:rsidP="002860E1">
      <w:pPr>
        <w:pStyle w:val="ListBullet3"/>
      </w:pPr>
      <w:r w:rsidRPr="002860E1">
        <w:t xml:space="preserve">timber </w:t>
      </w:r>
    </w:p>
    <w:p w:rsidR="00000000" w:rsidRPr="002860E1" w:rsidP="002860E1">
      <w:pPr>
        <w:pStyle w:val="ListBullet3"/>
      </w:pPr>
      <w:r w:rsidRPr="002860E1">
        <w:t>tin cans</w:t>
      </w:r>
    </w:p>
    <w:p w:rsidR="00000000" w:rsidRPr="002860E1" w:rsidP="002860E1">
      <w:pPr>
        <w:pStyle w:val="ListBullet"/>
      </w:pPr>
      <w:r w:rsidRPr="002860E1">
        <w:t>strata control equipment characteristics</w:t>
      </w:r>
      <w:r w:rsidRPr="002860E1">
        <w:t>, technical capabilities and limitations, including the following equipment types:</w:t>
      </w:r>
    </w:p>
    <w:p w:rsidR="00000000" w:rsidRPr="002860E1" w:rsidP="002860E1">
      <w:pPr>
        <w:pStyle w:val="ListBullet2"/>
      </w:pPr>
      <w:r w:rsidRPr="002860E1">
        <w:t>pneumatic, hydraulic and electric drill/bolting rigs</w:t>
      </w:r>
    </w:p>
    <w:p w:rsidR="00000000" w:rsidRPr="002860E1" w:rsidP="002860E1">
      <w:pPr>
        <w:pStyle w:val="ListBullet2"/>
      </w:pPr>
      <w:r w:rsidRPr="002860E1">
        <w:t>hand held</w:t>
      </w:r>
    </w:p>
    <w:p w:rsidR="00000000" w:rsidRPr="002860E1" w:rsidP="002860E1">
      <w:pPr>
        <w:pStyle w:val="ListBullet2"/>
      </w:pPr>
      <w:r w:rsidRPr="002860E1">
        <w:t>machine mounted</w:t>
      </w:r>
    </w:p>
    <w:p w:rsidR="00000000" w:rsidRPr="002860E1" w:rsidP="002860E1">
      <w:pPr>
        <w:pStyle w:val="ListBullet2"/>
      </w:pPr>
      <w:r w:rsidRPr="002860E1">
        <w:t>miner mounted</w:t>
      </w:r>
    </w:p>
    <w:p w:rsidR="00000000" w:rsidRPr="002860E1" w:rsidP="002860E1">
      <w:pPr>
        <w:pStyle w:val="ListBullet"/>
      </w:pPr>
      <w:r w:rsidRPr="002860E1">
        <w:t>principles and techniques for installing supports, including:</w:t>
      </w:r>
    </w:p>
    <w:p w:rsidR="00000000" w:rsidRPr="002860E1" w:rsidP="002860E1">
      <w:pPr>
        <w:pStyle w:val="ListBullet2"/>
      </w:pPr>
      <w:r w:rsidRPr="002860E1">
        <w:t>point anchor</w:t>
      </w:r>
    </w:p>
    <w:p w:rsidR="00000000" w:rsidRPr="002860E1" w:rsidP="002860E1">
      <w:pPr>
        <w:pStyle w:val="ListBullet2"/>
      </w:pPr>
      <w:r w:rsidRPr="002860E1">
        <w:t>fully encapsulated</w:t>
      </w:r>
    </w:p>
    <w:p w:rsidR="00000000" w:rsidRPr="002860E1" w:rsidP="002860E1">
      <w:pPr>
        <w:pStyle w:val="ListBullet2"/>
      </w:pPr>
      <w:r w:rsidRPr="002860E1">
        <w:t>drilling holes</w:t>
      </w:r>
    </w:p>
    <w:p w:rsidR="00000000" w:rsidRPr="002860E1" w:rsidP="002860E1">
      <w:pPr>
        <w:pStyle w:val="ListBullet2"/>
      </w:pPr>
      <w:r w:rsidRPr="002860E1">
        <w:t>installing roof/rib bolts</w:t>
      </w:r>
    </w:p>
    <w:p w:rsidR="00000000" w:rsidRPr="002860E1" w:rsidP="002860E1">
      <w:pPr>
        <w:pStyle w:val="ListBullet"/>
      </w:pPr>
      <w:r w:rsidRPr="002860E1">
        <w:t>techniques for applying basic mine, environmental geological and survey data required for job activities, including:</w:t>
      </w:r>
    </w:p>
    <w:p w:rsidR="00000000" w:rsidRPr="002860E1" w:rsidP="002860E1">
      <w:pPr>
        <w:pStyle w:val="ListBullet2"/>
      </w:pPr>
      <w:r w:rsidRPr="002860E1">
        <w:t>deputy reports</w:t>
      </w:r>
    </w:p>
    <w:p w:rsidR="00000000" w:rsidRPr="002860E1" w:rsidP="002860E1">
      <w:pPr>
        <w:pStyle w:val="ListBullet2"/>
      </w:pPr>
      <w:r w:rsidRPr="002860E1">
        <w:t>geological hazard plans</w:t>
      </w:r>
    </w:p>
    <w:p w:rsidR="00000000" w:rsidRPr="002860E1" w:rsidP="002860E1">
      <w:pPr>
        <w:pStyle w:val="ListBullet2"/>
      </w:pPr>
      <w:r w:rsidRPr="002860E1">
        <w:t>support plans</w:t>
      </w:r>
    </w:p>
    <w:p w:rsidR="00000000" w:rsidRPr="002860E1" w:rsidP="002860E1">
      <w:pPr>
        <w:pStyle w:val="ListBullet"/>
      </w:pPr>
      <w:r w:rsidRPr="002860E1">
        <w:t>site environmental requirements and constraints related to basic support operations</w:t>
      </w:r>
    </w:p>
    <w:p w:rsidR="00000000" w:rsidRPr="002860E1" w:rsidP="002860E1">
      <w:pPr>
        <w:pStyle w:val="ListBullet"/>
      </w:pPr>
      <w:r w:rsidRPr="002860E1">
        <w:t>safety data sheet compliance requirements related to basic support operations</w:t>
      </w:r>
    </w:p>
    <w:p w:rsidR="00000000" w:rsidRPr="002860E1" w:rsidP="002860E1">
      <w:pPr>
        <w:pStyle w:val="ListBullet"/>
      </w:pPr>
      <w:r w:rsidRPr="002860E1">
        <w:t>principles and techniques for identifying and responding to relevant hazards and emergencies</w:t>
      </w:r>
    </w:p>
    <w:p w:rsidR="00000000" w:rsidRPr="002860E1" w:rsidP="002860E1">
      <w:pPr>
        <w:pStyle w:val="ListBullet"/>
      </w:pPr>
      <w:r w:rsidRPr="002860E1">
        <w:t>s</w:t>
      </w:r>
      <w:r w:rsidRPr="002860E1">
        <w:t>ite requirements for housekeeping, completing maintenance records and reporting requirements</w:t>
      </w:r>
    </w:p>
    <w:p w:rsidR="00000000" w:rsidRPr="002860E1" w:rsidP="002860E1">
      <w:pPr>
        <w:pStyle w:val="ListBullet"/>
      </w:pPr>
      <w:r w:rsidRPr="002860E1">
        <w:t>basic techniques for communicating job activities with others.</w:t>
      </w:r>
    </w:p>
    <w:p w:rsidR="00000000" w:rsidRPr="002860E1" w:rsidP="002860E1">
      <w:pPr>
        <w:pStyle w:val="AllowPageBreak"/>
      </w:pPr>
    </w:p>
    <w:p w:rsidR="00000000" w:rsidRPr="002860E1" w:rsidP="002860E1">
      <w:pPr>
        <w:pStyle w:val="Heading1"/>
      </w:pPr>
      <w:bookmarkStart w:id="11" w:name="O_1107833"/>
      <w:bookmarkEnd w:id="11"/>
      <w:r w:rsidRPr="002860E1">
        <w:t>Assessment Conditions</w:t>
      </w:r>
    </w:p>
    <w:p w:rsidR="00000000" w:rsidRPr="002860E1" w:rsidP="00D57ABA">
      <w:pPr>
        <w:pStyle w:val="BodyText"/>
      </w:pPr>
      <w:r w:rsidRPr="002860E1">
        <w:t>Mandatory conditions for assessment of this unit are stipul</w:t>
      </w:r>
      <w:r w:rsidRPr="002860E1">
        <w:t>ated below. The assessment must:</w:t>
      </w:r>
    </w:p>
    <w:p w:rsidR="00000000" w:rsidRPr="002860E1" w:rsidP="002860E1">
      <w:pPr>
        <w:pStyle w:val="ListBullet"/>
      </w:pPr>
      <w:r w:rsidRPr="002860E1">
        <w:t>include access to:</w:t>
      </w:r>
    </w:p>
    <w:p w:rsidR="00000000" w:rsidRPr="002860E1" w:rsidP="002860E1">
      <w:pPr>
        <w:pStyle w:val="ListBullet2"/>
      </w:pPr>
      <w:r w:rsidRPr="002860E1">
        <w:t xml:space="preserve">personal protective equipment </w:t>
      </w:r>
    </w:p>
    <w:p w:rsidR="00000000" w:rsidRPr="002860E1" w:rsidP="002860E1">
      <w:pPr>
        <w:pStyle w:val="ListBullet2"/>
      </w:pPr>
      <w:r w:rsidRPr="002860E1">
        <w:t>equipment required to conduct basic strata control operations</w:t>
      </w:r>
    </w:p>
    <w:p w:rsidR="00000000" w:rsidRPr="002860E1" w:rsidP="002860E1">
      <w:pPr>
        <w:pStyle w:val="ListBullet"/>
      </w:pPr>
      <w:r w:rsidRPr="002860E1">
        <w:t xml:space="preserve">be conducted in a safe environment; and, </w:t>
      </w:r>
    </w:p>
    <w:p w:rsidR="00000000" w:rsidRPr="002860E1" w:rsidP="002860E1">
      <w:pPr>
        <w:pStyle w:val="ListBullet"/>
      </w:pPr>
      <w:r w:rsidRPr="002860E1">
        <w:t>be assessed</w:t>
      </w:r>
      <w:r w:rsidRPr="002860E1">
        <w:t xml:space="preserve"> in the context of this sector</w:t>
      </w:r>
      <w:r>
        <w:t>’</w:t>
      </w:r>
      <w:r w:rsidRPr="002860E1">
        <w:t xml:space="preserve">s work environment; and, </w:t>
      </w:r>
    </w:p>
    <w:p w:rsidR="00000000" w:rsidRPr="002860E1" w:rsidP="002860E1">
      <w:pPr>
        <w:pStyle w:val="ListBullet"/>
      </w:pPr>
      <w:r w:rsidRPr="002860E1">
        <w:t>be assessed in compliance with relevant legislation/regulation and using policies, procedures and processes directly related to the industry sector for which it is being assessed; and,</w:t>
      </w:r>
    </w:p>
    <w:p w:rsidR="00000000" w:rsidRPr="002860E1" w:rsidP="002860E1">
      <w:pPr>
        <w:pStyle w:val="ListBullet"/>
      </w:pPr>
      <w:r w:rsidRPr="002860E1">
        <w:t>confirm consis</w:t>
      </w:r>
      <w:r w:rsidRPr="002860E1">
        <w:t>tent performance can be applied in a range of relevant workplace circumstances.</w:t>
      </w:r>
    </w:p>
    <w:p w:rsidR="00000000" w:rsidRPr="002860E1" w:rsidP="00D57ABA">
      <w:pPr>
        <w:pStyle w:val="BodyText"/>
      </w:pPr>
      <w:r w:rsidRPr="002860E1">
        <w:t xml:space="preserve">Where personal safety or environmental damage are limiting factors, assessment may occur in a simulated work environment* provided it is realistic and sufficiently rigorous to </w:t>
      </w:r>
      <w:r w:rsidRPr="002860E1">
        <w:t>cover all aspects of this sector’s workplace performance, including environment, task skills, task management skills, contingency management skills and job role environment skills.</w:t>
      </w:r>
    </w:p>
    <w:p w:rsidR="00000000" w:rsidRPr="002860E1" w:rsidP="002860E1">
      <w:pPr>
        <w:pStyle w:val="BodyTextBold"/>
      </w:pPr>
      <w:r w:rsidRPr="002860E1">
        <w:t>Assessor requirements</w:t>
      </w:r>
    </w:p>
    <w:p w:rsidR="00000000" w:rsidRPr="002860E1" w:rsidP="00D57ABA">
      <w:pPr>
        <w:pStyle w:val="BodyText"/>
      </w:pPr>
      <w:r w:rsidRPr="002860E1">
        <w:t>Assessors must be able to clearly demonstrate current</w:t>
      </w:r>
      <w:r w:rsidRPr="002860E1">
        <w:t xml:space="preserve"> and relevant industry knowledge and experience to satisfy the mandatory regulatory standards as set out in the Standards for Registered Training Organisations (RTOs) 2015/Australian Quality Training Framework mandatory requirements for assessors current a</w:t>
      </w:r>
      <w:r w:rsidRPr="002860E1">
        <w:t xml:space="preserve">t the </w:t>
      </w:r>
      <w:r w:rsidRPr="002860E1">
        <w:t>time of assessment and any relevant licensing and certification requirements. This includes:</w:t>
      </w:r>
    </w:p>
    <w:p w:rsidR="00000000" w:rsidRPr="002860E1" w:rsidP="002860E1">
      <w:pPr>
        <w:pStyle w:val="ListBullet"/>
      </w:pPr>
      <w:r w:rsidRPr="002860E1">
        <w:t>vocational competencies at least to the level being delivered and assessed</w:t>
      </w:r>
    </w:p>
    <w:p w:rsidR="00000000" w:rsidRPr="002860E1" w:rsidP="002860E1">
      <w:pPr>
        <w:pStyle w:val="ListBullet"/>
      </w:pPr>
      <w:r w:rsidRPr="002860E1">
        <w:t>current industry skills directly relevant to the training and assessment being pr</w:t>
      </w:r>
      <w:r w:rsidRPr="002860E1">
        <w:t>ovided</w:t>
      </w:r>
    </w:p>
    <w:p w:rsidR="00000000" w:rsidRPr="002860E1" w:rsidP="002860E1">
      <w:pPr>
        <w:pStyle w:val="ListBullet"/>
      </w:pPr>
      <w:r w:rsidRPr="002860E1">
        <w:t>current knowledge and skills in vocational training and learning that informs their training and assessment</w:t>
      </w:r>
    </w:p>
    <w:p w:rsidR="00000000" w:rsidRPr="002860E1" w:rsidP="002860E1">
      <w:pPr>
        <w:pStyle w:val="ListBullet"/>
      </w:pPr>
      <w:r w:rsidRPr="002860E1">
        <w:t>formal relevant qualifications in training and assessment</w:t>
      </w:r>
    </w:p>
    <w:p w:rsidR="00000000" w:rsidRPr="002860E1" w:rsidP="002860E1">
      <w:pPr>
        <w:pStyle w:val="ListBullet"/>
      </w:pPr>
      <w:r w:rsidRPr="002860E1">
        <w:t xml:space="preserve">having knowledge of and/or experience using the latest techniques and processes </w:t>
      </w:r>
    </w:p>
    <w:p w:rsidR="00000000" w:rsidRPr="002860E1" w:rsidP="002860E1">
      <w:pPr>
        <w:pStyle w:val="ListBullet"/>
      </w:pPr>
      <w:r w:rsidRPr="002860E1">
        <w:t>po</w:t>
      </w:r>
      <w:r w:rsidRPr="002860E1">
        <w:t>ssessing the required level of RII training product knowledge</w:t>
      </w:r>
    </w:p>
    <w:p w:rsidR="00000000" w:rsidRPr="002860E1" w:rsidP="002860E1">
      <w:pPr>
        <w:pStyle w:val="ListBullet"/>
      </w:pPr>
      <w:r w:rsidRPr="002860E1">
        <w:t>having an understanding and knowledge of legislation and regulations relevant to the industry and to employment and workplaces</w:t>
      </w:r>
    </w:p>
    <w:p w:rsidR="00000000" w:rsidRPr="002860E1" w:rsidP="002860E1">
      <w:pPr>
        <w:pStyle w:val="ListBullet"/>
      </w:pPr>
      <w:r w:rsidRPr="002860E1">
        <w:t>demonstrating the performance evidence, and knowledge evidence outl</w:t>
      </w:r>
      <w:r w:rsidRPr="002860E1">
        <w:t>ined in this unit of competency, and</w:t>
      </w:r>
    </w:p>
    <w:p w:rsidR="00000000" w:rsidRPr="002860E1" w:rsidP="002860E1">
      <w:pPr>
        <w:pStyle w:val="ListBullet"/>
      </w:pPr>
      <w:r w:rsidRPr="002860E1">
        <w:t>the minimum years of current** work experience after competency has been obtained as specified below in an industry sector relevant to the outcomes of the unit.</w:t>
      </w:r>
    </w:p>
    <w:p w:rsidR="00000000" w:rsidRPr="002860E1" w:rsidP="00D57ABA">
      <w:pPr>
        <w:pStyle w:val="BodyText"/>
      </w:pPr>
      <w:r w:rsidRPr="002860E1">
        <w:t>It is also acceptable for the appropriately qualified asse</w:t>
      </w:r>
      <w:r w:rsidRPr="002860E1">
        <w:t>ssor to work with an industry expert to conduct assessment together and for the industry expert to be involved in the assessment judgement. The industry expert must have current industry skills directly relevant to the training and assessment being provide</w:t>
      </w:r>
      <w:r w:rsidRPr="002860E1">
        <w:t>d. This means the industry subject matter expert must demonstrate skills and knowledge from the minimum years of current work experience after competency has been obtained as specified below, including time spent in roles related to the unit being assessed</w:t>
      </w:r>
      <w:r w:rsidRPr="002860E1">
        <w:t>:</w:t>
      </w:r>
    </w:p>
    <w:tbl>
      <w:tblPr>
        <w:tblW w:w="9568" w:type="dxa"/>
        <w:tblLayout w:type="fixed"/>
        <w:tblCellMar>
          <w:left w:w="62" w:type="dxa"/>
          <w:right w:w="62" w:type="dxa"/>
        </w:tblCellMar>
        <w:tblLook w:val="0000"/>
      </w:tblPr>
      <w:tblGrid>
        <w:gridCol w:w="4505"/>
        <w:gridCol w:w="1687"/>
        <w:gridCol w:w="3376"/>
      </w:tblGrid>
      <w:tr w:rsidTr="002860E1">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60E1" w:rsidP="002860E1">
            <w:pPr>
              <w:pStyle w:val="BodyText"/>
            </w:pPr>
            <w:r w:rsidRPr="002860E1">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60E1" w:rsidP="002860E1">
            <w:pPr>
              <w:pStyle w:val="BodyText"/>
            </w:pPr>
            <w:r w:rsidRPr="002860E1">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rPr>
                <w:rStyle w:val="SpecialBold"/>
              </w:rPr>
              <w:t>Required assessor or industry subject matter expert experience</w:t>
            </w:r>
          </w:p>
        </w:tc>
      </w:tr>
      <w:tr w:rsidTr="002860E1">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1 year</w:t>
            </w:r>
          </w:p>
        </w:tc>
      </w:tr>
      <w:tr w:rsidTr="002860E1">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2 years</w:t>
            </w:r>
          </w:p>
        </w:tc>
      </w:tr>
      <w:tr w:rsidTr="002860E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3 years</w:t>
            </w:r>
          </w:p>
        </w:tc>
      </w:tr>
      <w:tr w:rsidTr="002860E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0E1">
            <w:pPr>
              <w:pStyle w:val="BodyText"/>
              <w:rPr>
                <w:lang w:val="en-NZ"/>
              </w:rPr>
            </w:pPr>
            <w:r w:rsidRPr="002860E1">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60E1" w:rsidP="002860E1">
            <w:pPr>
              <w:pStyle w:val="BodyText"/>
            </w:pPr>
            <w:r w:rsidRPr="002860E1">
              <w:t>Where this unit is being assessed outside of the resources and infrastructure sectors assessor and/or industry subject matter expert ex</w:t>
            </w:r>
            <w:r w:rsidRPr="002860E1">
              <w:t>perience should be in-line with industry standards for the sector in which it is being assessed and where no industry standard is specified should comply with any relevant regulation.</w:t>
            </w:r>
          </w:p>
        </w:tc>
      </w:tr>
    </w:tbl>
    <w:p w:rsidR="00000000" w:rsidRPr="002860E1" w:rsidP="00D57ABA">
      <w:pPr>
        <w:pStyle w:val="BodyText"/>
      </w:pPr>
      <w:r w:rsidRPr="002860E1">
        <w:t>*Guidance on simulated environments has been stipulated in the Compani</w:t>
      </w:r>
      <w:r w:rsidRPr="002860E1">
        <w:t>on Volume Implementation Guide located on VETNet.</w:t>
      </w:r>
    </w:p>
    <w:p w:rsidR="00000000" w:rsidRPr="002860E1" w:rsidP="00D57ABA">
      <w:pPr>
        <w:pStyle w:val="BodyText"/>
      </w:pPr>
      <w:r w:rsidRPr="002860E1">
        <w:t>**Assessors can demonstrate current work experience through employment within industry in a role relevant to the outcomes of the unit; or, for external assessors this can be demonstrated through exposure to industry by conducting a minimum number of site a</w:t>
      </w:r>
      <w:r w:rsidRPr="002860E1">
        <w:t>ssessments as determined by the relevant industry sector, across various locations.</w:t>
      </w:r>
    </w:p>
    <w:p w:rsidR="00000000" w:rsidRPr="002860E1" w:rsidP="00D57ABA">
      <w:pPr>
        <w:pStyle w:val="BodyText"/>
      </w:pPr>
      <w:r w:rsidRPr="002860E1">
        <w:t>*** While a unit of competency does not have an AQF level, where a unit is being delivered outside of a qualification the first numeric character in the unit code should be</w:t>
      </w:r>
      <w:r w:rsidRPr="002860E1">
        <w:t xml:space="preserve"> considered as the AQF indicator level for assessment purposes.</w:t>
      </w:r>
    </w:p>
    <w:p w:rsidR="00000000" w:rsidRPr="002860E1" w:rsidP="002860E1">
      <w:pPr>
        <w:pStyle w:val="Heading1"/>
      </w:pPr>
      <w:bookmarkStart w:id="12" w:name="O_1107831"/>
      <w:bookmarkEnd w:id="12"/>
      <w:r w:rsidRPr="002860E1">
        <w:t>Links</w:t>
      </w:r>
    </w:p>
    <w:p w:rsidR="00000000" w:rsidRPr="002860E1" w:rsidP="00D57ABA">
      <w:pPr>
        <w:pStyle w:val="BodyText"/>
      </w:pPr>
      <w:r w:rsidRPr="002860E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86CEC">
        <w:rPr>
          <w:rStyle w:val="Hyperlink"/>
        </w:rPr>
        <w:t>https://vetnet.gov.au/Pages/TrainingDocs.aspx?q=88a61002-9a21-4386-aaf8-69c76e675272</w:t>
      </w:r>
      <w:r>
        <w:fldChar w:fldCharType="end"/>
      </w:r>
    </w:p>
    <w:p w:rsidR="00000000" w:rsidRPr="002860E1" w:rsidP="002860E1"/>
    <w:sectPr w:rsidSect="002860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rsidRPr="00D57ABA" w:rsidP="00D57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BA" w:rsidP="00286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7ABA" w:rsidP="002860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7ABA" w:rsidP="002860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rsidP="002860E1">
    <w:pPr>
      <w:pStyle w:val="Footer"/>
      <w:framePr w:wrap="around"/>
    </w:pPr>
    <w:r>
      <w:fldChar w:fldCharType="begin"/>
    </w:r>
    <w:r>
      <w:instrText xml:space="preserve"> DOCPROPERTY  Subject  \* MERGEFORMAT </w:instrText>
    </w:r>
    <w:r>
      <w:fldChar w:fldCharType="separate"/>
    </w:r>
    <w:r w:rsidR="00D57ABA">
      <w:t>Approved</w:t>
    </w:r>
    <w:r w:rsidR="00D57ABA">
      <w:fldChar w:fldCharType="end"/>
    </w:r>
    <w:r>
      <w:tab/>
      <w:t xml:space="preserve">Page </w:t>
    </w:r>
    <w:r>
      <w:fldChar w:fldCharType="begin"/>
    </w:r>
    <w:r>
      <w:instrText xml:space="preserve"> PAGE  \* Arabic  \* MERGEFORMAT </w:instrText>
    </w:r>
    <w:r>
      <w:fldChar w:fldCharType="separate"/>
    </w:r>
    <w:r w:rsidR="00D57A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ABA">
      <w:rPr>
        <w:noProof/>
      </w:rPr>
      <w:t>5</w:t>
    </w:r>
    <w:r>
      <w:rPr>
        <w:noProof/>
      </w:rPr>
      <w:fldChar w:fldCharType="end"/>
    </w:r>
  </w:p>
  <w:p w:rsidR="002860E1" w:rsidP="002860E1">
    <w:pPr>
      <w:pStyle w:val="Footer"/>
      <w:framePr w:wrap="around"/>
    </w:pPr>
    <w:r>
      <w:t xml:space="preserve">© Commonwealth of Australia, </w:t>
    </w:r>
    <w:r>
      <w:fldChar w:fldCharType="begin"/>
    </w:r>
    <w:r>
      <w:instrText xml:space="preserve"> DATE  \@ "yyyy"  \* MERGEFORMAT </w:instrText>
    </w:r>
    <w:r>
      <w:fldChar w:fldCharType="separate"/>
    </w:r>
    <w:r w:rsidR="00D57ABA">
      <w:rPr>
        <w:noProof/>
      </w:rPr>
      <w:t>2025</w:t>
    </w:r>
    <w:r>
      <w:fldChar w:fldCharType="end"/>
    </w:r>
    <w:r>
      <w:tab/>
    </w:r>
    <w:r>
      <w:fldChar w:fldCharType="begin"/>
    </w:r>
    <w:r>
      <w:instrText xml:space="preserve"> DOCPROPERTY  Author  \* MERGEFORMAT </w:instrText>
    </w:r>
    <w:r>
      <w:fldChar w:fldCharType="separate"/>
    </w:r>
    <w:r w:rsidR="00D57ABA">
      <w:t>Mining and Automotive Skills Alliance</w:t>
    </w:r>
    <w:r w:rsidR="00D57ABA">
      <w:fldChar w:fldCharType="end"/>
    </w:r>
  </w:p>
  <w:p w:rsidR="002860E1" w:rsidP="00286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0E1" w:rsidRPr="00D57ABA" w:rsidP="00D57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BA" w:rsidRPr="002D2AF8" w:rsidP="002860E1">
    <w:pPr>
      <w:pStyle w:val="Header"/>
      <w:framePr w:wrap="around"/>
    </w:pPr>
    <w:r>
      <w:fldChar w:fldCharType="begin"/>
    </w:r>
    <w:r>
      <w:instrText xml:space="preserve"> TITLE   \* MERGEFORMAT </w:instrText>
    </w:r>
    <w:r>
      <w:fldChar w:fldCharType="separate"/>
    </w:r>
    <w:r>
      <w:t>RIIMCU208E Conduct basic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7ABA" w:rsidP="002860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E1" w:rsidRPr="002D2AF8" w:rsidP="002860E1">
    <w:pPr>
      <w:pStyle w:val="Header"/>
      <w:framePr w:wrap="around"/>
    </w:pPr>
    <w:r>
      <w:fldChar w:fldCharType="begin"/>
    </w:r>
    <w:r>
      <w:instrText xml:space="preserve"> TITLE   \* MERGEFORMAT </w:instrText>
    </w:r>
    <w:r>
      <w:fldChar w:fldCharType="separate"/>
    </w:r>
    <w:r w:rsidR="00D57ABA">
      <w:t>RIIMCU208E Conduct basic strata control operations</w:t>
    </w:r>
    <w:r w:rsidR="00D57ABA">
      <w:fldChar w:fldCharType="end"/>
    </w:r>
    <w:r>
      <w:tab/>
      <w:t xml:space="preserve">Date this document was generated: </w:t>
    </w:r>
    <w:r>
      <w:fldChar w:fldCharType="begin"/>
    </w:r>
    <w:r>
      <w:instrText xml:space="preserve"> CREATEDATE  \@ "d MMMM yyyy"  \* MERGEFORMAT </w:instrText>
    </w:r>
    <w:r>
      <w:fldChar w:fldCharType="separate"/>
    </w:r>
    <w:r w:rsidR="00D57ABA">
      <w:rPr>
        <w:noProof/>
      </w:rPr>
      <w:t>2 March 2025</w:t>
    </w:r>
    <w:r>
      <w:fldChar w:fldCharType="end"/>
    </w:r>
  </w:p>
  <w:p w:rsidR="002860E1" w:rsidP="00286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CD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E4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A1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0E1"/>
    <w:pPr>
      <w:spacing w:before="360" w:after="60"/>
      <w:outlineLvl w:val="0"/>
    </w:pPr>
    <w:rPr>
      <w:sz w:val="32"/>
    </w:rPr>
  </w:style>
  <w:style w:type="paragraph" w:styleId="Heading2">
    <w:name w:val="heading 2"/>
    <w:basedOn w:val="HeadingBase"/>
    <w:next w:val="BodyText"/>
    <w:link w:val="Heading2Char"/>
    <w:qFormat/>
    <w:rsid w:val="002860E1"/>
    <w:pPr>
      <w:keepLines/>
      <w:spacing w:before="240" w:after="120"/>
      <w:outlineLvl w:val="1"/>
    </w:pPr>
    <w:rPr>
      <w:sz w:val="28"/>
      <w:szCs w:val="40"/>
    </w:rPr>
  </w:style>
  <w:style w:type="paragraph" w:styleId="Heading3">
    <w:name w:val="heading 3"/>
    <w:basedOn w:val="HeadingBase"/>
    <w:next w:val="BodyText"/>
    <w:link w:val="Heading3Char"/>
    <w:qFormat/>
    <w:rsid w:val="002860E1"/>
    <w:pPr>
      <w:spacing w:before="180" w:after="120"/>
      <w:outlineLvl w:val="2"/>
    </w:pPr>
    <w:rPr>
      <w:spacing w:val="-10"/>
      <w:kern w:val="32"/>
    </w:rPr>
  </w:style>
  <w:style w:type="paragraph" w:styleId="Heading4">
    <w:name w:val="heading 4"/>
    <w:basedOn w:val="HeadingBase"/>
    <w:next w:val="BodyText"/>
    <w:link w:val="Heading4Char"/>
    <w:qFormat/>
    <w:rsid w:val="002860E1"/>
    <w:pPr>
      <w:spacing w:before="160" w:after="120"/>
      <w:outlineLvl w:val="3"/>
    </w:pPr>
    <w:rPr>
      <w:sz w:val="22"/>
    </w:rPr>
  </w:style>
  <w:style w:type="paragraph" w:styleId="Heading5">
    <w:name w:val="heading 5"/>
    <w:basedOn w:val="HeadingBase"/>
    <w:next w:val="Normal"/>
    <w:link w:val="Heading5Char"/>
    <w:qFormat/>
    <w:rsid w:val="002860E1"/>
    <w:pPr>
      <w:spacing w:before="80"/>
      <w:outlineLvl w:val="4"/>
    </w:pPr>
    <w:rPr>
      <w:color w:val="918585"/>
      <w:sz w:val="20"/>
    </w:rPr>
  </w:style>
  <w:style w:type="paragraph" w:styleId="Heading6">
    <w:name w:val="heading 6"/>
    <w:basedOn w:val="HeadingBase"/>
    <w:next w:val="Normal"/>
    <w:link w:val="Heading6Char"/>
    <w:qFormat/>
    <w:rsid w:val="002860E1"/>
    <w:pPr>
      <w:spacing w:before="60"/>
      <w:outlineLvl w:val="5"/>
    </w:pPr>
    <w:rPr>
      <w:color w:val="918585"/>
      <w:sz w:val="20"/>
    </w:rPr>
  </w:style>
  <w:style w:type="paragraph" w:styleId="Heading7">
    <w:name w:val="heading 7"/>
    <w:basedOn w:val="Normal"/>
    <w:next w:val="Normal"/>
    <w:link w:val="Heading7Char"/>
    <w:qFormat/>
    <w:rsid w:val="002860E1"/>
    <w:pPr>
      <w:ind w:left="720"/>
      <w:outlineLvl w:val="6"/>
    </w:pPr>
    <w:rPr>
      <w:i/>
    </w:rPr>
  </w:style>
  <w:style w:type="paragraph" w:styleId="Heading8">
    <w:name w:val="heading 8"/>
    <w:basedOn w:val="Normal"/>
    <w:next w:val="Normal"/>
    <w:link w:val="Heading8Char"/>
    <w:qFormat/>
    <w:rsid w:val="002860E1"/>
    <w:pPr>
      <w:ind w:left="720"/>
      <w:outlineLvl w:val="7"/>
    </w:pPr>
    <w:rPr>
      <w:i/>
    </w:rPr>
  </w:style>
  <w:style w:type="paragraph" w:styleId="Heading9">
    <w:name w:val="heading 9"/>
    <w:basedOn w:val="Normal"/>
    <w:next w:val="Normal"/>
    <w:link w:val="Heading9Char"/>
    <w:qFormat/>
    <w:rsid w:val="002860E1"/>
    <w:pPr>
      <w:ind w:left="720"/>
      <w:outlineLvl w:val="8"/>
    </w:pPr>
    <w:rPr>
      <w:i/>
    </w:rPr>
  </w:style>
  <w:style w:type="character" w:default="1" w:styleId="DefaultParagraphFont">
    <w:name w:val="Default Paragraph Font"/>
    <w:uiPriority w:val="1"/>
    <w:unhideWhenUsed/>
    <w:rsid w:val="00286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0E1"/>
  </w:style>
  <w:style w:type="character" w:customStyle="1" w:styleId="Heading1Char">
    <w:name w:val="Heading 1 Char"/>
    <w:basedOn w:val="DefaultParagraphFont"/>
    <w:link w:val="Heading1"/>
    <w:rsid w:val="002860E1"/>
    <w:rPr>
      <w:rFonts w:ascii="Times New Roman" w:eastAsia="Times New Roman" w:hAnsi="Times New Roman" w:cs="Times New Roman"/>
      <w:b/>
      <w:sz w:val="32"/>
      <w:szCs w:val="20"/>
      <w:lang w:eastAsia="en-US"/>
    </w:rPr>
  </w:style>
  <w:style w:type="paragraph" w:styleId="BodyText">
    <w:name w:val="Body Text"/>
    <w:basedOn w:val="Normal"/>
    <w:link w:val="BodyTextChar"/>
    <w:rsid w:val="00286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0E1"/>
    <w:rPr>
      <w:rFonts w:ascii="Times New Roman" w:eastAsia="Times New Roman" w:hAnsi="Times New Roman" w:cs="Times New Roman"/>
      <w:sz w:val="24"/>
      <w:lang w:eastAsia="en-US"/>
    </w:rPr>
  </w:style>
  <w:style w:type="paragraph" w:styleId="List">
    <w:name w:val="List"/>
    <w:basedOn w:val="BodyText"/>
    <w:next w:val="BodyText"/>
    <w:rsid w:val="002860E1"/>
    <w:pPr>
      <w:tabs>
        <w:tab w:val="left" w:pos="340"/>
      </w:tabs>
      <w:spacing w:before="60" w:after="60"/>
      <w:ind w:left="340" w:hanging="340"/>
    </w:pPr>
  </w:style>
  <w:style w:type="paragraph" w:styleId="ListBullet">
    <w:name w:val="List Bullet"/>
    <w:basedOn w:val="List"/>
    <w:rsid w:val="002860E1"/>
    <w:pPr>
      <w:numPr>
        <w:numId w:val="13"/>
      </w:numPr>
      <w:tabs>
        <w:tab w:val="clear" w:pos="340"/>
      </w:tabs>
      <w:spacing w:before="40" w:after="40"/>
    </w:pPr>
  </w:style>
  <w:style w:type="character" w:customStyle="1" w:styleId="SpecialBold">
    <w:name w:val="Special Bold"/>
    <w:basedOn w:val="DefaultParagraphFont"/>
    <w:rsid w:val="002860E1"/>
    <w:rPr>
      <w:b/>
      <w:spacing w:val="0"/>
    </w:rPr>
  </w:style>
  <w:style w:type="paragraph" w:styleId="ListBullet2">
    <w:name w:val="List Bullet 2"/>
    <w:basedOn w:val="List2"/>
    <w:rsid w:val="002860E1"/>
    <w:pPr>
      <w:numPr>
        <w:numId w:val="14"/>
      </w:numPr>
      <w:tabs>
        <w:tab w:val="clear" w:pos="680"/>
      </w:tabs>
    </w:pPr>
  </w:style>
  <w:style w:type="character" w:styleId="Emphasis">
    <w:name w:val="Emphasis"/>
    <w:basedOn w:val="DefaultParagraphFont"/>
    <w:qFormat/>
    <w:rsid w:val="002860E1"/>
    <w:rPr>
      <w:i/>
    </w:rPr>
  </w:style>
  <w:style w:type="paragraph" w:customStyle="1" w:styleId="SuperHeading">
    <w:name w:val="SuperHeading"/>
    <w:basedOn w:val="Normal"/>
    <w:rsid w:val="002860E1"/>
    <w:pPr>
      <w:spacing w:before="240" w:after="120"/>
      <w:outlineLvl w:val="0"/>
    </w:pPr>
    <w:rPr>
      <w:rFonts w:ascii="Times New Roman" w:hAnsi="Times New Roman"/>
      <w:b/>
      <w:sz w:val="32"/>
    </w:rPr>
  </w:style>
  <w:style w:type="paragraph" w:customStyle="1" w:styleId="AllowPageBreak">
    <w:name w:val="AllowPageBreak"/>
    <w:rsid w:val="002860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0E1"/>
    <w:pPr>
      <w:numPr>
        <w:numId w:val="3"/>
      </w:numPr>
      <w:tabs>
        <w:tab w:val="clear" w:pos="1021"/>
      </w:tabs>
      <w:ind w:left="1037" w:hanging="357"/>
    </w:pPr>
  </w:style>
  <w:style w:type="paragraph" w:customStyle="1" w:styleId="BodyTextBold">
    <w:name w:val="Body Text Bold"/>
    <w:basedOn w:val="BodyText"/>
    <w:qFormat/>
    <w:rsid w:val="002860E1"/>
    <w:rPr>
      <w:b/>
    </w:rPr>
  </w:style>
  <w:style w:type="character" w:customStyle="1" w:styleId="Heading2Char">
    <w:name w:val="Heading 2 Char"/>
    <w:basedOn w:val="DefaultParagraphFont"/>
    <w:link w:val="Heading2"/>
    <w:rsid w:val="00286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0E1"/>
    <w:rPr>
      <w:rFonts w:ascii="Courier New" w:eastAsia="Times New Roman" w:hAnsi="Courier New" w:cs="Times New Roman"/>
      <w:i/>
      <w:szCs w:val="20"/>
      <w:lang w:eastAsia="en-US"/>
    </w:rPr>
  </w:style>
  <w:style w:type="paragraph" w:customStyle="1" w:styleId="HeadingBase">
    <w:name w:val="Heading Base"/>
    <w:rsid w:val="00286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0E1"/>
    <w:pPr>
      <w:tabs>
        <w:tab w:val="right" w:leader="dot" w:pos="9072"/>
      </w:tabs>
      <w:ind w:left="567"/>
    </w:pPr>
    <w:rPr>
      <w:szCs w:val="22"/>
    </w:rPr>
  </w:style>
  <w:style w:type="paragraph" w:customStyle="1" w:styleId="TOCBase">
    <w:name w:val="TOC Base"/>
    <w:rsid w:val="00286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0E1"/>
    <w:pPr>
      <w:tabs>
        <w:tab w:val="right" w:leader="dot" w:pos="9072"/>
      </w:tabs>
      <w:spacing w:before="40" w:after="40"/>
      <w:ind w:left="284"/>
    </w:pPr>
    <w:rPr>
      <w:rFonts w:ascii="Times New Roman" w:hAnsi="Times New Roman"/>
    </w:rPr>
  </w:style>
  <w:style w:type="paragraph" w:styleId="TOC1">
    <w:name w:val="toc 1"/>
    <w:basedOn w:val="TOCBase"/>
    <w:next w:val="Normal"/>
    <w:rsid w:val="00286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0E1"/>
    <w:rPr>
      <w:rFonts w:ascii="Times New Roman" w:eastAsia="Times New Roman" w:hAnsi="Times New Roman" w:cs="Times New Roman"/>
      <w:sz w:val="16"/>
      <w:lang w:eastAsia="en-US"/>
    </w:rPr>
  </w:style>
  <w:style w:type="paragraph" w:styleId="Title">
    <w:name w:val="Title"/>
    <w:basedOn w:val="HeadingBase"/>
    <w:link w:val="TitleChar"/>
    <w:qFormat/>
    <w:rsid w:val="002860E1"/>
    <w:pPr>
      <w:spacing w:before="5040"/>
      <w:jc w:val="center"/>
    </w:pPr>
    <w:rPr>
      <w:sz w:val="48"/>
      <w:szCs w:val="72"/>
      <w:lang w:val="en-US"/>
    </w:rPr>
  </w:style>
  <w:style w:type="character" w:customStyle="1" w:styleId="TitleChar">
    <w:name w:val="Title Char"/>
    <w:basedOn w:val="DefaultParagraphFont"/>
    <w:link w:val="Title"/>
    <w:rsid w:val="00286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0E1"/>
    <w:pPr>
      <w:tabs>
        <w:tab w:val="left" w:pos="3600"/>
        <w:tab w:val="left" w:pos="3958"/>
      </w:tabs>
    </w:pPr>
  </w:style>
  <w:style w:type="paragraph" w:customStyle="1" w:styleId="Note">
    <w:name w:val="Note"/>
    <w:basedOn w:val="BodyText"/>
    <w:rsid w:val="00286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0E1"/>
    <w:pPr>
      <w:framePr w:wrap="auto" w:hAnchor="text" w:y="6049"/>
    </w:pPr>
    <w:rPr>
      <w:color w:val="000000"/>
      <w:sz w:val="40"/>
    </w:rPr>
  </w:style>
  <w:style w:type="paragraph" w:customStyle="1" w:styleId="TOCTitle">
    <w:name w:val="TOCTitle"/>
    <w:basedOn w:val="Heading1"/>
    <w:rsid w:val="002860E1"/>
    <w:pPr>
      <w:spacing w:after="240"/>
      <w:jc w:val="center"/>
      <w:outlineLvl w:val="9"/>
    </w:pPr>
    <w:rPr>
      <w:caps/>
    </w:rPr>
  </w:style>
  <w:style w:type="paragraph" w:customStyle="1" w:styleId="Version">
    <w:name w:val="Version"/>
    <w:rsid w:val="00286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0E1"/>
    <w:pPr>
      <w:keepNext w:val="0"/>
      <w:tabs>
        <w:tab w:val="right" w:pos="4176"/>
      </w:tabs>
      <w:ind w:left="198" w:hanging="198"/>
    </w:pPr>
    <w:rPr>
      <w:rFonts w:ascii="Garamond" w:hAnsi="Garamond"/>
    </w:rPr>
  </w:style>
  <w:style w:type="paragraph" w:styleId="IndexHeading">
    <w:name w:val="index heading"/>
    <w:basedOn w:val="Normal"/>
    <w:next w:val="Index1"/>
    <w:semiHidden/>
    <w:rsid w:val="002860E1"/>
    <w:pPr>
      <w:spacing w:before="120" w:after="120"/>
    </w:pPr>
    <w:rPr>
      <w:rFonts w:ascii="Arial" w:hAnsi="Arial"/>
      <w:b/>
      <w:color w:val="918585"/>
      <w:sz w:val="24"/>
    </w:rPr>
  </w:style>
  <w:style w:type="paragraph" w:styleId="Header">
    <w:name w:val="header"/>
    <w:basedOn w:val="Normal"/>
    <w:link w:val="HeaderChar"/>
    <w:rsid w:val="00286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0E1"/>
    <w:rPr>
      <w:rFonts w:ascii="Times New Roman" w:eastAsia="Times New Roman" w:hAnsi="Times New Roman" w:cs="Times New Roman"/>
      <w:sz w:val="16"/>
      <w:szCs w:val="20"/>
      <w:lang w:val="en-GB" w:eastAsia="en-US"/>
    </w:rPr>
  </w:style>
  <w:style w:type="paragraph" w:customStyle="1" w:styleId="Chapter">
    <w:name w:val="Chapter"/>
    <w:basedOn w:val="Normal"/>
    <w:rsid w:val="002860E1"/>
    <w:pPr>
      <w:spacing w:before="240"/>
    </w:pPr>
    <w:rPr>
      <w:rFonts w:ascii="Times New Roman" w:hAnsi="Times New Roman"/>
      <w:smallCaps/>
      <w:spacing w:val="80"/>
      <w:sz w:val="28"/>
    </w:rPr>
  </w:style>
  <w:style w:type="paragraph" w:customStyle="1" w:styleId="InChapter">
    <w:name w:val="InChapter"/>
    <w:basedOn w:val="Heading3"/>
    <w:rsid w:val="002860E1"/>
    <w:pPr>
      <w:spacing w:after="240"/>
      <w:outlineLvl w:val="9"/>
    </w:pPr>
    <w:rPr>
      <w:noProof/>
    </w:rPr>
  </w:style>
  <w:style w:type="paragraph" w:styleId="Index2">
    <w:name w:val="index 2"/>
    <w:basedOn w:val="Normal"/>
    <w:next w:val="Normal"/>
    <w:semiHidden/>
    <w:rsid w:val="002860E1"/>
    <w:pPr>
      <w:tabs>
        <w:tab w:val="right" w:pos="4176"/>
      </w:tabs>
      <w:ind w:left="568" w:hanging="284"/>
    </w:pPr>
    <w:rPr>
      <w:rFonts w:ascii="Garamond" w:hAnsi="Garamond"/>
    </w:rPr>
  </w:style>
  <w:style w:type="paragraph" w:customStyle="1" w:styleId="Byline">
    <w:name w:val="Byline"/>
    <w:rsid w:val="00286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0E1"/>
    <w:pPr>
      <w:tabs>
        <w:tab w:val="clear" w:pos="3600"/>
        <w:tab w:val="clear" w:pos="3958"/>
      </w:tabs>
      <w:jc w:val="right"/>
    </w:pPr>
  </w:style>
  <w:style w:type="paragraph" w:styleId="Caption">
    <w:name w:val="caption"/>
    <w:basedOn w:val="BodyText"/>
    <w:next w:val="Normal"/>
    <w:qFormat/>
    <w:rsid w:val="002860E1"/>
    <w:pPr>
      <w:framePr w:w="2268" w:hSpace="181" w:vSpace="181" w:wrap="around" w:vAnchor="text" w:hAnchor="page" w:x="1135" w:y="285" w:anchorLock="1"/>
    </w:pPr>
    <w:rPr>
      <w:i/>
    </w:rPr>
  </w:style>
  <w:style w:type="paragraph" w:customStyle="1" w:styleId="MiniTOCTitle">
    <w:name w:val="MiniTOCTitle"/>
    <w:basedOn w:val="Heading4"/>
    <w:rsid w:val="002860E1"/>
    <w:pPr>
      <w:spacing w:before="240"/>
      <w:outlineLvl w:val="9"/>
    </w:pPr>
    <w:rPr>
      <w:noProof/>
      <w:sz w:val="24"/>
    </w:rPr>
  </w:style>
  <w:style w:type="paragraph" w:customStyle="1" w:styleId="MiniTOCItem">
    <w:name w:val="MiniTOCItem"/>
    <w:basedOn w:val="ListBullet"/>
    <w:rsid w:val="002860E1"/>
    <w:pPr>
      <w:numPr>
        <w:numId w:val="0"/>
      </w:numPr>
      <w:tabs>
        <w:tab w:val="right" w:leader="dot" w:pos="6521"/>
      </w:tabs>
      <w:spacing w:before="0" w:after="0"/>
    </w:pPr>
  </w:style>
  <w:style w:type="paragraph" w:customStyle="1" w:styleId="TOFTitle">
    <w:name w:val="TOFTitle"/>
    <w:basedOn w:val="TOCTitle"/>
    <w:rsid w:val="002860E1"/>
  </w:style>
  <w:style w:type="paragraph" w:styleId="TableofFigures">
    <w:name w:val="table of figures"/>
    <w:basedOn w:val="Normal"/>
    <w:next w:val="Normal"/>
    <w:semiHidden/>
    <w:rsid w:val="002860E1"/>
    <w:pPr>
      <w:tabs>
        <w:tab w:val="right" w:leader="dot" w:pos="9072"/>
      </w:tabs>
      <w:ind w:left="970" w:hanging="403"/>
    </w:pPr>
    <w:rPr>
      <w:rFonts w:ascii="Times New Roman" w:hAnsi="Times New Roman"/>
      <w:b/>
    </w:rPr>
  </w:style>
  <w:style w:type="paragraph" w:styleId="ListNumber">
    <w:name w:val="List Number"/>
    <w:basedOn w:val="List"/>
    <w:rsid w:val="002860E1"/>
    <w:pPr>
      <w:numPr>
        <w:numId w:val="16"/>
      </w:numPr>
      <w:tabs>
        <w:tab w:val="clear" w:pos="340"/>
      </w:tabs>
    </w:pPr>
  </w:style>
  <w:style w:type="character" w:customStyle="1" w:styleId="WingdingSymbols">
    <w:name w:val="Wingding Symbols"/>
    <w:rsid w:val="002860E1"/>
    <w:rPr>
      <w:rFonts w:ascii="Wingdings" w:hAnsi="Wingdings"/>
    </w:rPr>
  </w:style>
  <w:style w:type="paragraph" w:customStyle="1" w:styleId="TableHeading">
    <w:name w:val="Table Heading"/>
    <w:basedOn w:val="HeadingBase"/>
    <w:rsid w:val="002860E1"/>
    <w:pPr>
      <w:keepLines/>
      <w:pBdr>
        <w:bottom w:val="single" w:sz="6" w:space="1" w:color="918585"/>
      </w:pBdr>
      <w:spacing w:before="240"/>
    </w:pPr>
  </w:style>
  <w:style w:type="character" w:customStyle="1" w:styleId="HotSpot">
    <w:name w:val="HotSpot"/>
    <w:rsid w:val="002860E1"/>
    <w:rPr>
      <w:color w:val="0033CC"/>
      <w:u w:val="none"/>
    </w:rPr>
  </w:style>
  <w:style w:type="paragraph" w:customStyle="1" w:styleId="BodyTextRight">
    <w:name w:val="Body Text Right"/>
    <w:basedOn w:val="BodyText"/>
    <w:rsid w:val="002860E1"/>
    <w:pPr>
      <w:spacing w:before="0" w:after="0"/>
      <w:jc w:val="right"/>
    </w:pPr>
  </w:style>
  <w:style w:type="paragraph" w:styleId="Index3">
    <w:name w:val="index 3"/>
    <w:basedOn w:val="ListNumber2"/>
    <w:next w:val="Normal"/>
    <w:semiHidden/>
    <w:rsid w:val="002860E1"/>
    <w:pPr>
      <w:numPr>
        <w:numId w:val="0"/>
      </w:numPr>
      <w:tabs>
        <w:tab w:val="right" w:leader="dot" w:pos="4176"/>
      </w:tabs>
    </w:pPr>
  </w:style>
  <w:style w:type="paragraph" w:styleId="ListNumber2">
    <w:name w:val="List Number 2"/>
    <w:basedOn w:val="List2"/>
    <w:rsid w:val="002860E1"/>
    <w:pPr>
      <w:numPr>
        <w:numId w:val="11"/>
      </w:numPr>
      <w:tabs>
        <w:tab w:val="clear" w:pos="1060"/>
      </w:tabs>
    </w:pPr>
  </w:style>
  <w:style w:type="paragraph" w:customStyle="1" w:styleId="MarginNote">
    <w:name w:val="Margin Note"/>
    <w:basedOn w:val="BodyText"/>
    <w:rsid w:val="00286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0E1"/>
    <w:rPr>
      <w:sz w:val="32"/>
    </w:rPr>
  </w:style>
  <w:style w:type="paragraph" w:customStyle="1" w:styleId="HeadingProcedure">
    <w:name w:val="Heading Procedure"/>
    <w:basedOn w:val="HeadingBase"/>
    <w:next w:val="Normal"/>
    <w:rsid w:val="002860E1"/>
    <w:pPr>
      <w:tabs>
        <w:tab w:val="left" w:pos="0"/>
      </w:tabs>
      <w:spacing w:before="120" w:after="60"/>
    </w:pPr>
    <w:rPr>
      <w:i/>
      <w:color w:val="918585"/>
      <w:sz w:val="22"/>
    </w:rPr>
  </w:style>
  <w:style w:type="paragraph" w:customStyle="1" w:styleId="TableBodyText">
    <w:name w:val="Table Body Text"/>
    <w:basedOn w:val="BodyText"/>
    <w:rsid w:val="002860E1"/>
    <w:pPr>
      <w:spacing w:before="60" w:after="60"/>
    </w:pPr>
  </w:style>
  <w:style w:type="paragraph" w:styleId="ListContinue">
    <w:name w:val="List Continue"/>
    <w:basedOn w:val="List"/>
    <w:rsid w:val="002860E1"/>
    <w:pPr>
      <w:ind w:firstLine="0"/>
    </w:pPr>
  </w:style>
  <w:style w:type="paragraph" w:customStyle="1" w:styleId="ListNote">
    <w:name w:val="List Note"/>
    <w:basedOn w:val="List"/>
    <w:rsid w:val="002860E1"/>
    <w:pPr>
      <w:pBdr>
        <w:top w:val="single" w:sz="6" w:space="2" w:color="918585"/>
        <w:bottom w:val="single" w:sz="6" w:space="2" w:color="918585"/>
      </w:pBdr>
      <w:tabs>
        <w:tab w:val="left" w:pos="1021"/>
      </w:tabs>
      <w:ind w:firstLine="0"/>
    </w:pPr>
  </w:style>
  <w:style w:type="paragraph" w:customStyle="1" w:styleId="Warning">
    <w:name w:val="Warning"/>
    <w:basedOn w:val="BodyText"/>
    <w:rsid w:val="002860E1"/>
    <w:pPr>
      <w:shd w:val="clear" w:color="auto" w:fill="D9D9D9"/>
      <w:tabs>
        <w:tab w:val="left" w:pos="992"/>
      </w:tabs>
      <w:ind w:left="119" w:right="119"/>
    </w:pPr>
    <w:rPr>
      <w:sz w:val="20"/>
    </w:rPr>
  </w:style>
  <w:style w:type="paragraph" w:customStyle="1" w:styleId="MarginIcons">
    <w:name w:val="Margin Icons"/>
    <w:basedOn w:val="BodyText"/>
    <w:rsid w:val="00286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0E1"/>
    <w:rPr>
      <w:rFonts w:ascii="Courier New" w:hAnsi="Courier New"/>
    </w:rPr>
  </w:style>
  <w:style w:type="paragraph" w:customStyle="1" w:styleId="NoteBullet">
    <w:name w:val="Note Bullet"/>
    <w:basedOn w:val="Note"/>
    <w:rsid w:val="002860E1"/>
    <w:pPr>
      <w:tabs>
        <w:tab w:val="clear" w:pos="680"/>
      </w:tabs>
      <w:spacing w:before="60" w:after="60"/>
    </w:pPr>
  </w:style>
  <w:style w:type="paragraph" w:customStyle="1" w:styleId="SubHeading2">
    <w:name w:val="SubHeading2"/>
    <w:basedOn w:val="HeadingBase"/>
    <w:rsid w:val="002860E1"/>
    <w:pPr>
      <w:spacing w:before="240" w:after="60"/>
    </w:pPr>
    <w:rPr>
      <w:sz w:val="20"/>
    </w:rPr>
  </w:style>
  <w:style w:type="paragraph" w:customStyle="1" w:styleId="SubHeading1">
    <w:name w:val="SubHeading1"/>
    <w:basedOn w:val="HeadingBase"/>
    <w:rsid w:val="002860E1"/>
    <w:pPr>
      <w:spacing w:before="240" w:after="60"/>
    </w:pPr>
    <w:rPr>
      <w:color w:val="918585"/>
      <w:sz w:val="22"/>
    </w:rPr>
  </w:style>
  <w:style w:type="paragraph" w:customStyle="1" w:styleId="SideHeading">
    <w:name w:val="Side Heading"/>
    <w:basedOn w:val="HeadingBase"/>
    <w:rsid w:val="00286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0E1"/>
    <w:pPr>
      <w:numPr>
        <w:numId w:val="12"/>
      </w:numPr>
    </w:pPr>
  </w:style>
  <w:style w:type="paragraph" w:styleId="PlainText">
    <w:name w:val="Plain Text"/>
    <w:basedOn w:val="Normal"/>
    <w:link w:val="PlainTextChar"/>
    <w:rsid w:val="002860E1"/>
    <w:rPr>
      <w:sz w:val="20"/>
    </w:rPr>
  </w:style>
  <w:style w:type="character" w:customStyle="1" w:styleId="PlainTextChar">
    <w:name w:val="Plain Text Char"/>
    <w:basedOn w:val="DefaultParagraphFont"/>
    <w:link w:val="PlainText"/>
    <w:rsid w:val="002860E1"/>
    <w:rPr>
      <w:rFonts w:ascii="Courier New" w:eastAsia="Times New Roman" w:hAnsi="Courier New" w:cs="Times New Roman"/>
      <w:sz w:val="20"/>
      <w:szCs w:val="20"/>
      <w:lang w:eastAsia="en-US"/>
    </w:rPr>
  </w:style>
  <w:style w:type="character" w:customStyle="1" w:styleId="MenuOption">
    <w:name w:val="Menu Option"/>
    <w:basedOn w:val="DefaultParagraphFont"/>
    <w:rsid w:val="002860E1"/>
    <w:rPr>
      <w:b/>
      <w:smallCaps/>
    </w:rPr>
  </w:style>
  <w:style w:type="paragraph" w:customStyle="1" w:styleId="TableListNumber">
    <w:name w:val="Table List Number"/>
    <w:basedOn w:val="ListNumber"/>
    <w:rsid w:val="002860E1"/>
    <w:pPr>
      <w:numPr>
        <w:numId w:val="0"/>
      </w:numPr>
    </w:pPr>
  </w:style>
  <w:style w:type="paragraph" w:styleId="TOC4">
    <w:name w:val="toc 4"/>
    <w:basedOn w:val="TOCBase"/>
    <w:next w:val="Normal"/>
    <w:semiHidden/>
    <w:rsid w:val="002860E1"/>
    <w:pPr>
      <w:tabs>
        <w:tab w:val="right" w:leader="dot" w:pos="9071"/>
      </w:tabs>
      <w:ind w:left="1701"/>
    </w:pPr>
  </w:style>
  <w:style w:type="paragraph" w:customStyle="1" w:styleId="ListAlpha">
    <w:name w:val="List Alpha"/>
    <w:basedOn w:val="List"/>
    <w:rsid w:val="002860E1"/>
    <w:pPr>
      <w:numPr>
        <w:numId w:val="10"/>
      </w:numPr>
    </w:pPr>
  </w:style>
  <w:style w:type="paragraph" w:customStyle="1" w:styleId="ListAlpha2">
    <w:name w:val="List Alpha 2"/>
    <w:basedOn w:val="List2"/>
    <w:rsid w:val="002860E1"/>
    <w:pPr>
      <w:numPr>
        <w:numId w:val="9"/>
      </w:numPr>
    </w:pPr>
  </w:style>
  <w:style w:type="paragraph" w:styleId="List2">
    <w:name w:val="List 2"/>
    <w:basedOn w:val="BodyText"/>
    <w:rsid w:val="002860E1"/>
    <w:pPr>
      <w:tabs>
        <w:tab w:val="left" w:pos="680"/>
      </w:tabs>
      <w:spacing w:before="60" w:after="60"/>
      <w:ind w:left="680" w:hanging="340"/>
    </w:pPr>
  </w:style>
  <w:style w:type="paragraph" w:styleId="List3">
    <w:name w:val="List 3"/>
    <w:basedOn w:val="BodyText"/>
    <w:rsid w:val="002860E1"/>
    <w:pPr>
      <w:tabs>
        <w:tab w:val="left" w:pos="1021"/>
      </w:tabs>
      <w:spacing w:before="60" w:after="60"/>
      <w:ind w:left="1020" w:hanging="340"/>
    </w:pPr>
  </w:style>
  <w:style w:type="paragraph" w:styleId="List4">
    <w:name w:val="List 4"/>
    <w:basedOn w:val="BodyText"/>
    <w:rsid w:val="002860E1"/>
    <w:pPr>
      <w:tabs>
        <w:tab w:val="left" w:pos="1361"/>
      </w:tabs>
      <w:spacing w:before="60" w:after="60"/>
      <w:ind w:left="1361" w:hanging="340"/>
    </w:pPr>
  </w:style>
  <w:style w:type="paragraph" w:styleId="List5">
    <w:name w:val="List 5"/>
    <w:basedOn w:val="BodyText"/>
    <w:rsid w:val="002860E1"/>
    <w:pPr>
      <w:tabs>
        <w:tab w:val="left" w:pos="1701"/>
      </w:tabs>
      <w:spacing w:before="60" w:after="60"/>
      <w:ind w:left="1701" w:hanging="340"/>
    </w:pPr>
  </w:style>
  <w:style w:type="paragraph" w:styleId="ListBullet4">
    <w:name w:val="List Bullet 4"/>
    <w:basedOn w:val="List4"/>
    <w:rsid w:val="002860E1"/>
    <w:pPr>
      <w:numPr>
        <w:numId w:val="4"/>
      </w:numPr>
      <w:tabs>
        <w:tab w:val="clear" w:pos="1361"/>
      </w:tabs>
    </w:pPr>
  </w:style>
  <w:style w:type="paragraph" w:styleId="ListBullet5">
    <w:name w:val="List Bullet 5"/>
    <w:basedOn w:val="List5"/>
    <w:rsid w:val="002860E1"/>
    <w:pPr>
      <w:numPr>
        <w:numId w:val="5"/>
      </w:numPr>
    </w:pPr>
  </w:style>
  <w:style w:type="paragraph" w:styleId="ListContinue2">
    <w:name w:val="List Continue 2"/>
    <w:basedOn w:val="List2"/>
    <w:rsid w:val="002860E1"/>
    <w:pPr>
      <w:ind w:firstLine="0"/>
    </w:pPr>
  </w:style>
  <w:style w:type="paragraph" w:styleId="ListContinue3">
    <w:name w:val="List Continue 3"/>
    <w:basedOn w:val="List3"/>
    <w:rsid w:val="002860E1"/>
    <w:pPr>
      <w:ind w:left="1021" w:firstLine="0"/>
    </w:pPr>
  </w:style>
  <w:style w:type="paragraph" w:styleId="ListContinue4">
    <w:name w:val="List Continue 4"/>
    <w:basedOn w:val="List4"/>
    <w:rsid w:val="002860E1"/>
    <w:pPr>
      <w:ind w:firstLine="0"/>
    </w:pPr>
  </w:style>
  <w:style w:type="paragraph" w:styleId="ListContinue5">
    <w:name w:val="List Continue 5"/>
    <w:basedOn w:val="List5"/>
    <w:rsid w:val="002860E1"/>
    <w:pPr>
      <w:ind w:firstLine="0"/>
    </w:pPr>
  </w:style>
  <w:style w:type="paragraph" w:styleId="ListNumber3">
    <w:name w:val="List Number 3"/>
    <w:basedOn w:val="List3"/>
    <w:rsid w:val="002860E1"/>
    <w:pPr>
      <w:numPr>
        <w:numId w:val="6"/>
      </w:numPr>
    </w:pPr>
  </w:style>
  <w:style w:type="paragraph" w:styleId="ListNumber4">
    <w:name w:val="List Number 4"/>
    <w:basedOn w:val="List4"/>
    <w:rsid w:val="002860E1"/>
    <w:pPr>
      <w:numPr>
        <w:numId w:val="7"/>
      </w:numPr>
    </w:pPr>
  </w:style>
  <w:style w:type="paragraph" w:styleId="ListNumber5">
    <w:name w:val="List Number 5"/>
    <w:basedOn w:val="List5"/>
    <w:rsid w:val="002860E1"/>
    <w:pPr>
      <w:numPr>
        <w:numId w:val="8"/>
      </w:numPr>
    </w:pPr>
  </w:style>
  <w:style w:type="paragraph" w:styleId="BlockText">
    <w:name w:val="Block Text"/>
    <w:basedOn w:val="Normal"/>
    <w:rsid w:val="002860E1"/>
    <w:pPr>
      <w:spacing w:after="120"/>
      <w:ind w:left="1440" w:right="1440"/>
    </w:pPr>
  </w:style>
  <w:style w:type="character" w:customStyle="1" w:styleId="Subscript">
    <w:name w:val="Subscript"/>
    <w:basedOn w:val="DefaultParagraphFont"/>
    <w:rsid w:val="002860E1"/>
    <w:rPr>
      <w:sz w:val="16"/>
      <w:vertAlign w:val="subscript"/>
    </w:rPr>
  </w:style>
  <w:style w:type="character" w:customStyle="1" w:styleId="Superscript">
    <w:name w:val="Superscript"/>
    <w:basedOn w:val="DefaultParagraphFont"/>
    <w:rsid w:val="002860E1"/>
    <w:rPr>
      <w:sz w:val="16"/>
      <w:vertAlign w:val="superscript"/>
    </w:rPr>
  </w:style>
  <w:style w:type="character" w:customStyle="1" w:styleId="Symbols">
    <w:name w:val="Symbols"/>
    <w:basedOn w:val="DefaultParagraphFont"/>
    <w:rsid w:val="002860E1"/>
    <w:rPr>
      <w:rFonts w:ascii="Symbol" w:hAnsi="Symbol"/>
    </w:rPr>
  </w:style>
  <w:style w:type="character" w:customStyle="1" w:styleId="MenuOptions">
    <w:name w:val="Menu Options"/>
    <w:basedOn w:val="DefaultParagraphFont"/>
    <w:rsid w:val="002860E1"/>
    <w:rPr>
      <w:rFonts w:ascii="Arial Narrow" w:hAnsi="Arial Narrow"/>
      <w:smallCaps/>
    </w:rPr>
  </w:style>
  <w:style w:type="character" w:customStyle="1" w:styleId="Buttons">
    <w:name w:val="Buttons"/>
    <w:basedOn w:val="DefaultParagraphFont"/>
    <w:rsid w:val="002860E1"/>
    <w:rPr>
      <w:b/>
    </w:rPr>
  </w:style>
  <w:style w:type="character" w:customStyle="1" w:styleId="Underlined">
    <w:name w:val="Underlined"/>
    <w:basedOn w:val="DefaultParagraphFont"/>
    <w:rsid w:val="002860E1"/>
    <w:rPr>
      <w:u w:val="single"/>
    </w:rPr>
  </w:style>
  <w:style w:type="paragraph" w:customStyle="1" w:styleId="TableBodyTextRight">
    <w:name w:val="Table Body Text Right"/>
    <w:basedOn w:val="TableBodyText"/>
    <w:rsid w:val="002860E1"/>
    <w:pPr>
      <w:widowControl w:val="0"/>
      <w:autoSpaceDE w:val="0"/>
      <w:autoSpaceDN w:val="0"/>
      <w:adjustRightInd w:val="0"/>
      <w:jc w:val="right"/>
    </w:pPr>
    <w:rPr>
      <w:rFonts w:cs="Arial"/>
      <w:szCs w:val="18"/>
    </w:rPr>
  </w:style>
  <w:style w:type="paragraph" w:customStyle="1" w:styleId="CopyrightText">
    <w:name w:val="Copyright Text"/>
    <w:basedOn w:val="BodyText"/>
    <w:rsid w:val="002860E1"/>
    <w:rPr>
      <w:sz w:val="18"/>
    </w:rPr>
  </w:style>
  <w:style w:type="paragraph" w:customStyle="1" w:styleId="BodySmallRight">
    <w:name w:val="Body Small Right"/>
    <w:basedOn w:val="BodyTextRight"/>
    <w:rsid w:val="002860E1"/>
    <w:rPr>
      <w:sz w:val="18"/>
      <w:szCs w:val="18"/>
    </w:rPr>
  </w:style>
  <w:style w:type="paragraph" w:customStyle="1" w:styleId="MarginEdition">
    <w:name w:val="Margin Edition"/>
    <w:basedOn w:val="MarginNote"/>
    <w:rsid w:val="002860E1"/>
    <w:pPr>
      <w:spacing w:before="0" w:after="0"/>
    </w:pPr>
    <w:rPr>
      <w:rFonts w:ascii="Times New Roman" w:hAnsi="Times New Roman"/>
      <w:color w:val="999999"/>
    </w:rPr>
  </w:style>
  <w:style w:type="paragraph" w:customStyle="1" w:styleId="Spacer">
    <w:name w:val="Spacer"/>
    <w:basedOn w:val="Normal"/>
    <w:rsid w:val="002860E1"/>
    <w:rPr>
      <w:sz w:val="2"/>
      <w:szCs w:val="2"/>
    </w:rPr>
  </w:style>
  <w:style w:type="character" w:customStyle="1" w:styleId="Small">
    <w:name w:val="Small"/>
    <w:basedOn w:val="DefaultParagraphFont"/>
    <w:rsid w:val="002860E1"/>
    <w:rPr>
      <w:sz w:val="16"/>
    </w:rPr>
  </w:style>
  <w:style w:type="paragraph" w:customStyle="1" w:styleId="WideTable">
    <w:name w:val="Wide Table"/>
    <w:basedOn w:val="Normal"/>
    <w:rsid w:val="002860E1"/>
    <w:pPr>
      <w:ind w:left="-1418"/>
    </w:pPr>
    <w:rPr>
      <w:sz w:val="2"/>
      <w:szCs w:val="2"/>
    </w:rPr>
  </w:style>
  <w:style w:type="character" w:styleId="PageNumber">
    <w:name w:val="page number"/>
    <w:basedOn w:val="DefaultParagraphFont"/>
    <w:rsid w:val="002860E1"/>
  </w:style>
  <w:style w:type="paragraph" w:styleId="Quote">
    <w:name w:val="Quote"/>
    <w:basedOn w:val="Heading1"/>
    <w:link w:val="QuoteChar"/>
    <w:qFormat/>
    <w:rsid w:val="002860E1"/>
    <w:rPr>
      <w:b w:val="0"/>
      <w:sz w:val="72"/>
      <w:szCs w:val="72"/>
      <w:lang w:val="en-NZ"/>
    </w:rPr>
  </w:style>
  <w:style w:type="character" w:customStyle="1" w:styleId="QuoteChar">
    <w:name w:val="Quote Char"/>
    <w:basedOn w:val="DefaultParagraphFont"/>
    <w:link w:val="Quote"/>
    <w:rsid w:val="00286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0E1"/>
    <w:pPr>
      <w:pageBreakBefore/>
    </w:pPr>
  </w:style>
  <w:style w:type="paragraph" w:customStyle="1" w:styleId="Border">
    <w:name w:val="Border"/>
    <w:basedOn w:val="Normal"/>
    <w:qFormat/>
    <w:rsid w:val="00286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0E1"/>
    <w:rPr>
      <w:b/>
      <w:bCs/>
      <w:i/>
      <w:iCs/>
      <w:color w:val="auto"/>
    </w:rPr>
  </w:style>
  <w:style w:type="paragraph" w:styleId="IntenseQuote">
    <w:name w:val="Intense Quote"/>
    <w:basedOn w:val="Normal"/>
    <w:next w:val="Normal"/>
    <w:link w:val="IntenseQuoteChar"/>
    <w:uiPriority w:val="30"/>
    <w:qFormat/>
    <w:rsid w:val="00286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0E1"/>
    <w:rPr>
      <w:smallCaps/>
      <w:color w:val="auto"/>
      <w:u w:val="single"/>
    </w:rPr>
  </w:style>
  <w:style w:type="character" w:styleId="IntenseReference">
    <w:name w:val="Intense Reference"/>
    <w:basedOn w:val="DefaultParagraphFont"/>
    <w:uiPriority w:val="32"/>
    <w:qFormat/>
    <w:rsid w:val="002860E1"/>
    <w:rPr>
      <w:b/>
      <w:bCs/>
      <w:smallCaps/>
      <w:color w:val="auto"/>
      <w:spacing w:val="5"/>
      <w:u w:val="single"/>
    </w:rPr>
  </w:style>
  <w:style w:type="paragraph" w:customStyle="1" w:styleId="2ColumnHeading">
    <w:name w:val="2Column Heading"/>
    <w:basedOn w:val="BodyText"/>
    <w:qFormat/>
    <w:rsid w:val="002860E1"/>
    <w:pPr>
      <w:spacing w:after="60"/>
      <w:ind w:left="-2268"/>
    </w:pPr>
    <w:rPr>
      <w:b/>
    </w:rPr>
  </w:style>
  <w:style w:type="paragraph" w:customStyle="1" w:styleId="Heading1TOC">
    <w:name w:val="Heading1 TOC"/>
    <w:basedOn w:val="Normal"/>
    <w:qFormat/>
    <w:rsid w:val="002860E1"/>
    <w:pPr>
      <w:spacing w:before="240" w:after="120"/>
    </w:pPr>
    <w:rPr>
      <w:rFonts w:ascii="Times New Roman" w:hAnsi="Times New Roman"/>
      <w:b/>
      <w:sz w:val="32"/>
    </w:rPr>
  </w:style>
  <w:style w:type="paragraph" w:customStyle="1" w:styleId="Heading2TOC">
    <w:name w:val="Heading2 TOC"/>
    <w:basedOn w:val="Normal"/>
    <w:qFormat/>
    <w:rsid w:val="002860E1"/>
    <w:pPr>
      <w:spacing w:before="240" w:after="60"/>
    </w:pPr>
    <w:rPr>
      <w:rFonts w:ascii="Times New Roman" w:hAnsi="Times New Roman"/>
      <w:b/>
      <w:sz w:val="28"/>
    </w:rPr>
  </w:style>
  <w:style w:type="character" w:customStyle="1" w:styleId="Underline">
    <w:name w:val="Underline"/>
    <w:basedOn w:val="DefaultParagraphFont"/>
    <w:qFormat/>
    <w:rsid w:val="002860E1"/>
    <w:rPr>
      <w:u w:val="single"/>
    </w:rPr>
  </w:style>
  <w:style w:type="character" w:customStyle="1" w:styleId="BoldandItalics">
    <w:name w:val="Bold and Italics"/>
    <w:qFormat/>
    <w:rsid w:val="002860E1"/>
    <w:rPr>
      <w:b/>
      <w:i/>
      <w:u w:val="none"/>
    </w:rPr>
  </w:style>
  <w:style w:type="paragraph" w:styleId="BalloonText">
    <w:name w:val="Balloon Text"/>
    <w:basedOn w:val="Normal"/>
    <w:link w:val="BalloonTextChar"/>
    <w:rsid w:val="002860E1"/>
    <w:rPr>
      <w:rFonts w:ascii="Tahoma" w:hAnsi="Tahoma" w:cs="Tahoma"/>
      <w:sz w:val="16"/>
      <w:szCs w:val="16"/>
    </w:rPr>
  </w:style>
  <w:style w:type="character" w:customStyle="1" w:styleId="BalloonTextChar">
    <w:name w:val="Balloon Text Char"/>
    <w:basedOn w:val="DefaultParagraphFont"/>
    <w:link w:val="BalloonText"/>
    <w:rsid w:val="00286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0E1"/>
    <w:rPr>
      <w:b/>
      <w:color w:val="660033"/>
      <w:spacing w:val="0"/>
    </w:rPr>
  </w:style>
  <w:style w:type="paragraph" w:customStyle="1" w:styleId="Nameditemlist">
    <w:name w:val="Named item list"/>
    <w:basedOn w:val="BodyText"/>
    <w:qFormat/>
    <w:rsid w:val="002860E1"/>
    <w:pPr>
      <w:tabs>
        <w:tab w:val="left" w:pos="2835"/>
      </w:tabs>
      <w:ind w:left="2835" w:hanging="2835"/>
    </w:pPr>
  </w:style>
  <w:style w:type="paragraph" w:customStyle="1" w:styleId="BodyTextnopadding">
    <w:name w:val="Body Text no padding"/>
    <w:basedOn w:val="BodyText"/>
    <w:qFormat/>
    <w:rsid w:val="002860E1"/>
    <w:pPr>
      <w:spacing w:before="0" w:after="0"/>
    </w:pPr>
  </w:style>
  <w:style w:type="character" w:styleId="Hyperlink">
    <w:name w:val="Hyperlink"/>
    <w:basedOn w:val="DefaultParagraphFont"/>
    <w:uiPriority w:val="99"/>
    <w:unhideWhenUsed/>
    <w:rsid w:val="00D57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1565</Words>
  <Characters>10146</Characters>
  <Application>Microsoft Office Word</Application>
  <DocSecurity>0</DocSecurity>
  <Lines>274</Lines>
  <Paragraphs>182</Paragraphs>
  <ScaleCrop>false</ScaleCrop>
  <Company>Author-it Software Corporation Ltd.</Company>
  <LinksUpToDate>false</LinksUpToDate>
  <CharactersWithSpaces>11529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RIIMCU208E Conduct basic strata control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