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7C1" w:rsidP="005D2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RIIMCP301D Monitor plant operations for coal preparation</w:t>
      </w:r>
      <w:r>
        <w:fldChar w:fldCharType="end"/>
      </w:r>
    </w:p>
    <w:p w:rsidR="005D27C1" w:rsidP="005D27C1">
      <w:pPr>
        <w:pStyle w:val="Version"/>
        <w:sectPr w:rsidSect="006E6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B02" w:rsidP="006E6B02">
      <w:pPr>
        <w:pStyle w:val="SuperHeading"/>
      </w:pPr>
      <w:r w:rsidRPr="006E6B02">
        <w:t>RIIMCP301D Monitor plant operations for coal preparation</w:t>
      </w:r>
    </w:p>
    <w:p w:rsidR="00000000" w:rsidRPr="006E6B02" w:rsidP="006E6B02">
      <w:pPr>
        <w:pStyle w:val="Heading1"/>
      </w:pPr>
      <w:bookmarkStart w:id="1" w:name="O_688760"/>
      <w:bookmarkEnd w:id="1"/>
      <w:r w:rsidRPr="006E6B0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D27C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Comment</w:t>
            </w:r>
          </w:p>
        </w:tc>
      </w:tr>
      <w:tr w:rsidTr="005D27C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This unit replaces RIIMCP301A Monitor plant operations for coal preparation</w:t>
            </w:r>
          </w:p>
        </w:tc>
      </w:tr>
      <w:tr w:rsidTr="005D27C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B02" w:rsidP="006E6B02">
            <w:pPr>
              <w:pStyle w:val="BodyText"/>
            </w:pPr>
            <w:r w:rsidRPr="006E6B02">
              <w:t>Required frequency and volume of evidence amended in Performance evidence.</w:t>
            </w:r>
            <w:r w:rsidRPr="006E6B02">
              <w:br/>
              <w:t>Substantial amendments made in Assessment Cond</w:t>
            </w:r>
            <w:r w:rsidRPr="006E6B02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E6B02" w:rsidP="006E6B02">
      <w:pPr>
        <w:pStyle w:val="BodyText"/>
      </w:pPr>
    </w:p>
    <w:p w:rsidR="00000000" w:rsidRPr="006E6B02" w:rsidP="006E6B02">
      <w:pPr>
        <w:pStyle w:val="AllowPageBreak"/>
      </w:pPr>
    </w:p>
    <w:p w:rsidR="00000000" w:rsidRPr="006E6B02" w:rsidP="006E6B02">
      <w:pPr>
        <w:pStyle w:val="Heading1"/>
      </w:pPr>
      <w:bookmarkStart w:id="2" w:name="O_688759"/>
      <w:bookmarkEnd w:id="2"/>
      <w:r w:rsidRPr="006E6B02">
        <w:t>Application</w:t>
      </w:r>
    </w:p>
    <w:p w:rsidR="00000000" w:rsidRPr="006E6B02" w:rsidP="005D27C1">
      <w:pPr>
        <w:pStyle w:val="BodyText"/>
      </w:pPr>
      <w:r w:rsidRPr="006E6B02">
        <w:t>This unit describes a participant’s skills an</w:t>
      </w:r>
      <w:r w:rsidRPr="006E6B02">
        <w:t xml:space="preserve">d knowledge required to monitor plant operations for coal preparation in the Coal Mining. </w:t>
      </w:r>
    </w:p>
    <w:p w:rsidR="005D27C1" w:rsidP="005D27C1">
      <w:pPr>
        <w:pStyle w:val="BodyText"/>
      </w:pPr>
      <w:r w:rsidRPr="006E6B02">
        <w:t>This unit is appropriate for those working in operational roles. Licensing, legislative, regulatory and certification requirements that apply to this unit can vary b</w:t>
      </w:r>
      <w:r w:rsidRPr="006E6B02">
        <w:t xml:space="preserve">etween states, territories, and Industry sectors. Relevant information must be sourced prior to application of this unit. </w:t>
      </w:r>
    </w:p>
    <w:p w:rsidR="00000000" w:rsidRPr="006E6B02" w:rsidP="006E6B02">
      <w:pPr>
        <w:pStyle w:val="Heading1"/>
      </w:pPr>
      <w:bookmarkStart w:id="3" w:name="O_688757"/>
      <w:bookmarkEnd w:id="3"/>
      <w:r w:rsidRPr="006E6B0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E6B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1 Plan and Prepare for monitor plant operations for coal preparation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B02" w:rsidP="006E6B02">
            <w:pPr>
              <w:pStyle w:val="BodyText"/>
            </w:pPr>
            <w:r w:rsidRPr="006E6B02">
              <w:t>1.1</w:t>
            </w:r>
            <w:r w:rsidRPr="006E6B02">
              <w:tab/>
              <w:t xml:space="preserve">Access, </w:t>
            </w:r>
            <w:r w:rsidRPr="006E6B02">
              <w:t>interpret and monitor plant operations for coal preparation documentation and ensure the work activity is compliant</w:t>
            </w:r>
          </w:p>
          <w:p w:rsidR="00000000" w:rsidRPr="006E6B02" w:rsidP="006E6B02">
            <w:pPr>
              <w:pStyle w:val="BodyText"/>
            </w:pPr>
            <w:r w:rsidRPr="006E6B02">
              <w:t>1.2</w:t>
            </w:r>
            <w:r w:rsidRPr="006E6B02">
              <w:tab/>
              <w:t xml:space="preserve">Obtain and interpret by name, number and/or code and function all appropriate process equipment and plant </w:t>
            </w:r>
          </w:p>
          <w:p w:rsidR="00000000" w:rsidRPr="006E6B02" w:rsidP="006E6B02">
            <w:pPr>
              <w:pStyle w:val="BodyText"/>
            </w:pPr>
            <w:r w:rsidRPr="006E6B02">
              <w:t>1.3</w:t>
            </w:r>
            <w:r w:rsidRPr="006E6B02">
              <w:tab/>
            </w:r>
            <w:r w:rsidRPr="006E6B02">
              <w:t xml:space="preserve">Carry out pre-start and start-up procedures </w:t>
            </w:r>
          </w:p>
          <w:p w:rsidR="00000000" w:rsidRPr="006E6B02" w:rsidP="006E6B02">
            <w:pPr>
              <w:pStyle w:val="BodyText"/>
            </w:pPr>
            <w:r w:rsidRPr="006E6B02">
              <w:t>1.4</w:t>
            </w:r>
            <w:r w:rsidRPr="006E6B02">
              <w:tab/>
              <w:t>Interpret and apply basic mineralogy information required to complete the processes in accordance with site requirements</w:t>
            </w:r>
          </w:p>
          <w:p w:rsidR="00000000" w:rsidRPr="006E6B02" w:rsidP="006E6B02">
            <w:pPr>
              <w:pStyle w:val="BodyText"/>
            </w:pPr>
            <w:r w:rsidRPr="006E6B02">
              <w:t>1.5</w:t>
            </w:r>
            <w:r w:rsidRPr="006E6B02">
              <w:tab/>
              <w:t>Select and wear personal protective equipment appropriate for work activities</w:t>
            </w:r>
          </w:p>
          <w:p w:rsidR="00000000" w:rsidRPr="006E6B02" w:rsidP="006E6B02">
            <w:pPr>
              <w:pStyle w:val="BodyText"/>
            </w:pPr>
            <w:r w:rsidRPr="006E6B02">
              <w:t>1.6</w:t>
            </w:r>
            <w:r w:rsidRPr="006E6B02">
              <w:tab/>
            </w:r>
            <w:r w:rsidRPr="006E6B02">
              <w:t>Identify, address and report potential hazards and risks</w:t>
            </w:r>
          </w:p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1.7</w:t>
            </w:r>
            <w:r w:rsidRPr="006E6B02">
              <w:tab/>
              <w:t>Obtain and interpret emergency procedures, and be prepared for fire/accident/emergency</w:t>
            </w:r>
          </w:p>
        </w:tc>
      </w:tr>
      <w:tr w:rsidTr="006E6B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2 Monitor preparation plant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B02" w:rsidP="006E6B02">
            <w:pPr>
              <w:pStyle w:val="BodyText"/>
            </w:pPr>
            <w:r w:rsidRPr="006E6B02">
              <w:t>2.1</w:t>
            </w:r>
            <w:r w:rsidRPr="006E6B02">
              <w:tab/>
              <w:t xml:space="preserve">Identify the limitations and capabilities of plant processes and </w:t>
            </w:r>
            <w:r w:rsidRPr="006E6B02">
              <w:t>report detail to control</w:t>
            </w:r>
          </w:p>
          <w:p w:rsidR="00000000" w:rsidRPr="006E6B02" w:rsidP="006E6B02">
            <w:pPr>
              <w:pStyle w:val="BodyText"/>
            </w:pPr>
            <w:r w:rsidRPr="006E6B02">
              <w:t>2.2</w:t>
            </w:r>
            <w:r w:rsidRPr="006E6B02">
              <w:tab/>
              <w:t>Monitor plant processes and pass reports to control</w:t>
            </w:r>
          </w:p>
          <w:p w:rsidR="00000000" w:rsidRPr="006E6B02" w:rsidP="006E6B02">
            <w:pPr>
              <w:pStyle w:val="BodyText"/>
            </w:pPr>
            <w:r w:rsidRPr="006E6B02">
              <w:t>2.3</w:t>
            </w:r>
            <w:r w:rsidRPr="006E6B02">
              <w:tab/>
              <w:t>Monitor the operation of equipment and the use of materials and pass reports to control</w:t>
            </w:r>
          </w:p>
          <w:p w:rsidR="00000000" w:rsidRPr="006E6B02" w:rsidP="006E6B02">
            <w:pPr>
              <w:pStyle w:val="BodyText"/>
            </w:pPr>
            <w:r w:rsidRPr="006E6B02">
              <w:t>2.4</w:t>
            </w:r>
            <w:r w:rsidRPr="006E6B02">
              <w:tab/>
              <w:t>Report and record all information required to maintain coal preparation plant p</w:t>
            </w:r>
            <w:r w:rsidRPr="006E6B02">
              <w:t>rocesses</w:t>
            </w:r>
          </w:p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2.5</w:t>
            </w:r>
            <w:r w:rsidRPr="006E6B02">
              <w:tab/>
              <w:t>Continually monitor and report potential hazards and risks</w:t>
            </w:r>
          </w:p>
        </w:tc>
      </w:tr>
      <w:tr w:rsidTr="006E6B0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2">
            <w:pPr>
              <w:pStyle w:val="BodyText"/>
              <w:rPr>
                <w:lang w:val="en-NZ"/>
              </w:rPr>
            </w:pPr>
            <w:r w:rsidRPr="006E6B02">
              <w:t>3 Support coal preparation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B02" w:rsidP="006E6B02">
            <w:pPr>
              <w:pStyle w:val="BodyText"/>
            </w:pPr>
            <w:r w:rsidRPr="006E6B02">
              <w:t>3.1</w:t>
            </w:r>
            <w:r w:rsidRPr="006E6B02">
              <w:tab/>
              <w:t>Note the results of continuous inspections and identify and locate all faults by name, number and/or code and rectify and/or report all faults</w:t>
            </w:r>
            <w:r w:rsidRPr="006E6B02">
              <w:t xml:space="preserve"> </w:t>
            </w:r>
          </w:p>
          <w:p w:rsidR="00000000" w:rsidRPr="006E6B02" w:rsidP="006E6B02">
            <w:pPr>
              <w:pStyle w:val="BodyText"/>
            </w:pPr>
            <w:r w:rsidRPr="006E6B02">
              <w:t>3.2</w:t>
            </w:r>
            <w:r w:rsidRPr="006E6B02">
              <w:tab/>
              <w:t>Complete housekeeping duties throughout the worksites</w:t>
            </w:r>
          </w:p>
          <w:p w:rsidR="00000000" w:rsidRPr="006E6B02" w:rsidP="006E6B02">
            <w:pPr>
              <w:pStyle w:val="BodyText"/>
            </w:pPr>
            <w:r w:rsidRPr="006E6B02">
              <w:t>3.3</w:t>
            </w:r>
            <w:r w:rsidRPr="006E6B02">
              <w:tab/>
              <w:t>Carry out operational reporting, complete and process documentation</w:t>
            </w:r>
          </w:p>
        </w:tc>
      </w:tr>
    </w:tbl>
    <w:p w:rsidR="005D27C1" w:rsidP="006E6B02">
      <w:pPr>
        <w:pStyle w:val="BodyText"/>
      </w:pPr>
    </w:p>
    <w:p w:rsidR="005D27C1" w:rsidP="006E6B02">
      <w:pPr>
        <w:pStyle w:val="BodyText"/>
      </w:pPr>
    </w:p>
    <w:p w:rsidR="00000000" w:rsidRPr="006E6B02" w:rsidP="006E6B02">
      <w:pPr>
        <w:pStyle w:val="Heading1"/>
      </w:pPr>
      <w:bookmarkStart w:id="4" w:name="O_688756"/>
      <w:bookmarkEnd w:id="4"/>
      <w:r w:rsidRPr="006E6B02">
        <w:t>Foundation Skills</w:t>
      </w:r>
    </w:p>
    <w:p w:rsidR="005D27C1" w:rsidP="005D27C1">
      <w:pPr>
        <w:pStyle w:val="BodyText"/>
      </w:pPr>
      <w:r w:rsidRPr="006E6B0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E6B02" w:rsidP="006E6B02">
      <w:pPr>
        <w:pStyle w:val="Heading1"/>
      </w:pPr>
      <w:bookmarkStart w:id="5" w:name="O_688755"/>
      <w:bookmarkEnd w:id="5"/>
      <w:r w:rsidRPr="006E6B02">
        <w:t>Unit Mapping Information</w:t>
      </w:r>
    </w:p>
    <w:p w:rsidR="005D27C1" w:rsidP="005D27C1">
      <w:pPr>
        <w:pStyle w:val="BodyText"/>
      </w:pPr>
      <w:r w:rsidRPr="006E6B02">
        <w:t>RI</w:t>
      </w:r>
      <w:r w:rsidRPr="006E6B02">
        <w:t>IMCP301A Monitor plant operations for coal preparation</w:t>
      </w:r>
    </w:p>
    <w:p w:rsidR="00000000" w:rsidRPr="006E6B02" w:rsidP="006E6B02">
      <w:pPr>
        <w:pStyle w:val="Heading1"/>
      </w:pPr>
      <w:bookmarkStart w:id="6" w:name="O_688761"/>
      <w:bookmarkEnd w:id="6"/>
      <w:r w:rsidRPr="006E6B02">
        <w:t>Links</w:t>
      </w:r>
    </w:p>
    <w:p w:rsidR="00000000" w:rsidRPr="006E6B02" w:rsidP="005D27C1">
      <w:pPr>
        <w:pStyle w:val="BodyText"/>
      </w:pPr>
      <w:r w:rsidRPr="006E6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7EB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6B02" w:rsidP="006E6B02"/>
    <w:sectPr w:rsidSect="006E6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2" w:rsidRPr="005D27C1" w:rsidP="005D2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C1" w:rsidP="006E6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7C1" w:rsidP="006E6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27C1" w:rsidP="006E6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B02" w:rsidRPr="005D27C1" w:rsidP="005D2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C1" w:rsidRPr="002D2AF8" w:rsidP="006E6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RIIMCP301D Monitor plant operations for coal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D27C1" w:rsidP="006E6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B02"/>
  </w:style>
  <w:style w:type="character" w:customStyle="1" w:styleId="Heading1Char">
    <w:name w:val="Heading 1 Char"/>
    <w:basedOn w:val="DefaultParagraphFont"/>
    <w:link w:val="Heading1"/>
    <w:rsid w:val="006E6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B0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E6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B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6B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6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B02"/>
    <w:rPr>
      <w:b/>
      <w:spacing w:val="0"/>
    </w:rPr>
  </w:style>
  <w:style w:type="paragraph" w:customStyle="1" w:styleId="SuperTitle">
    <w:name w:val="SuperTitle"/>
    <w:basedOn w:val="Title"/>
    <w:rsid w:val="006E6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B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B02"/>
    <w:rPr>
      <w:i/>
    </w:rPr>
  </w:style>
  <w:style w:type="paragraph" w:styleId="Caption">
    <w:name w:val="caption"/>
    <w:basedOn w:val="BodyText"/>
    <w:next w:val="Normal"/>
    <w:qFormat/>
    <w:rsid w:val="006E6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B02"/>
  </w:style>
  <w:style w:type="paragraph" w:styleId="TableofFigures">
    <w:name w:val="table of figures"/>
    <w:basedOn w:val="Normal"/>
    <w:next w:val="Normal"/>
    <w:semiHidden/>
    <w:rsid w:val="006E6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B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6B02"/>
    <w:rPr>
      <w:rFonts w:ascii="Wingdings" w:hAnsi="Wingdings"/>
    </w:rPr>
  </w:style>
  <w:style w:type="paragraph" w:customStyle="1" w:styleId="TableHeading">
    <w:name w:val="Table Heading"/>
    <w:basedOn w:val="HeadingBase"/>
    <w:rsid w:val="006E6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B02"/>
    <w:rPr>
      <w:color w:val="0033CC"/>
      <w:u w:val="none"/>
    </w:rPr>
  </w:style>
  <w:style w:type="paragraph" w:customStyle="1" w:styleId="BodyTextRight">
    <w:name w:val="Body Text Right"/>
    <w:basedOn w:val="BodyText"/>
    <w:rsid w:val="006E6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B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B02"/>
    <w:rPr>
      <w:sz w:val="32"/>
    </w:rPr>
  </w:style>
  <w:style w:type="paragraph" w:customStyle="1" w:styleId="HeadingProcedure">
    <w:name w:val="Heading Procedure"/>
    <w:basedOn w:val="HeadingBase"/>
    <w:next w:val="Normal"/>
    <w:rsid w:val="006E6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B02"/>
    <w:pPr>
      <w:spacing w:before="60" w:after="60"/>
    </w:pPr>
  </w:style>
  <w:style w:type="paragraph" w:styleId="ListContinue">
    <w:name w:val="List Continue"/>
    <w:basedOn w:val="List"/>
    <w:rsid w:val="006E6B02"/>
    <w:pPr>
      <w:ind w:firstLine="0"/>
    </w:pPr>
  </w:style>
  <w:style w:type="paragraph" w:customStyle="1" w:styleId="ListNote">
    <w:name w:val="List Note"/>
    <w:basedOn w:val="List"/>
    <w:rsid w:val="006E6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B02"/>
    <w:rPr>
      <w:rFonts w:ascii="Courier New" w:hAnsi="Courier New"/>
    </w:rPr>
  </w:style>
  <w:style w:type="paragraph" w:customStyle="1" w:styleId="NoteBullet">
    <w:name w:val="Note Bullet"/>
    <w:basedOn w:val="Note"/>
    <w:rsid w:val="006E6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B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6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B02"/>
    <w:rPr>
      <w:b/>
      <w:smallCaps/>
    </w:rPr>
  </w:style>
  <w:style w:type="paragraph" w:customStyle="1" w:styleId="TableListNumber">
    <w:name w:val="Table List Number"/>
    <w:basedOn w:val="ListNumber"/>
    <w:rsid w:val="006E6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B02"/>
    <w:pPr>
      <w:numPr>
        <w:numId w:val="7"/>
      </w:numPr>
    </w:pPr>
  </w:style>
  <w:style w:type="paragraph" w:customStyle="1" w:styleId="ListAlpha2">
    <w:name w:val="List Alpha 2"/>
    <w:basedOn w:val="List2"/>
    <w:rsid w:val="006E6B02"/>
    <w:pPr>
      <w:numPr>
        <w:numId w:val="6"/>
      </w:numPr>
    </w:pPr>
  </w:style>
  <w:style w:type="paragraph" w:styleId="List2">
    <w:name w:val="List 2"/>
    <w:basedOn w:val="BodyText"/>
    <w:rsid w:val="006E6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B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B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6B02"/>
    <w:pPr>
      <w:numPr>
        <w:numId w:val="2"/>
      </w:numPr>
    </w:pPr>
  </w:style>
  <w:style w:type="paragraph" w:styleId="ListContinue2">
    <w:name w:val="List Continue 2"/>
    <w:basedOn w:val="List2"/>
    <w:rsid w:val="006E6B02"/>
    <w:pPr>
      <w:ind w:firstLine="0"/>
    </w:pPr>
  </w:style>
  <w:style w:type="paragraph" w:styleId="ListContinue3">
    <w:name w:val="List Continue 3"/>
    <w:basedOn w:val="List3"/>
    <w:rsid w:val="006E6B02"/>
    <w:pPr>
      <w:ind w:left="1021" w:firstLine="0"/>
    </w:pPr>
  </w:style>
  <w:style w:type="paragraph" w:styleId="ListContinue4">
    <w:name w:val="List Continue 4"/>
    <w:basedOn w:val="List4"/>
    <w:rsid w:val="006E6B02"/>
    <w:pPr>
      <w:ind w:firstLine="0"/>
    </w:pPr>
  </w:style>
  <w:style w:type="paragraph" w:styleId="ListContinue5">
    <w:name w:val="List Continue 5"/>
    <w:basedOn w:val="List5"/>
    <w:rsid w:val="006E6B02"/>
    <w:pPr>
      <w:ind w:firstLine="0"/>
    </w:pPr>
  </w:style>
  <w:style w:type="paragraph" w:styleId="ListNumber3">
    <w:name w:val="List Number 3"/>
    <w:basedOn w:val="List3"/>
    <w:rsid w:val="006E6B02"/>
    <w:pPr>
      <w:numPr>
        <w:numId w:val="3"/>
      </w:numPr>
    </w:pPr>
  </w:style>
  <w:style w:type="paragraph" w:styleId="ListNumber4">
    <w:name w:val="List Number 4"/>
    <w:basedOn w:val="List4"/>
    <w:rsid w:val="006E6B02"/>
    <w:pPr>
      <w:numPr>
        <w:numId w:val="4"/>
      </w:numPr>
    </w:pPr>
  </w:style>
  <w:style w:type="paragraph" w:styleId="ListNumber5">
    <w:name w:val="List Number 5"/>
    <w:basedOn w:val="List5"/>
    <w:rsid w:val="006E6B02"/>
    <w:pPr>
      <w:numPr>
        <w:numId w:val="5"/>
      </w:numPr>
    </w:pPr>
  </w:style>
  <w:style w:type="paragraph" w:styleId="BlockText">
    <w:name w:val="Block Text"/>
    <w:basedOn w:val="Normal"/>
    <w:rsid w:val="006E6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B02"/>
    <w:rPr>
      <w:sz w:val="16"/>
      <w:vertAlign w:val="superscript"/>
    </w:rPr>
  </w:style>
  <w:style w:type="character" w:customStyle="1" w:styleId="Symbols">
    <w:name w:val="Symbols"/>
    <w:basedOn w:val="DefaultParagraphFont"/>
    <w:rsid w:val="006E6B02"/>
    <w:rPr>
      <w:rFonts w:ascii="Symbol" w:hAnsi="Symbol"/>
    </w:rPr>
  </w:style>
  <w:style w:type="character" w:customStyle="1" w:styleId="MenuOptions">
    <w:name w:val="Menu Options"/>
    <w:basedOn w:val="DefaultParagraphFont"/>
    <w:rsid w:val="006E6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B02"/>
    <w:rPr>
      <w:b/>
    </w:rPr>
  </w:style>
  <w:style w:type="character" w:customStyle="1" w:styleId="Underlined">
    <w:name w:val="Underlined"/>
    <w:basedOn w:val="DefaultParagraphFont"/>
    <w:rsid w:val="006E6B02"/>
    <w:rPr>
      <w:u w:val="single"/>
    </w:rPr>
  </w:style>
  <w:style w:type="paragraph" w:customStyle="1" w:styleId="TableBodyTextRight">
    <w:name w:val="Table Body Text Right"/>
    <w:basedOn w:val="TableBodyText"/>
    <w:rsid w:val="006E6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B02"/>
    <w:rPr>
      <w:sz w:val="18"/>
    </w:rPr>
  </w:style>
  <w:style w:type="paragraph" w:customStyle="1" w:styleId="BodySmallRight">
    <w:name w:val="Body Small Right"/>
    <w:basedOn w:val="BodyTextRight"/>
    <w:rsid w:val="006E6B02"/>
    <w:rPr>
      <w:sz w:val="18"/>
      <w:szCs w:val="18"/>
    </w:rPr>
  </w:style>
  <w:style w:type="paragraph" w:customStyle="1" w:styleId="MarginEdition">
    <w:name w:val="Margin Edition"/>
    <w:basedOn w:val="MarginNote"/>
    <w:rsid w:val="006E6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B02"/>
    <w:rPr>
      <w:sz w:val="2"/>
      <w:szCs w:val="2"/>
    </w:rPr>
  </w:style>
  <w:style w:type="character" w:customStyle="1" w:styleId="Small">
    <w:name w:val="Small"/>
    <w:basedOn w:val="DefaultParagraphFont"/>
    <w:rsid w:val="006E6B02"/>
    <w:rPr>
      <w:sz w:val="16"/>
    </w:rPr>
  </w:style>
  <w:style w:type="paragraph" w:customStyle="1" w:styleId="WideTable">
    <w:name w:val="Wide Table"/>
    <w:basedOn w:val="Normal"/>
    <w:rsid w:val="006E6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B02"/>
  </w:style>
  <w:style w:type="paragraph" w:styleId="Quote">
    <w:name w:val="Quote"/>
    <w:basedOn w:val="Heading1"/>
    <w:link w:val="QuoteChar"/>
    <w:qFormat/>
    <w:rsid w:val="006E6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B02"/>
    <w:pPr>
      <w:pageBreakBefore/>
    </w:pPr>
  </w:style>
  <w:style w:type="paragraph" w:customStyle="1" w:styleId="Border">
    <w:name w:val="Border"/>
    <w:basedOn w:val="Normal"/>
    <w:qFormat/>
    <w:rsid w:val="006E6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B02"/>
    <w:rPr>
      <w:u w:val="single"/>
    </w:rPr>
  </w:style>
  <w:style w:type="character" w:customStyle="1" w:styleId="BoldandItalics">
    <w:name w:val="Bold and Italics"/>
    <w:qFormat/>
    <w:rsid w:val="006E6B02"/>
    <w:rPr>
      <w:b/>
      <w:i/>
      <w:u w:val="none"/>
    </w:rPr>
  </w:style>
  <w:style w:type="paragraph" w:styleId="BalloonText">
    <w:name w:val="Balloon Text"/>
    <w:basedOn w:val="Normal"/>
    <w:link w:val="BalloonTextChar"/>
    <w:rsid w:val="006E6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B02"/>
    <w:pPr>
      <w:spacing w:before="0" w:after="0"/>
    </w:pPr>
  </w:style>
  <w:style w:type="paragraph" w:customStyle="1" w:styleId="BodyTextBold">
    <w:name w:val="Body Text Bold"/>
    <w:basedOn w:val="BodyText"/>
    <w:qFormat/>
    <w:rsid w:val="006E6B02"/>
    <w:rPr>
      <w:b/>
    </w:rPr>
  </w:style>
  <w:style w:type="character" w:styleId="Hyperlink">
    <w:name w:val="Hyperlink"/>
    <w:basedOn w:val="DefaultParagraphFont"/>
    <w:uiPriority w:val="99"/>
    <w:unhideWhenUsed/>
    <w:rsid w:val="005D2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2699</Characters>
  <Application>Microsoft Office Word</Application>
  <DocSecurity>0</DocSecurity>
  <Lines>79</Lines>
  <Paragraphs>46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RIIMCP301D Monitor plant operations for coal preparation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2022-10-18T14:06:00Z</dcterms:modified>
</cp:coreProperties>
</file>