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503" w:rsidP="00E675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RIILAT402E Provide leadership in the supervision of diverse work teams</w:t>
      </w:r>
      <w:r>
        <w:fldChar w:fldCharType="end"/>
      </w:r>
    </w:p>
    <w:p w:rsidR="00E67503" w:rsidP="00E67503">
      <w:pPr>
        <w:pStyle w:val="Version"/>
        <w:sectPr w:rsidSect="00A577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773C" w:rsidP="00A5773C">
      <w:pPr>
        <w:pStyle w:val="SuperHeading"/>
      </w:pPr>
      <w:r w:rsidRPr="00A5773C">
        <w:t>RIILAT402E Provide leadership in the supervision of diverse work teams</w:t>
      </w:r>
    </w:p>
    <w:p w:rsidR="00000000" w:rsidRPr="00A5773C" w:rsidP="00A5773C">
      <w:pPr>
        <w:pStyle w:val="Heading1"/>
      </w:pPr>
      <w:bookmarkStart w:id="1" w:name="O_1254952"/>
      <w:bookmarkEnd w:id="1"/>
      <w:r w:rsidRPr="00A5773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A577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73C" w:rsidP="00A5773C">
            <w:pPr>
              <w:pStyle w:val="BodyText"/>
            </w:pPr>
            <w:r w:rsidRPr="00A5773C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73C">
            <w:pPr>
              <w:pStyle w:val="BodyText"/>
              <w:rPr>
                <w:lang w:val="en-NZ"/>
              </w:rPr>
            </w:pPr>
            <w:r w:rsidRPr="00A5773C">
              <w:rPr>
                <w:rStyle w:val="SpecialBold"/>
              </w:rPr>
              <w:t>Comments</w:t>
            </w:r>
          </w:p>
        </w:tc>
      </w:tr>
      <w:tr w:rsidTr="00A577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73C">
            <w:pPr>
              <w:pStyle w:val="BodyText"/>
              <w:rPr>
                <w:lang w:val="en-NZ"/>
              </w:rPr>
            </w:pPr>
            <w:r w:rsidRPr="00A5773C">
              <w:t>Release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73C" w:rsidP="00A5773C">
            <w:pPr>
              <w:pStyle w:val="BodyText"/>
            </w:pPr>
            <w:r w:rsidRPr="00A5773C">
              <w:t>This version first released with RII Resources and Infrastructure Industry Training Package Version 9.0.</w:t>
            </w:r>
          </w:p>
          <w:p w:rsidR="00000000" w:rsidP="00A5773C">
            <w:pPr>
              <w:pStyle w:val="BodyText"/>
              <w:rPr>
                <w:lang w:val="en-NZ"/>
              </w:rPr>
            </w:pPr>
            <w:r w:rsidRPr="00A5773C">
              <w:t>Editorial corrections.</w:t>
            </w:r>
          </w:p>
        </w:tc>
      </w:tr>
      <w:tr w:rsidTr="00A577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73C">
            <w:pPr>
              <w:pStyle w:val="BodyText"/>
              <w:rPr>
                <w:lang w:val="en-NZ"/>
              </w:rPr>
            </w:pPr>
            <w:r w:rsidRPr="00A5773C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73C" w:rsidP="00A5773C">
            <w:pPr>
              <w:pStyle w:val="BodyText"/>
            </w:pPr>
            <w:r w:rsidRPr="00A5773C">
              <w:t>This version first released with RII Resources and Infrastructure Industry Training Package Version 5.0.</w:t>
            </w:r>
          </w:p>
        </w:tc>
      </w:tr>
    </w:tbl>
    <w:p w:rsidR="00000000" w:rsidRPr="00A5773C" w:rsidP="00A5773C">
      <w:pPr>
        <w:pStyle w:val="BodyText"/>
      </w:pPr>
    </w:p>
    <w:p w:rsidR="00000000" w:rsidRPr="00A5773C" w:rsidP="00A5773C">
      <w:pPr>
        <w:pStyle w:val="AllowPageBreak"/>
      </w:pPr>
    </w:p>
    <w:p w:rsidR="00000000" w:rsidRPr="00A5773C" w:rsidP="00A5773C">
      <w:pPr>
        <w:pStyle w:val="Heading1"/>
      </w:pPr>
      <w:bookmarkStart w:id="2" w:name="O_1254951"/>
      <w:bookmarkEnd w:id="2"/>
      <w:r w:rsidRPr="00A5773C">
        <w:t>Application</w:t>
      </w:r>
    </w:p>
    <w:p w:rsidR="00000000" w:rsidRPr="00A5773C" w:rsidP="00E67503">
      <w:pPr>
        <w:pStyle w:val="BodyText"/>
      </w:pPr>
      <w:r w:rsidRPr="00A5773C">
        <w:t>This unit describes the skills and knowledge required to provide leadership in the s</w:t>
      </w:r>
      <w:r w:rsidRPr="00A5773C">
        <w:t>upervision of diverse work teams in the resources and infrastructure industries.</w:t>
      </w:r>
    </w:p>
    <w:p w:rsidR="00000000" w:rsidRPr="00A5773C" w:rsidP="00E67503">
      <w:pPr>
        <w:pStyle w:val="BodyText"/>
      </w:pPr>
      <w:r w:rsidRPr="00A5773C">
        <w:t>It applies to those working in supervisory roles. They are generally responsible for the output of others, contribute to the development of technical solutions to non-routine problems and apply management plans to the workplace.</w:t>
      </w:r>
    </w:p>
    <w:p w:rsidR="00000000" w:rsidRPr="00A5773C" w:rsidP="00E67503">
      <w:pPr>
        <w:pStyle w:val="BodyText"/>
      </w:pPr>
      <w:r w:rsidRPr="00A5773C">
        <w:t>No licensing, legislative o</w:t>
      </w:r>
      <w:r w:rsidRPr="00A5773C">
        <w:t>r certification requirements apply to this unit at the time of publication.</w:t>
      </w:r>
    </w:p>
    <w:p w:rsidR="00000000" w:rsidRPr="00A5773C" w:rsidP="00A5773C">
      <w:pPr>
        <w:pStyle w:val="Heading1"/>
      </w:pPr>
      <w:bookmarkStart w:id="3" w:name="O_1254950"/>
      <w:bookmarkEnd w:id="3"/>
      <w:r w:rsidRPr="00A5773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A577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73C" w:rsidP="00A5773C">
            <w:pPr>
              <w:pStyle w:val="BodyText"/>
            </w:pPr>
            <w:r w:rsidRPr="00A5773C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73C">
            <w:pPr>
              <w:pStyle w:val="BodyText"/>
              <w:rPr>
                <w:lang w:val="en-NZ"/>
              </w:rPr>
            </w:pPr>
            <w:r w:rsidRPr="00A5773C">
              <w:rPr>
                <w:rStyle w:val="SpecialBold"/>
              </w:rPr>
              <w:t>PERFORMANCE CRITERIA</w:t>
            </w:r>
          </w:p>
        </w:tc>
      </w:tr>
      <w:tr w:rsidTr="00A577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73C" w:rsidP="00A5773C">
            <w:pPr>
              <w:pStyle w:val="BodyText"/>
            </w:pPr>
            <w:r w:rsidRPr="00A5773C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73C">
            <w:pPr>
              <w:pStyle w:val="BodyText"/>
              <w:rPr>
                <w:lang w:val="en-NZ"/>
              </w:rPr>
            </w:pPr>
            <w:r w:rsidRPr="00A5773C">
              <w:rPr>
                <w:rStyle w:val="Emphasis"/>
              </w:rPr>
              <w:t>Performance criteria describe the performance needed to</w:t>
            </w:r>
            <w:r w:rsidRPr="00A5773C">
              <w:rPr>
                <w:rStyle w:val="Emphasis"/>
              </w:rPr>
              <w:t xml:space="preserve"> demonstrate achievement of the element.</w:t>
            </w:r>
          </w:p>
        </w:tc>
      </w:tr>
      <w:tr w:rsidTr="00A577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73C">
            <w:pPr>
              <w:pStyle w:val="List"/>
              <w:rPr>
                <w:lang w:val="en-NZ"/>
              </w:rPr>
            </w:pPr>
            <w:r w:rsidRPr="00A5773C">
              <w:t>1. Identify the support requirements for diverse work teams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73C" w:rsidP="00A5773C">
            <w:pPr>
              <w:pStyle w:val="List"/>
            </w:pPr>
            <w:r w:rsidRPr="00A5773C">
              <w:t>1.1 Obtain, interpret and confirm work requirements</w:t>
            </w:r>
          </w:p>
          <w:p w:rsidR="00000000" w:rsidRPr="00A5773C" w:rsidP="00A5773C">
            <w:pPr>
              <w:pStyle w:val="List"/>
            </w:pPr>
            <w:r w:rsidRPr="00A5773C">
              <w:t>1.2 Access, interpret and apply documentation required to provide leadership in the supervision of the</w:t>
            </w:r>
            <w:r w:rsidRPr="00A5773C">
              <w:t xml:space="preserve"> diverse work teams</w:t>
            </w:r>
          </w:p>
          <w:p w:rsidR="00000000" w:rsidRPr="00A5773C" w:rsidP="00A5773C">
            <w:pPr>
              <w:pStyle w:val="List"/>
            </w:pPr>
            <w:r w:rsidRPr="00A5773C">
              <w:t xml:space="preserve">1.3 Determine the scope and boundaries of the supervisory role in line with organisation policies, procedures and objectives in the employment and supervision of diverse work teams </w:t>
            </w:r>
          </w:p>
          <w:p w:rsidR="00000000" w:rsidRPr="00A5773C" w:rsidP="00A5773C">
            <w:pPr>
              <w:pStyle w:val="List"/>
            </w:pPr>
            <w:r w:rsidRPr="00A5773C">
              <w:t>1.4 Identify the strengths and support requirements of</w:t>
            </w:r>
            <w:r w:rsidRPr="00A5773C">
              <w:t xml:space="preserve"> diverse work teams</w:t>
            </w:r>
          </w:p>
          <w:p w:rsidR="00000000" w:rsidRPr="00A5773C" w:rsidP="00A5773C">
            <w:pPr>
              <w:pStyle w:val="List"/>
            </w:pPr>
            <w:r w:rsidRPr="00A5773C">
              <w:t xml:space="preserve">1.5 Establish realistic expectations and conditions with stakeholders </w:t>
            </w:r>
            <w:r w:rsidRPr="00A5773C">
              <w:t>through negotiation</w:t>
            </w:r>
          </w:p>
          <w:p w:rsidR="00000000" w:rsidRPr="00A5773C" w:rsidP="00A5773C">
            <w:pPr>
              <w:pStyle w:val="List"/>
            </w:pPr>
            <w:r w:rsidRPr="00A5773C">
              <w:t xml:space="preserve">1.6 Discuss the benefits of mentoring with stakeholders and establish agreement on relationships and conditions </w:t>
            </w:r>
          </w:p>
          <w:p w:rsidR="00000000" w:rsidRPr="00A5773C" w:rsidP="00A5773C">
            <w:pPr>
              <w:pStyle w:val="List"/>
            </w:pPr>
            <w:r w:rsidRPr="00A5773C">
              <w:t>1.7 Identify and explore cultural factors, obligations and potential conflict using appropriate networks to effectively support and lead work group</w:t>
            </w:r>
          </w:p>
          <w:p w:rsidR="00000000" w:rsidRPr="00A5773C" w:rsidP="00A5773C">
            <w:pPr>
              <w:pStyle w:val="List"/>
            </w:pPr>
            <w:r w:rsidRPr="00A5773C">
              <w:t>1.8 Apply a framework for performance expectations consistent with the organisation objectives, values and p</w:t>
            </w:r>
            <w:r w:rsidRPr="00A5773C">
              <w:t>ractices</w:t>
            </w:r>
          </w:p>
          <w:p w:rsidR="00000000" w:rsidP="00A5773C">
            <w:pPr>
              <w:pStyle w:val="List"/>
              <w:rPr>
                <w:lang w:val="en-NZ"/>
              </w:rPr>
            </w:pPr>
            <w:r w:rsidRPr="00A5773C">
              <w:t>1.9 Apply strategies to gain diversity in selecting and recruiting staff</w:t>
            </w:r>
          </w:p>
        </w:tc>
      </w:tr>
      <w:tr w:rsidTr="00A577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73C">
            <w:pPr>
              <w:pStyle w:val="List"/>
              <w:rPr>
                <w:lang w:val="en-NZ"/>
              </w:rPr>
            </w:pPr>
            <w:r w:rsidRPr="00A5773C">
              <w:t>2. Facilitate support for diverse work teams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73C" w:rsidP="00A5773C">
            <w:pPr>
              <w:pStyle w:val="List"/>
            </w:pPr>
            <w:r w:rsidRPr="00A5773C">
              <w:t>2.1 Use a range of strategies to support, report on and promote the development of diverse team members in the work role and env</w:t>
            </w:r>
            <w:r w:rsidRPr="00A5773C">
              <w:t>ironment according to workplace procedures</w:t>
            </w:r>
          </w:p>
          <w:p w:rsidR="00000000" w:rsidRPr="00A5773C" w:rsidP="00A5773C">
            <w:pPr>
              <w:pStyle w:val="List"/>
            </w:pPr>
            <w:r w:rsidRPr="00A5773C">
              <w:t>2.2 Develop work practices that acknowledge diversity, identify unconscious bias and encourage team members to develop empathy, respect, and collaboration</w:t>
            </w:r>
          </w:p>
          <w:p w:rsidR="00000000" w:rsidRPr="00A5773C" w:rsidP="00A5773C">
            <w:pPr>
              <w:pStyle w:val="List"/>
            </w:pPr>
            <w:r w:rsidRPr="00A5773C">
              <w:t>2.3 Provide encouragement and advice to support decision m</w:t>
            </w:r>
            <w:r w:rsidRPr="00A5773C">
              <w:t>aking which is consistent with personal and workplace goals and career development</w:t>
            </w:r>
          </w:p>
          <w:p w:rsidR="00000000" w:rsidRPr="00A5773C" w:rsidP="00A5773C">
            <w:pPr>
              <w:pStyle w:val="List"/>
            </w:pPr>
            <w:r w:rsidRPr="00A5773C">
              <w:t>2.4 Use appropriate networks to provide assistance to team members</w:t>
            </w:r>
          </w:p>
          <w:p w:rsidR="00000000" w:rsidRPr="00A5773C" w:rsidP="00A5773C">
            <w:pPr>
              <w:pStyle w:val="List"/>
            </w:pPr>
            <w:r w:rsidRPr="00A5773C">
              <w:t>2.5 Provide information, guidance and constructive feedback incorporating reflective practice to enhance e</w:t>
            </w:r>
            <w:r w:rsidRPr="00A5773C">
              <w:t>ngagement in the workplace</w:t>
            </w:r>
          </w:p>
          <w:p w:rsidR="00000000" w:rsidP="00A5773C">
            <w:pPr>
              <w:pStyle w:val="List"/>
              <w:rPr>
                <w:lang w:val="en-NZ"/>
              </w:rPr>
            </w:pPr>
            <w:r w:rsidRPr="00A5773C">
              <w:t>2.6 Address cultural differences, and personal and workplace barriers consistent with maintaining positive support and relationships</w:t>
            </w:r>
          </w:p>
        </w:tc>
      </w:tr>
      <w:tr w:rsidTr="00A577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73C">
            <w:pPr>
              <w:pStyle w:val="List"/>
              <w:rPr>
                <w:lang w:val="en-NZ"/>
              </w:rPr>
            </w:pPr>
            <w:r w:rsidRPr="00A5773C">
              <w:t>3. Monitor individual and team performance and relationships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73C" w:rsidP="00A5773C">
            <w:pPr>
              <w:pStyle w:val="List"/>
            </w:pPr>
            <w:r w:rsidRPr="00A5773C">
              <w:t xml:space="preserve">3.1 Provide planning guidance and </w:t>
            </w:r>
            <w:r w:rsidRPr="00A5773C">
              <w:t>support in a form and style to suit team member and workplace requirements</w:t>
            </w:r>
          </w:p>
          <w:p w:rsidR="00000000" w:rsidRPr="00A5773C" w:rsidP="00A5773C">
            <w:pPr>
              <w:pStyle w:val="List"/>
            </w:pPr>
            <w:r w:rsidRPr="00A5773C">
              <w:t>3.2 Provide regular and consistent feedback on progress towards achieving agreed expectations and personal and workplace goals</w:t>
            </w:r>
          </w:p>
          <w:p w:rsidR="00000000" w:rsidRPr="00A5773C" w:rsidP="00A5773C">
            <w:pPr>
              <w:pStyle w:val="List"/>
            </w:pPr>
            <w:r w:rsidRPr="00A5773C">
              <w:t>3.3 Recognise and negotiate changes in behaviour, expe</w:t>
            </w:r>
            <w:r w:rsidRPr="00A5773C">
              <w:t>ctations and outcomes with appropriate stakeholders</w:t>
            </w:r>
          </w:p>
          <w:p w:rsidR="00000000" w:rsidRPr="00A5773C" w:rsidP="00A5773C">
            <w:pPr>
              <w:pStyle w:val="List"/>
            </w:pPr>
            <w:r w:rsidRPr="00A5773C">
              <w:t>3.4 Recognise potential and experienced tension and conflict and seek advice and support to provide resolutions according to workplace procedures</w:t>
            </w:r>
          </w:p>
          <w:p w:rsidR="00000000" w:rsidRPr="00A5773C" w:rsidP="00A5773C">
            <w:pPr>
              <w:pStyle w:val="List"/>
            </w:pPr>
            <w:r w:rsidRPr="00A5773C">
              <w:t>3.5 Consult with team, other supervisors, mentors, and man</w:t>
            </w:r>
            <w:r w:rsidRPr="00A5773C">
              <w:t>agement to ensure corporate, workplace, team and individual goals are achieved</w:t>
            </w:r>
          </w:p>
          <w:p w:rsidR="00000000" w:rsidP="00A5773C">
            <w:pPr>
              <w:pStyle w:val="List"/>
              <w:rPr>
                <w:lang w:val="en-NZ"/>
              </w:rPr>
            </w:pPr>
            <w:r w:rsidRPr="00A5773C">
              <w:t>3.6 Address allegations of harassment, discrimination, bullying and complaints according to established organisational procedures</w:t>
            </w:r>
          </w:p>
        </w:tc>
      </w:tr>
      <w:tr w:rsidTr="00A577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73C">
            <w:pPr>
              <w:pStyle w:val="List"/>
              <w:rPr>
                <w:lang w:val="en-NZ"/>
              </w:rPr>
            </w:pPr>
            <w:r w:rsidRPr="00A5773C">
              <w:t>4. Contribute to the effectiveness of sup</w:t>
            </w:r>
            <w:r w:rsidRPr="00A5773C">
              <w:t>port strategies for diverse team members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73C" w:rsidP="00A5773C">
            <w:pPr>
              <w:pStyle w:val="List"/>
            </w:pPr>
            <w:r w:rsidRPr="00A5773C">
              <w:t xml:space="preserve">4.1 Identify the benefits of a diverse work team and promote diversity within the workplace </w:t>
            </w:r>
          </w:p>
          <w:p w:rsidR="00000000" w:rsidRPr="00A5773C" w:rsidP="00A5773C">
            <w:pPr>
              <w:pStyle w:val="List"/>
            </w:pPr>
            <w:r w:rsidRPr="00A5773C">
              <w:t>4.2 Contribute to the identification of practices and approaches that achieve individual and organisational diversity obje</w:t>
            </w:r>
            <w:r w:rsidRPr="00A5773C">
              <w:t>ctives</w:t>
            </w:r>
          </w:p>
          <w:p w:rsidR="00000000" w:rsidRPr="00A5773C" w:rsidP="00A5773C">
            <w:pPr>
              <w:pStyle w:val="List"/>
            </w:pPr>
            <w:r w:rsidRPr="00A5773C">
              <w:t>4.3 Share ideas and suggestions on the challenges and barriers for supporting diverse work teams and improving individual and organisational outcomes</w:t>
            </w:r>
          </w:p>
        </w:tc>
      </w:tr>
    </w:tbl>
    <w:p w:rsidR="00000000" w:rsidRPr="00A5773C" w:rsidP="00A5773C">
      <w:pPr>
        <w:pStyle w:val="BodyText"/>
      </w:pPr>
    </w:p>
    <w:p w:rsidR="00000000" w:rsidRPr="00A5773C" w:rsidP="00A5773C">
      <w:pPr>
        <w:pStyle w:val="AllowPageBreak"/>
      </w:pPr>
    </w:p>
    <w:p w:rsidR="00000000" w:rsidRPr="00A5773C" w:rsidP="00A5773C">
      <w:pPr>
        <w:pStyle w:val="Heading1"/>
      </w:pPr>
      <w:bookmarkStart w:id="4" w:name="O_1254949"/>
      <w:bookmarkEnd w:id="4"/>
      <w:r w:rsidRPr="00A5773C">
        <w:t>Foundation Skills</w:t>
      </w:r>
    </w:p>
    <w:p w:rsidR="00000000" w:rsidRPr="00E67503" w:rsidP="00E67503">
      <w:pPr>
        <w:pStyle w:val="BodyText"/>
        <w:rPr>
          <w:i/>
        </w:rPr>
      </w:pPr>
      <w:r w:rsidRPr="00E67503">
        <w:rPr>
          <w:rStyle w:val="Emphasis"/>
        </w:rPr>
        <w:t>This section describes those language, literacy, numeracy an</w:t>
      </w:r>
      <w:r w:rsidRPr="00E67503">
        <w:rPr>
          <w:rStyle w:val="Emphasis"/>
        </w:rPr>
        <w:t>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A577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73C" w:rsidP="00A5773C">
            <w:pPr>
              <w:pStyle w:val="BodyText"/>
            </w:pPr>
            <w:r w:rsidRPr="00A5773C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73C">
            <w:pPr>
              <w:pStyle w:val="BodyText"/>
              <w:rPr>
                <w:lang w:val="en-NZ"/>
              </w:rPr>
            </w:pPr>
            <w:r w:rsidRPr="00A5773C">
              <w:rPr>
                <w:rStyle w:val="SpecialBold"/>
              </w:rPr>
              <w:t>DESCRIPTION</w:t>
            </w:r>
          </w:p>
        </w:tc>
      </w:tr>
      <w:tr w:rsidTr="00A577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73C">
            <w:pPr>
              <w:pStyle w:val="BodyText"/>
              <w:rPr>
                <w:lang w:val="en-NZ"/>
              </w:rPr>
            </w:pPr>
            <w:r w:rsidRPr="00A5773C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73C">
            <w:pPr>
              <w:pStyle w:val="ListBullet"/>
              <w:rPr>
                <w:lang w:val="en-NZ"/>
              </w:rPr>
            </w:pPr>
            <w:r w:rsidRPr="00A5773C">
              <w:t>Prepares specific information that complies with a range of regulatory requirements, using sector-specific terminology</w:t>
            </w:r>
          </w:p>
        </w:tc>
      </w:tr>
      <w:tr w:rsidTr="00A577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73C">
            <w:pPr>
              <w:pStyle w:val="BodyText"/>
              <w:rPr>
                <w:lang w:val="en-NZ"/>
              </w:rPr>
            </w:pPr>
            <w:r w:rsidRPr="00A5773C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73C">
            <w:pPr>
              <w:pStyle w:val="ListBullet"/>
              <w:rPr>
                <w:lang w:val="en-NZ"/>
              </w:rPr>
            </w:pPr>
            <w:r w:rsidRPr="00A5773C">
              <w:t>Articulates requirements and responsibilities clearly and distinctively, using industry standard technical language intended for audience and environment</w:t>
            </w:r>
          </w:p>
        </w:tc>
      </w:tr>
      <w:tr w:rsidTr="00A577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73C">
            <w:pPr>
              <w:pStyle w:val="BodyText"/>
              <w:rPr>
                <w:lang w:val="en-NZ"/>
              </w:rPr>
            </w:pPr>
            <w:r w:rsidRPr="00A5773C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73C">
            <w:pPr>
              <w:pStyle w:val="ListBullet"/>
              <w:rPr>
                <w:lang w:val="en-NZ"/>
              </w:rPr>
            </w:pPr>
            <w:r w:rsidRPr="00A5773C">
              <w:t>Identifies and interprets relevant information from workplace procedures</w:t>
            </w:r>
            <w:r w:rsidRPr="00A5773C">
              <w:t>, documentation and regulations</w:t>
            </w:r>
          </w:p>
        </w:tc>
      </w:tr>
      <w:tr w:rsidTr="00A577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73C">
            <w:pPr>
              <w:pStyle w:val="BodyText"/>
              <w:rPr>
                <w:lang w:val="en-NZ"/>
              </w:rPr>
            </w:pPr>
            <w:r w:rsidRPr="00A5773C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73C" w:rsidP="00A5773C">
            <w:pPr>
              <w:pStyle w:val="ListBullet"/>
            </w:pPr>
            <w:r w:rsidRPr="00A5773C">
              <w:t>Identifies a range of factors that impact on a decision, including own values and principles, the needs, power, values, beliefs and assumptions of stakeholders</w:t>
            </w:r>
          </w:p>
        </w:tc>
      </w:tr>
    </w:tbl>
    <w:p w:rsidR="00000000" w:rsidRPr="00A5773C" w:rsidP="00A5773C">
      <w:pPr>
        <w:pStyle w:val="BodyText"/>
      </w:pPr>
    </w:p>
    <w:p w:rsidR="00000000" w:rsidRPr="00A5773C" w:rsidP="00A5773C">
      <w:pPr>
        <w:pStyle w:val="AllowPageBreak"/>
      </w:pPr>
    </w:p>
    <w:p w:rsidR="00000000" w:rsidRPr="00A5773C" w:rsidP="00A5773C">
      <w:pPr>
        <w:pStyle w:val="Heading1"/>
      </w:pPr>
      <w:bookmarkStart w:id="5" w:name="O_1254948"/>
      <w:bookmarkEnd w:id="5"/>
      <w:r w:rsidRPr="00A5773C">
        <w:t>Unit Mapping Information</w:t>
      </w:r>
    </w:p>
    <w:p w:rsidR="00000000" w:rsidRPr="00A5773C" w:rsidP="00E67503">
      <w:pPr>
        <w:pStyle w:val="BodyText"/>
      </w:pPr>
      <w:r w:rsidRPr="00A5773C">
        <w:t>Supersedes and is equivalent to RIILAT402D Provide leadership in the supervision of diverse work teams.</w:t>
      </w:r>
    </w:p>
    <w:p w:rsidR="00000000" w:rsidRPr="00A5773C" w:rsidP="00A5773C">
      <w:pPr>
        <w:pStyle w:val="Heading1"/>
      </w:pPr>
      <w:bookmarkStart w:id="6" w:name="O_1254953"/>
      <w:bookmarkEnd w:id="6"/>
      <w:r w:rsidRPr="00A5773C">
        <w:t>Links</w:t>
      </w:r>
    </w:p>
    <w:p w:rsidR="00000000" w:rsidRPr="00A5773C" w:rsidP="00E67503">
      <w:pPr>
        <w:pStyle w:val="BodyText"/>
      </w:pPr>
      <w:r w:rsidRPr="00A5773C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A68C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5773C" w:rsidP="00A5773C"/>
    <w:sectPr w:rsidSect="00A577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7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73C" w:rsidRPr="00E67503" w:rsidP="00E675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7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503" w:rsidP="00A57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7503" w:rsidP="00A57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67503" w:rsidP="00A577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7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5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73C" w:rsidRPr="00E67503" w:rsidP="00E675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7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503" w:rsidRPr="002D2AF8" w:rsidP="00A57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RIILAT402E Provide leadership in the supervision of diverse work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2024</w:t>
    </w:r>
    <w:r>
      <w:fldChar w:fldCharType="end"/>
    </w:r>
  </w:p>
  <w:p w:rsidR="00E67503" w:rsidP="00A577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FA1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081D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7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7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7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7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7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7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7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7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7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7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7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73C"/>
  </w:style>
  <w:style w:type="character" w:customStyle="1" w:styleId="Heading1Char">
    <w:name w:val="Heading 1 Char"/>
    <w:basedOn w:val="DefaultParagraphFont"/>
    <w:link w:val="Heading1"/>
    <w:rsid w:val="00A577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7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7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77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77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73C"/>
    <w:rPr>
      <w:b/>
      <w:spacing w:val="0"/>
    </w:rPr>
  </w:style>
  <w:style w:type="character" w:styleId="Emphasis">
    <w:name w:val="Emphasis"/>
    <w:basedOn w:val="DefaultParagraphFont"/>
    <w:qFormat/>
    <w:rsid w:val="00A5773C"/>
    <w:rPr>
      <w:i/>
    </w:rPr>
  </w:style>
  <w:style w:type="paragraph" w:customStyle="1" w:styleId="SuperHeading">
    <w:name w:val="SuperHeading"/>
    <w:basedOn w:val="Normal"/>
    <w:rsid w:val="00A577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7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7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7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7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7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7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7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7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7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7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7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7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7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7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7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77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7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7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7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77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77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7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7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7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7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7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7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7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7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77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7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7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73C"/>
  </w:style>
  <w:style w:type="paragraph" w:styleId="TableofFigures">
    <w:name w:val="table of figures"/>
    <w:basedOn w:val="Normal"/>
    <w:next w:val="Normal"/>
    <w:semiHidden/>
    <w:rsid w:val="00A577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7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773C"/>
    <w:rPr>
      <w:rFonts w:ascii="Wingdings" w:hAnsi="Wingdings"/>
    </w:rPr>
  </w:style>
  <w:style w:type="paragraph" w:customStyle="1" w:styleId="TableHeading">
    <w:name w:val="Table Heading"/>
    <w:basedOn w:val="HeadingBase"/>
    <w:rsid w:val="00A577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73C"/>
    <w:rPr>
      <w:color w:val="0033CC"/>
      <w:u w:val="none"/>
    </w:rPr>
  </w:style>
  <w:style w:type="paragraph" w:customStyle="1" w:styleId="BodyTextRight">
    <w:name w:val="Body Text Right"/>
    <w:basedOn w:val="BodyText"/>
    <w:rsid w:val="00A577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7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7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7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7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7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73C"/>
    <w:rPr>
      <w:sz w:val="32"/>
    </w:rPr>
  </w:style>
  <w:style w:type="paragraph" w:customStyle="1" w:styleId="HeadingProcedure">
    <w:name w:val="Heading Procedure"/>
    <w:basedOn w:val="HeadingBase"/>
    <w:next w:val="Normal"/>
    <w:rsid w:val="00A577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73C"/>
    <w:pPr>
      <w:spacing w:before="60" w:after="60"/>
    </w:pPr>
  </w:style>
  <w:style w:type="paragraph" w:styleId="ListContinue">
    <w:name w:val="List Continue"/>
    <w:basedOn w:val="List"/>
    <w:rsid w:val="00A5773C"/>
    <w:pPr>
      <w:ind w:firstLine="0"/>
    </w:pPr>
  </w:style>
  <w:style w:type="paragraph" w:customStyle="1" w:styleId="ListNote">
    <w:name w:val="List Note"/>
    <w:basedOn w:val="List"/>
    <w:rsid w:val="00A577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7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7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73C"/>
    <w:rPr>
      <w:rFonts w:ascii="Courier New" w:hAnsi="Courier New"/>
    </w:rPr>
  </w:style>
  <w:style w:type="paragraph" w:customStyle="1" w:styleId="NoteBullet">
    <w:name w:val="Note Bullet"/>
    <w:basedOn w:val="Note"/>
    <w:rsid w:val="00A577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7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7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7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7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77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7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73C"/>
    <w:rPr>
      <w:b/>
      <w:smallCaps/>
    </w:rPr>
  </w:style>
  <w:style w:type="paragraph" w:customStyle="1" w:styleId="TableListNumber">
    <w:name w:val="Table List Number"/>
    <w:basedOn w:val="ListNumber"/>
    <w:rsid w:val="00A577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7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73C"/>
    <w:pPr>
      <w:numPr>
        <w:numId w:val="8"/>
      </w:numPr>
    </w:pPr>
  </w:style>
  <w:style w:type="paragraph" w:customStyle="1" w:styleId="ListAlpha2">
    <w:name w:val="List Alpha 2"/>
    <w:basedOn w:val="List2"/>
    <w:rsid w:val="00A5773C"/>
    <w:pPr>
      <w:numPr>
        <w:numId w:val="7"/>
      </w:numPr>
    </w:pPr>
  </w:style>
  <w:style w:type="paragraph" w:styleId="List2">
    <w:name w:val="List 2"/>
    <w:basedOn w:val="BodyText"/>
    <w:rsid w:val="00A577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7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7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7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7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7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773C"/>
    <w:pPr>
      <w:numPr>
        <w:numId w:val="3"/>
      </w:numPr>
    </w:pPr>
  </w:style>
  <w:style w:type="paragraph" w:styleId="ListContinue2">
    <w:name w:val="List Continue 2"/>
    <w:basedOn w:val="List2"/>
    <w:rsid w:val="00A5773C"/>
    <w:pPr>
      <w:ind w:firstLine="0"/>
    </w:pPr>
  </w:style>
  <w:style w:type="paragraph" w:styleId="ListContinue3">
    <w:name w:val="List Continue 3"/>
    <w:basedOn w:val="List3"/>
    <w:rsid w:val="00A5773C"/>
    <w:pPr>
      <w:ind w:left="1021" w:firstLine="0"/>
    </w:pPr>
  </w:style>
  <w:style w:type="paragraph" w:styleId="ListContinue4">
    <w:name w:val="List Continue 4"/>
    <w:basedOn w:val="List4"/>
    <w:rsid w:val="00A5773C"/>
    <w:pPr>
      <w:ind w:firstLine="0"/>
    </w:pPr>
  </w:style>
  <w:style w:type="paragraph" w:styleId="ListContinue5">
    <w:name w:val="List Continue 5"/>
    <w:basedOn w:val="List5"/>
    <w:rsid w:val="00A5773C"/>
    <w:pPr>
      <w:ind w:firstLine="0"/>
    </w:pPr>
  </w:style>
  <w:style w:type="paragraph" w:styleId="ListNumber3">
    <w:name w:val="List Number 3"/>
    <w:basedOn w:val="List3"/>
    <w:rsid w:val="00A5773C"/>
    <w:pPr>
      <w:numPr>
        <w:numId w:val="4"/>
      </w:numPr>
    </w:pPr>
  </w:style>
  <w:style w:type="paragraph" w:styleId="ListNumber4">
    <w:name w:val="List Number 4"/>
    <w:basedOn w:val="List4"/>
    <w:rsid w:val="00A5773C"/>
    <w:pPr>
      <w:numPr>
        <w:numId w:val="5"/>
      </w:numPr>
    </w:pPr>
  </w:style>
  <w:style w:type="paragraph" w:styleId="ListNumber5">
    <w:name w:val="List Number 5"/>
    <w:basedOn w:val="List5"/>
    <w:rsid w:val="00A5773C"/>
    <w:pPr>
      <w:numPr>
        <w:numId w:val="6"/>
      </w:numPr>
    </w:pPr>
  </w:style>
  <w:style w:type="paragraph" w:styleId="BlockText">
    <w:name w:val="Block Text"/>
    <w:basedOn w:val="Normal"/>
    <w:rsid w:val="00A577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7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73C"/>
    <w:rPr>
      <w:sz w:val="16"/>
      <w:vertAlign w:val="superscript"/>
    </w:rPr>
  </w:style>
  <w:style w:type="character" w:customStyle="1" w:styleId="Symbols">
    <w:name w:val="Symbols"/>
    <w:basedOn w:val="DefaultParagraphFont"/>
    <w:rsid w:val="00A5773C"/>
    <w:rPr>
      <w:rFonts w:ascii="Symbol" w:hAnsi="Symbol"/>
    </w:rPr>
  </w:style>
  <w:style w:type="character" w:customStyle="1" w:styleId="MenuOptions">
    <w:name w:val="Menu Options"/>
    <w:basedOn w:val="DefaultParagraphFont"/>
    <w:rsid w:val="00A577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73C"/>
    <w:rPr>
      <w:b/>
    </w:rPr>
  </w:style>
  <w:style w:type="character" w:customStyle="1" w:styleId="Underlined">
    <w:name w:val="Underlined"/>
    <w:basedOn w:val="DefaultParagraphFont"/>
    <w:rsid w:val="00A5773C"/>
    <w:rPr>
      <w:u w:val="single"/>
    </w:rPr>
  </w:style>
  <w:style w:type="paragraph" w:customStyle="1" w:styleId="TableBodyTextRight">
    <w:name w:val="Table Body Text Right"/>
    <w:basedOn w:val="TableBodyText"/>
    <w:rsid w:val="00A577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73C"/>
    <w:rPr>
      <w:sz w:val="18"/>
    </w:rPr>
  </w:style>
  <w:style w:type="paragraph" w:customStyle="1" w:styleId="BodySmallRight">
    <w:name w:val="Body Small Right"/>
    <w:basedOn w:val="BodyTextRight"/>
    <w:rsid w:val="00A5773C"/>
    <w:rPr>
      <w:sz w:val="18"/>
      <w:szCs w:val="18"/>
    </w:rPr>
  </w:style>
  <w:style w:type="paragraph" w:customStyle="1" w:styleId="MarginEdition">
    <w:name w:val="Margin Edition"/>
    <w:basedOn w:val="MarginNote"/>
    <w:rsid w:val="00A577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73C"/>
    <w:rPr>
      <w:sz w:val="2"/>
      <w:szCs w:val="2"/>
    </w:rPr>
  </w:style>
  <w:style w:type="character" w:customStyle="1" w:styleId="Small">
    <w:name w:val="Small"/>
    <w:basedOn w:val="DefaultParagraphFont"/>
    <w:rsid w:val="00A5773C"/>
    <w:rPr>
      <w:sz w:val="16"/>
    </w:rPr>
  </w:style>
  <w:style w:type="paragraph" w:customStyle="1" w:styleId="WideTable">
    <w:name w:val="Wide Table"/>
    <w:basedOn w:val="Normal"/>
    <w:rsid w:val="00A577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73C"/>
  </w:style>
  <w:style w:type="paragraph" w:styleId="Quote">
    <w:name w:val="Quote"/>
    <w:basedOn w:val="Heading1"/>
    <w:link w:val="QuoteChar"/>
    <w:qFormat/>
    <w:rsid w:val="00A577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7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73C"/>
    <w:pPr>
      <w:pageBreakBefore/>
    </w:pPr>
  </w:style>
  <w:style w:type="paragraph" w:customStyle="1" w:styleId="Border">
    <w:name w:val="Border"/>
    <w:basedOn w:val="Normal"/>
    <w:qFormat/>
    <w:rsid w:val="00A577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7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7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7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7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7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7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7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7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73C"/>
    <w:rPr>
      <w:u w:val="single"/>
    </w:rPr>
  </w:style>
  <w:style w:type="character" w:customStyle="1" w:styleId="BoldandItalics">
    <w:name w:val="Bold and Italics"/>
    <w:qFormat/>
    <w:rsid w:val="00A5773C"/>
    <w:rPr>
      <w:b/>
      <w:i/>
      <w:u w:val="none"/>
    </w:rPr>
  </w:style>
  <w:style w:type="paragraph" w:styleId="BalloonText">
    <w:name w:val="Balloon Text"/>
    <w:basedOn w:val="Normal"/>
    <w:link w:val="BalloonTextChar"/>
    <w:rsid w:val="00A577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7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7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7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7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7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73C"/>
    <w:pPr>
      <w:spacing w:before="0" w:after="0"/>
    </w:pPr>
  </w:style>
  <w:style w:type="paragraph" w:customStyle="1" w:styleId="BodyTextBold">
    <w:name w:val="Body Text Bold"/>
    <w:basedOn w:val="BodyText"/>
    <w:qFormat/>
    <w:rsid w:val="00A5773C"/>
    <w:rPr>
      <w:b/>
    </w:rPr>
  </w:style>
  <w:style w:type="character" w:styleId="Hyperlink">
    <w:name w:val="Hyperlink"/>
    <w:basedOn w:val="DefaultParagraphFont"/>
    <w:uiPriority w:val="99"/>
    <w:unhideWhenUsed/>
    <w:rsid w:val="00E675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4812</Characters>
  <Application>Microsoft Office Word</Application>
  <DocSecurity>0</DocSecurity>
  <Lines>141</Lines>
  <Paragraphs>76</Paragraphs>
  <ScaleCrop>false</ScaleCrop>
  <Company>Author-it Software Corporation Ltd.</Company>
  <LinksUpToDate>false</LinksUpToDate>
  <CharactersWithSpaces>5479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RIILAT402E Provide leadership in the supervision of diverse work teams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2024-10-22T04:48:00Z</dcterms:created>
  <dcterms:modified xsi:type="dcterms:W3CDTF">2024-10-22T04:48:00Z</dcterms:modified>
</cp:coreProperties>
</file>