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7A4" w:rsidP="00EA77A4">
      <w:pPr>
        <w:pStyle w:val="Title"/>
      </w:pPr>
      <w:r>
        <w:fldChar w:fldCharType="begin"/>
      </w:r>
      <w:r>
        <w:instrText xml:space="preserve"> TITLE   \* MERGEFORMAT </w:instrText>
      </w:r>
      <w:r>
        <w:fldChar w:fldCharType="separate"/>
      </w:r>
      <w:r>
        <w:t>RIIIMG301E Maintain site records</w:t>
      </w:r>
      <w:r>
        <w:fldChar w:fldCharType="end"/>
      </w:r>
    </w:p>
    <w:p w:rsidR="00EA77A4" w:rsidP="00EA77A4">
      <w:pPr>
        <w:pStyle w:val="Version"/>
        <w:sectPr w:rsidSect="00D77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5A6" w:rsidP="00D775A6">
      <w:pPr>
        <w:pStyle w:val="SuperHeading"/>
      </w:pPr>
      <w:r w:rsidRPr="00D775A6">
        <w:t>RIIIMG301E Maintain site records</w:t>
      </w:r>
    </w:p>
    <w:p w:rsidR="00000000" w:rsidRPr="00D775A6" w:rsidP="00D775A6">
      <w:pPr>
        <w:pStyle w:val="Heading1"/>
      </w:pPr>
      <w:bookmarkStart w:id="1" w:name="O_1106136"/>
      <w:bookmarkEnd w:id="1"/>
      <w:r w:rsidRPr="00D775A6">
        <w:t>Modification History</w:t>
      </w:r>
    </w:p>
    <w:tbl>
      <w:tblPr>
        <w:tblW w:w="9522" w:type="dxa"/>
        <w:tblLayout w:type="fixed"/>
        <w:tblCellMar>
          <w:left w:w="62" w:type="dxa"/>
          <w:right w:w="62" w:type="dxa"/>
        </w:tblCellMar>
        <w:tblLook w:val="0000"/>
      </w:tblPr>
      <w:tblGrid>
        <w:gridCol w:w="2929"/>
        <w:gridCol w:w="6593"/>
      </w:tblGrid>
      <w:tr w:rsidTr="00D775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rPr>
                <w:rStyle w:val="SpecialBold"/>
              </w:rPr>
              <w:t>Comments</w:t>
            </w:r>
          </w:p>
        </w:tc>
      </w:tr>
      <w:tr w:rsidTr="00D775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t>This version first released with RII Resources and Infrastructure Industry Training Package Version 5.0.</w:t>
            </w:r>
          </w:p>
        </w:tc>
      </w:tr>
    </w:tbl>
    <w:p w:rsidR="00000000" w:rsidRPr="00D775A6" w:rsidP="00D775A6">
      <w:pPr>
        <w:pStyle w:val="BodyText"/>
      </w:pPr>
    </w:p>
    <w:p w:rsidR="00000000" w:rsidRPr="00D775A6" w:rsidP="00D775A6">
      <w:pPr>
        <w:pStyle w:val="AllowPageBreak"/>
      </w:pPr>
    </w:p>
    <w:p w:rsidR="00000000" w:rsidRPr="00D775A6" w:rsidP="00D775A6">
      <w:pPr>
        <w:pStyle w:val="Heading1"/>
      </w:pPr>
      <w:bookmarkStart w:id="2" w:name="O_1106140"/>
      <w:bookmarkEnd w:id="2"/>
      <w:r w:rsidRPr="00D775A6">
        <w:t>Application</w:t>
      </w:r>
    </w:p>
    <w:p w:rsidR="00000000" w:rsidRPr="00D775A6" w:rsidP="00EA77A4">
      <w:pPr>
        <w:pStyle w:val="BodyText"/>
      </w:pPr>
      <w:r w:rsidRPr="00D775A6">
        <w:t>This unit describes the skills and knowledge required to maintain sit</w:t>
      </w:r>
      <w:r w:rsidRPr="00D775A6">
        <w:t>e records in the resources and infrastructure industries.</w:t>
      </w:r>
    </w:p>
    <w:p w:rsidR="00000000" w:rsidRPr="00D775A6" w:rsidP="00EA77A4">
      <w:pPr>
        <w:pStyle w:val="BodyText"/>
      </w:pPr>
      <w:r w:rsidRPr="00D775A6">
        <w:t>It applies to those working in supervisory and technical specialist roles. They generally work under minimal supervision to undertake a broad range of skilled applications in varied work contexts, u</w:t>
      </w:r>
      <w:r w:rsidRPr="00D775A6">
        <w:t>sing some discretion and judgement in selecting equipment, services or contingency measures.</w:t>
      </w:r>
    </w:p>
    <w:p w:rsidR="00000000" w:rsidRPr="00D775A6" w:rsidP="00EA77A4">
      <w:pPr>
        <w:pStyle w:val="BodyText"/>
      </w:pPr>
      <w:r w:rsidRPr="00D775A6">
        <w:t>Licensing, legislative and certification requirements may apply to this unit and can vary between states, territories and industry sectors. Users must check requir</w:t>
      </w:r>
      <w:r w:rsidRPr="00D775A6">
        <w:t>ements with relevant body before applying the unit.</w:t>
      </w:r>
    </w:p>
    <w:p w:rsidR="00000000" w:rsidRPr="00D775A6" w:rsidP="00D775A6">
      <w:pPr>
        <w:pStyle w:val="Heading1"/>
      </w:pPr>
      <w:bookmarkStart w:id="3" w:name="O_1106139"/>
      <w:bookmarkEnd w:id="3"/>
      <w:r w:rsidRPr="00D775A6">
        <w:t>Elements and Performance Criteria</w:t>
      </w:r>
    </w:p>
    <w:tbl>
      <w:tblPr>
        <w:tblW w:w="9568" w:type="dxa"/>
        <w:tblLayout w:type="fixed"/>
        <w:tblCellMar>
          <w:left w:w="62" w:type="dxa"/>
          <w:right w:w="62" w:type="dxa"/>
        </w:tblCellMar>
        <w:tblLook w:val="0000"/>
      </w:tblPr>
      <w:tblGrid>
        <w:gridCol w:w="2376"/>
        <w:gridCol w:w="7192"/>
      </w:tblGrid>
      <w:tr w:rsidTr="00D775A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rPr>
                <w:rStyle w:val="SpecialBold"/>
              </w:rPr>
              <w:t>PERFORMANCE CRITERIA</w:t>
            </w:r>
          </w:p>
        </w:tc>
      </w:tr>
      <w:tr w:rsidTr="00D775A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rPr>
                <w:rStyle w:val="Emphasis"/>
              </w:rPr>
              <w:t>Performance criteria de</w:t>
            </w:r>
            <w:r w:rsidRPr="00D775A6">
              <w:rPr>
                <w:rStyle w:val="Emphasis"/>
              </w:rPr>
              <w:t>scribe the performance needed to demonstrate achievement of the element.</w:t>
            </w:r>
          </w:p>
        </w:tc>
      </w:tr>
      <w:tr w:rsidTr="00D775A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List"/>
              <w:rPr>
                <w:lang w:val="en-NZ"/>
              </w:rPr>
            </w:pPr>
            <w:r w:rsidRPr="00D775A6">
              <w:t>1. Identify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List"/>
            </w:pPr>
            <w:r w:rsidRPr="00D775A6">
              <w:t>1.1 Obtain, interpret and confirm work requirements</w:t>
            </w:r>
          </w:p>
          <w:p w:rsidR="00000000" w:rsidRPr="00D775A6" w:rsidP="00D775A6">
            <w:pPr>
              <w:pStyle w:val="List"/>
            </w:pPr>
            <w:r w:rsidRPr="00D775A6">
              <w:t>1.2 Access, interpret and apply documentation required to maintain site records</w:t>
            </w:r>
          </w:p>
          <w:p w:rsidR="00000000" w:rsidRPr="00D775A6" w:rsidP="00D775A6">
            <w:pPr>
              <w:pStyle w:val="List"/>
            </w:pPr>
            <w:r w:rsidRPr="00D775A6">
              <w:t>1.3 Identify and comply with d</w:t>
            </w:r>
            <w:r w:rsidRPr="00D775A6">
              <w:t>ocument storage, filing and handling requirements according to workplace procedures</w:t>
            </w:r>
          </w:p>
          <w:p w:rsidR="00000000" w:rsidRPr="00D775A6" w:rsidP="00D775A6">
            <w:pPr>
              <w:pStyle w:val="List"/>
            </w:pPr>
            <w:r w:rsidRPr="00D775A6">
              <w:t>1.4 Check registered documents against the work register</w:t>
            </w:r>
          </w:p>
          <w:p w:rsidR="00000000" w:rsidRPr="00D775A6" w:rsidP="00D775A6">
            <w:pPr>
              <w:pStyle w:val="List"/>
            </w:pPr>
            <w:r w:rsidRPr="00D775A6">
              <w:t>1.5 Report or replace missing registered documents</w:t>
            </w:r>
          </w:p>
          <w:p w:rsidR="00000000" w:rsidRPr="00D775A6" w:rsidP="00D775A6">
            <w:pPr>
              <w:pStyle w:val="List"/>
            </w:pPr>
            <w:r w:rsidRPr="00D775A6">
              <w:t>1.6 Recognise and adhere to quality assurance requirements of th</w:t>
            </w:r>
            <w:r w:rsidRPr="00D775A6">
              <w:t>e organisation</w:t>
            </w:r>
          </w:p>
          <w:p w:rsidR="00000000" w:rsidRPr="00D775A6" w:rsidP="00D775A6">
            <w:pPr>
              <w:pStyle w:val="List"/>
            </w:pPr>
            <w:r w:rsidRPr="00D775A6">
              <w:t>1.7 Identify, confirm and record the work to be carried out and the plant and equipment required</w:t>
            </w:r>
          </w:p>
          <w:p w:rsidR="00000000" w:rsidP="00D775A6">
            <w:pPr>
              <w:pStyle w:val="List"/>
              <w:rPr>
                <w:lang w:val="en-NZ"/>
              </w:rPr>
            </w:pPr>
            <w:r w:rsidRPr="00D775A6">
              <w:t xml:space="preserve">1.8 Select appropriate plant, tools and equipment for the job, inspect them for serviceability and rectify or report any faults prior to </w:t>
            </w:r>
            <w:r w:rsidRPr="00D775A6">
              <w:t>commenc</w:t>
            </w:r>
            <w:r w:rsidRPr="00D775A6">
              <w:t>ement of work activities</w:t>
            </w:r>
          </w:p>
        </w:tc>
      </w:tr>
      <w:tr w:rsidTr="00D775A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List"/>
              <w:rPr>
                <w:lang w:val="en-NZ"/>
              </w:rPr>
            </w:pPr>
            <w:r w:rsidRPr="00D775A6">
              <w:t>2. Process details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List"/>
            </w:pPr>
            <w:r w:rsidRPr="00D775A6">
              <w:t>2.1 Accurately and legibly record details in accordance with workplace procedures</w:t>
            </w:r>
          </w:p>
          <w:p w:rsidR="00000000" w:rsidRPr="00D775A6" w:rsidP="00D775A6">
            <w:pPr>
              <w:pStyle w:val="List"/>
            </w:pPr>
            <w:r w:rsidRPr="00D775A6">
              <w:t>2.2 Record details to specified quality control procedures</w:t>
            </w:r>
          </w:p>
          <w:p w:rsidR="00000000" w:rsidRPr="00D775A6" w:rsidP="00D775A6">
            <w:pPr>
              <w:pStyle w:val="List"/>
            </w:pPr>
            <w:r w:rsidRPr="00D775A6">
              <w:t>2.3 Ensu</w:t>
            </w:r>
            <w:r w:rsidRPr="00D775A6">
              <w:t>re alterations to records are initialled by the responsible person</w:t>
            </w:r>
          </w:p>
          <w:p w:rsidR="00000000" w:rsidRPr="00D775A6" w:rsidP="00D775A6">
            <w:pPr>
              <w:pStyle w:val="List"/>
            </w:pPr>
            <w:r w:rsidRPr="00D775A6">
              <w:t>2.4 Record signatures, dates and times according to workplace procedures</w:t>
            </w:r>
          </w:p>
          <w:p w:rsidR="00000000" w:rsidP="00D775A6">
            <w:pPr>
              <w:pStyle w:val="List"/>
              <w:rPr>
                <w:lang w:val="en-NZ"/>
              </w:rPr>
            </w:pPr>
            <w:r w:rsidRPr="00D775A6">
              <w:t>2.5 Ensure records and entries are counter signed and checked to ensure currency</w:t>
            </w:r>
          </w:p>
        </w:tc>
      </w:tr>
      <w:tr w:rsidTr="00D775A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List"/>
              <w:rPr>
                <w:lang w:val="en-NZ"/>
              </w:rPr>
            </w:pPr>
            <w:r w:rsidRPr="00D775A6">
              <w:t>3. Review and file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List"/>
            </w:pPr>
            <w:r w:rsidRPr="00D775A6">
              <w:t>3.1 Ens</w:t>
            </w:r>
            <w:r w:rsidRPr="00D775A6">
              <w:t>ure records are referred to for historical data</w:t>
            </w:r>
          </w:p>
          <w:p w:rsidR="00000000" w:rsidRPr="00D775A6" w:rsidP="00D775A6">
            <w:pPr>
              <w:pStyle w:val="List"/>
            </w:pPr>
            <w:r w:rsidRPr="00D775A6">
              <w:t>3.2 Make records available to relevant personnel for review</w:t>
            </w:r>
          </w:p>
          <w:p w:rsidR="00000000" w:rsidRPr="00D775A6" w:rsidP="00D775A6">
            <w:pPr>
              <w:pStyle w:val="List"/>
            </w:pPr>
            <w:r w:rsidRPr="00D775A6">
              <w:t>3.3 Communicate trends that could affect work processes to relevant personnel</w:t>
            </w:r>
          </w:p>
          <w:p w:rsidR="00000000" w:rsidRPr="00D775A6" w:rsidP="00D775A6">
            <w:pPr>
              <w:pStyle w:val="List"/>
            </w:pPr>
            <w:r w:rsidRPr="00D775A6">
              <w:t>3.4 Process and file records according to workplace procedures</w:t>
            </w:r>
          </w:p>
        </w:tc>
      </w:tr>
    </w:tbl>
    <w:p w:rsidR="00000000" w:rsidRPr="00D775A6" w:rsidP="00D775A6">
      <w:pPr>
        <w:pStyle w:val="BodyText"/>
      </w:pPr>
    </w:p>
    <w:p w:rsidR="00000000" w:rsidRPr="00D775A6" w:rsidP="00D775A6">
      <w:pPr>
        <w:pStyle w:val="AllowPageBreak"/>
      </w:pPr>
    </w:p>
    <w:p w:rsidR="00000000" w:rsidRPr="00D775A6" w:rsidP="00D775A6">
      <w:pPr>
        <w:pStyle w:val="Heading1"/>
      </w:pPr>
      <w:bookmarkStart w:id="4" w:name="O_1106138"/>
      <w:bookmarkEnd w:id="4"/>
      <w:r w:rsidRPr="00D775A6">
        <w:t>Foundation Skills</w:t>
      </w:r>
    </w:p>
    <w:p w:rsidR="00000000" w:rsidRPr="00EA77A4" w:rsidP="00EA77A4">
      <w:pPr>
        <w:pStyle w:val="BodyText"/>
        <w:rPr>
          <w:i/>
        </w:rPr>
      </w:pPr>
      <w:r w:rsidRPr="00EA77A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775A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rPr>
                <w:rStyle w:val="SpecialBold"/>
              </w:rPr>
              <w:t>DESCRIPTION</w:t>
            </w:r>
          </w:p>
        </w:tc>
      </w:tr>
      <w:tr w:rsidTr="00D775A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ListBullet"/>
              <w:rPr>
                <w:lang w:val="en-NZ"/>
              </w:rPr>
            </w:pPr>
            <w:r w:rsidRPr="00D775A6">
              <w:t>Identifies and interprets information from workplace procedures, documentation and regulations</w:t>
            </w:r>
          </w:p>
        </w:tc>
      </w:tr>
      <w:tr w:rsidTr="00D775A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ListBullet"/>
            </w:pPr>
            <w:r w:rsidRPr="00D775A6">
              <w:t>Produces and completes written documents required for workplace procedures</w:t>
            </w:r>
          </w:p>
        </w:tc>
      </w:tr>
    </w:tbl>
    <w:p w:rsidR="00000000" w:rsidRPr="00D775A6" w:rsidP="00D775A6">
      <w:pPr>
        <w:pStyle w:val="BodyText"/>
      </w:pPr>
    </w:p>
    <w:p w:rsidR="00000000" w:rsidRPr="00D775A6" w:rsidP="00D775A6">
      <w:pPr>
        <w:pStyle w:val="AllowPageBreak"/>
      </w:pPr>
    </w:p>
    <w:p w:rsidR="00000000" w:rsidRPr="00D775A6" w:rsidP="00D775A6">
      <w:pPr>
        <w:pStyle w:val="Heading1"/>
      </w:pPr>
      <w:bookmarkStart w:id="5" w:name="O_1106137"/>
      <w:bookmarkEnd w:id="5"/>
      <w:r w:rsidRPr="00D775A6">
        <w:t>Unit Mapping Information</w:t>
      </w:r>
    </w:p>
    <w:p w:rsidR="00000000" w:rsidRPr="00D775A6" w:rsidP="00EA77A4">
      <w:pPr>
        <w:pStyle w:val="BodyText"/>
      </w:pPr>
      <w:r w:rsidRPr="00D775A6">
        <w:t>Supersedes and is equivalent to RIIIMG301D Maintain site records.</w:t>
      </w:r>
    </w:p>
    <w:p w:rsidR="00000000" w:rsidRPr="00D775A6" w:rsidP="00D775A6">
      <w:pPr>
        <w:pStyle w:val="Heading1"/>
      </w:pPr>
      <w:bookmarkStart w:id="6" w:name="O_1106130"/>
      <w:bookmarkEnd w:id="6"/>
      <w:r w:rsidRPr="00D775A6">
        <w:t>Links</w:t>
      </w:r>
    </w:p>
    <w:p w:rsidR="00000000" w:rsidRPr="00D775A6" w:rsidP="00EA77A4">
      <w:pPr>
        <w:pStyle w:val="BodyText"/>
      </w:pPr>
      <w:r w:rsidRPr="00D775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A4640">
        <w:rPr>
          <w:rStyle w:val="Hyperlink"/>
        </w:rPr>
        <w:t>https://vetnet.gov.au/Pages/TrainingDocs.aspx?q=88a61002-9a21-4386-aaf8-69c76e675272</w:t>
      </w:r>
      <w:r>
        <w:fldChar w:fldCharType="end"/>
      </w:r>
    </w:p>
    <w:p w:rsidR="00000000" w:rsidRPr="00D775A6" w:rsidP="00EA77A4">
      <w:pPr>
        <w:pStyle w:val="BodyText"/>
        <w:sectPr w:rsidSect="00D775A6">
          <w:headerReference w:type="default" r:id="rId10"/>
          <w:footerReference w:type="default" r:id="rId11"/>
          <w:pgSz w:w="11908" w:h="16833"/>
          <w:pgMar w:top="1702" w:right="1418" w:bottom="1702" w:left="1418" w:header="992" w:footer="992" w:gutter="0"/>
          <w:cols w:space="720"/>
          <w:noEndnote/>
          <w:docGrid w:linePitch="299"/>
        </w:sectPr>
      </w:pPr>
    </w:p>
    <w:p w:rsidR="00000000" w:rsidRPr="00D775A6" w:rsidP="00D775A6">
      <w:pPr>
        <w:pStyle w:val="SuperHeading"/>
      </w:pPr>
      <w:r w:rsidRPr="00D775A6">
        <w:t>Assessment Requirements for RIIIMG301E Maintain site records</w:t>
      </w:r>
    </w:p>
    <w:p w:rsidR="00000000" w:rsidRPr="00D775A6" w:rsidP="00D775A6">
      <w:pPr>
        <w:pStyle w:val="Heading1"/>
      </w:pPr>
      <w:bookmarkStart w:id="7" w:name="O_1106132"/>
      <w:bookmarkEnd w:id="7"/>
      <w:r w:rsidRPr="00D775A6">
        <w:t>Modification History</w:t>
      </w:r>
    </w:p>
    <w:tbl>
      <w:tblPr>
        <w:tblW w:w="9522" w:type="dxa"/>
        <w:tblLayout w:type="fixed"/>
        <w:tblCellMar>
          <w:left w:w="62" w:type="dxa"/>
          <w:right w:w="62" w:type="dxa"/>
        </w:tblCellMar>
        <w:tblLook w:val="0000"/>
      </w:tblPr>
      <w:tblGrid>
        <w:gridCol w:w="2929"/>
        <w:gridCol w:w="6593"/>
      </w:tblGrid>
      <w:tr w:rsidTr="00D775A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rPr>
                <w:rStyle w:val="SpecialBold"/>
              </w:rPr>
              <w:t>Comments</w:t>
            </w:r>
          </w:p>
        </w:tc>
      </w:tr>
      <w:tr w:rsidTr="00D775A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5A6">
            <w:pPr>
              <w:pStyle w:val="BodyText"/>
              <w:rPr>
                <w:lang w:val="en-NZ"/>
              </w:rPr>
            </w:pPr>
            <w:r w:rsidRPr="00D775A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5A6" w:rsidP="00D775A6">
            <w:pPr>
              <w:pStyle w:val="BodyText"/>
            </w:pPr>
            <w:r w:rsidRPr="00D775A6">
              <w:t>This version first released with RII Resources and Infrastructure Industry Training Package Version 5.0.</w:t>
            </w:r>
          </w:p>
        </w:tc>
      </w:tr>
    </w:tbl>
    <w:p w:rsidR="00000000" w:rsidRPr="00D775A6" w:rsidP="00D775A6">
      <w:pPr>
        <w:pStyle w:val="BodyText"/>
      </w:pPr>
    </w:p>
    <w:p w:rsidR="00000000" w:rsidRPr="00D775A6" w:rsidP="00D775A6">
      <w:pPr>
        <w:pStyle w:val="AllowPageBreak"/>
      </w:pPr>
    </w:p>
    <w:p w:rsidR="00000000" w:rsidRPr="00D775A6" w:rsidP="00D775A6">
      <w:pPr>
        <w:pStyle w:val="Heading1"/>
      </w:pPr>
      <w:bookmarkStart w:id="8" w:name="O_1106135"/>
      <w:bookmarkEnd w:id="8"/>
      <w:r w:rsidRPr="00D775A6">
        <w:t>Performance Evidence</w:t>
      </w:r>
    </w:p>
    <w:p w:rsidR="00000000" w:rsidRPr="00D775A6" w:rsidP="00EA77A4">
      <w:pPr>
        <w:pStyle w:val="BodyText"/>
      </w:pPr>
      <w:r w:rsidRPr="00D775A6">
        <w:t>The candidate must demonstrate the ability to complete the tasks outlined in the elements, performance criter</w:t>
      </w:r>
      <w:r w:rsidRPr="00D775A6">
        <w:t>ia and foundation skills of this unit, including evidence of the ability to:</w:t>
      </w:r>
    </w:p>
    <w:p w:rsidR="00000000" w:rsidRPr="00D775A6" w:rsidP="00D775A6">
      <w:pPr>
        <w:pStyle w:val="ListBullet"/>
      </w:pPr>
      <w:r w:rsidRPr="00D775A6">
        <w:t>maintain site records on at least two occasions, including:</w:t>
      </w:r>
    </w:p>
    <w:p w:rsidR="00000000" w:rsidRPr="00D775A6" w:rsidP="00D775A6">
      <w:pPr>
        <w:pStyle w:val="ListBullet2"/>
      </w:pPr>
      <w:r w:rsidRPr="00D775A6">
        <w:t>reading and interpreting the nature of record content, functions and problems</w:t>
      </w:r>
    </w:p>
    <w:p w:rsidR="00000000" w:rsidRPr="00D775A6" w:rsidP="00D775A6">
      <w:pPr>
        <w:pStyle w:val="ListBullet2"/>
      </w:pPr>
      <w:r w:rsidRPr="00D775A6">
        <w:t xml:space="preserve">analysing activity to diagnose problems and identifying and implementing options to solve problems </w:t>
      </w:r>
    </w:p>
    <w:p w:rsidR="00000000" w:rsidRPr="00D775A6" w:rsidP="00D775A6">
      <w:pPr>
        <w:pStyle w:val="ListBullet2"/>
      </w:pPr>
      <w:r w:rsidRPr="00D775A6">
        <w:t>processing details and ensuring recording of signatures, dates, times, records are counter signed and verified for currency</w:t>
      </w:r>
    </w:p>
    <w:p w:rsidR="00000000" w:rsidRPr="00D775A6" w:rsidP="00D775A6">
      <w:pPr>
        <w:pStyle w:val="ListBullet2"/>
      </w:pPr>
      <w:r w:rsidRPr="00D775A6">
        <w:t>maintaining accurate written rec</w:t>
      </w:r>
      <w:r w:rsidRPr="00D775A6">
        <w:t>ords, reports and filing systems, including:</w:t>
      </w:r>
    </w:p>
    <w:p w:rsidR="00000000" w:rsidRPr="00D775A6" w:rsidP="00D775A6">
      <w:pPr>
        <w:pStyle w:val="ListBullet3"/>
      </w:pPr>
      <w:r w:rsidRPr="00D775A6">
        <w:t>site diaries</w:t>
      </w:r>
    </w:p>
    <w:p w:rsidR="00000000" w:rsidRPr="00D775A6" w:rsidP="00D775A6">
      <w:pPr>
        <w:pStyle w:val="ListBullet3"/>
      </w:pPr>
      <w:r w:rsidRPr="00D775A6">
        <w:t>materials received and dispatched</w:t>
      </w:r>
    </w:p>
    <w:p w:rsidR="00000000" w:rsidRPr="00D775A6" w:rsidP="00D775A6">
      <w:pPr>
        <w:pStyle w:val="ListBullet3"/>
      </w:pPr>
      <w:r w:rsidRPr="00D775A6">
        <w:t>quality records</w:t>
      </w:r>
    </w:p>
    <w:p w:rsidR="00000000" w:rsidRPr="00D775A6" w:rsidP="00D775A6">
      <w:pPr>
        <w:pStyle w:val="ListBullet3"/>
      </w:pPr>
      <w:r w:rsidRPr="00D775A6">
        <w:t>work, health and safety records</w:t>
      </w:r>
    </w:p>
    <w:p w:rsidR="00000000" w:rsidRPr="00D775A6" w:rsidP="00D775A6">
      <w:pPr>
        <w:pStyle w:val="ListBullet3"/>
      </w:pPr>
      <w:r w:rsidRPr="00D775A6">
        <w:t>environmental records</w:t>
      </w:r>
    </w:p>
    <w:p w:rsidR="00000000" w:rsidRPr="00D775A6" w:rsidP="00D775A6">
      <w:pPr>
        <w:pStyle w:val="ListBullet3"/>
      </w:pPr>
      <w:r w:rsidRPr="00D775A6">
        <w:t xml:space="preserve">inventory control records </w:t>
      </w:r>
    </w:p>
    <w:p w:rsidR="00000000" w:rsidRPr="00D775A6" w:rsidP="00D775A6">
      <w:pPr>
        <w:pStyle w:val="ListBullet2"/>
      </w:pPr>
      <w:r w:rsidRPr="00D775A6">
        <w:t>reporting issues that could affect the completion of work activities to relevant personnel.</w:t>
      </w:r>
    </w:p>
    <w:p w:rsidR="00000000" w:rsidRPr="00D775A6" w:rsidP="00D775A6">
      <w:pPr>
        <w:pStyle w:val="List"/>
      </w:pPr>
    </w:p>
    <w:p w:rsidR="00000000" w:rsidRPr="00D775A6" w:rsidP="00EA77A4">
      <w:pPr>
        <w:pStyle w:val="BodyText"/>
      </w:pPr>
      <w:r w:rsidRPr="00D775A6">
        <w:t xml:space="preserve">During the above, the candidate must: </w:t>
      </w:r>
    </w:p>
    <w:p w:rsidR="00000000" w:rsidRPr="00D775A6" w:rsidP="00D775A6">
      <w:pPr>
        <w:pStyle w:val="ListBullet"/>
      </w:pPr>
      <w:r w:rsidRPr="00D775A6">
        <w:t>locate and apply relevant documentation, policies and procedures and confirm that the work activity is compliant</w:t>
      </w:r>
    </w:p>
    <w:p w:rsidR="00000000" w:rsidRPr="00D775A6" w:rsidP="00D775A6">
      <w:pPr>
        <w:pStyle w:val="ListBullet"/>
      </w:pPr>
      <w:r w:rsidRPr="00D775A6">
        <w:t>implement the requirements, procedures and techniques for maintaining site records</w:t>
      </w:r>
    </w:p>
    <w:p w:rsidR="00000000" w:rsidRPr="00D775A6" w:rsidP="00D775A6">
      <w:pPr>
        <w:pStyle w:val="ListBullet"/>
      </w:pPr>
      <w:r w:rsidRPr="00D775A6">
        <w:t>work effectively with others to maintain site records in a way that meets all required outcomes</w:t>
      </w:r>
    </w:p>
    <w:p w:rsidR="00000000" w:rsidRPr="00D775A6" w:rsidP="00D775A6">
      <w:pPr>
        <w:pStyle w:val="ListBullet"/>
      </w:pPr>
      <w:r w:rsidRPr="00D775A6">
        <w:t>communicate clearly and concisely with others to receive and clarify work ins</w:t>
      </w:r>
      <w:r w:rsidRPr="00D775A6">
        <w:t>tructions.</w:t>
      </w:r>
    </w:p>
    <w:p w:rsidR="00000000" w:rsidRPr="00D775A6" w:rsidP="00D775A6">
      <w:pPr>
        <w:pStyle w:val="AllowPageBreak"/>
      </w:pPr>
    </w:p>
    <w:p w:rsidR="00000000" w:rsidRPr="00D775A6" w:rsidP="00D775A6">
      <w:pPr>
        <w:pStyle w:val="Heading1"/>
      </w:pPr>
      <w:bookmarkStart w:id="9" w:name="O_1106134"/>
      <w:bookmarkEnd w:id="9"/>
      <w:r w:rsidRPr="00D775A6">
        <w:t>Knowledge Evidence</w:t>
      </w:r>
    </w:p>
    <w:p w:rsidR="00000000" w:rsidRPr="00D775A6" w:rsidP="00EA77A4">
      <w:pPr>
        <w:pStyle w:val="BodyText"/>
      </w:pPr>
      <w:r w:rsidRPr="00D775A6">
        <w:t>The candidate must be able to demonstrate knowledge to complete the tasks outlined in the elements, performance criteria and foundation skills of this unit, including knowledge of:</w:t>
      </w:r>
    </w:p>
    <w:p w:rsidR="00000000" w:rsidRPr="00D775A6" w:rsidP="00D775A6">
      <w:pPr>
        <w:pStyle w:val="ListBullet"/>
      </w:pPr>
      <w:r w:rsidRPr="00D775A6">
        <w:t>key policies, procedures and documentation required to maintain site records, including:</w:t>
      </w:r>
    </w:p>
    <w:p w:rsidR="00000000" w:rsidRPr="00D775A6" w:rsidP="00D775A6">
      <w:pPr>
        <w:pStyle w:val="ListBullet2"/>
      </w:pPr>
      <w:r w:rsidRPr="00D775A6">
        <w:t>records filing and retrieval systems and processes</w:t>
      </w:r>
    </w:p>
    <w:p w:rsidR="00000000" w:rsidRPr="00D775A6" w:rsidP="00D775A6">
      <w:pPr>
        <w:pStyle w:val="ListBullet"/>
      </w:pPr>
      <w:r w:rsidRPr="00D775A6">
        <w:t>principles and techniques for maintaining site records, including:</w:t>
      </w:r>
    </w:p>
    <w:p w:rsidR="00000000" w:rsidRPr="00D775A6" w:rsidP="00D775A6">
      <w:pPr>
        <w:pStyle w:val="ListBullet2"/>
      </w:pPr>
      <w:r w:rsidRPr="00D775A6">
        <w:t>basic records management systems and processes</w:t>
      </w:r>
      <w:r w:rsidRPr="00D775A6">
        <w:t xml:space="preserve"> (both manual and computer aided)</w:t>
      </w:r>
    </w:p>
    <w:p w:rsidR="00000000" w:rsidRPr="00D775A6" w:rsidP="00D775A6">
      <w:pPr>
        <w:pStyle w:val="ListBullet2"/>
      </w:pPr>
      <w:r w:rsidRPr="00D775A6">
        <w:t>registered document control systems</w:t>
      </w:r>
    </w:p>
    <w:p w:rsidR="00000000" w:rsidRPr="00D775A6" w:rsidP="00D775A6">
      <w:pPr>
        <w:pStyle w:val="ListBullet2"/>
      </w:pPr>
      <w:r w:rsidRPr="00D775A6">
        <w:t>preparing and carrying out job safety analyses (JSAs)/job safety environmental analyses (JSEAs)/safe work method statements (SWMS)</w:t>
      </w:r>
    </w:p>
    <w:p w:rsidR="00000000" w:rsidRPr="00D775A6" w:rsidP="00D775A6">
      <w:pPr>
        <w:pStyle w:val="ListBullet2"/>
      </w:pPr>
      <w:r w:rsidRPr="00D775A6">
        <w:t>complying with quality control administration</w:t>
      </w:r>
    </w:p>
    <w:p w:rsidR="00000000" w:rsidRPr="00D775A6" w:rsidP="00D775A6">
      <w:pPr>
        <w:pStyle w:val="ListBullet2"/>
      </w:pPr>
      <w:r w:rsidRPr="00D775A6">
        <w:t>identifying and managing project quality requirements</w:t>
      </w:r>
    </w:p>
    <w:p w:rsidR="00000000" w:rsidRPr="00D775A6" w:rsidP="00D775A6">
      <w:pPr>
        <w:pStyle w:val="ListBullet2"/>
      </w:pPr>
      <w:r w:rsidRPr="00D775A6">
        <w:t>identifying relevant hazards and emergencies</w:t>
      </w:r>
    </w:p>
    <w:p w:rsidR="00000000" w:rsidRPr="00D775A6" w:rsidP="00D775A6">
      <w:pPr>
        <w:pStyle w:val="ListBullet"/>
      </w:pPr>
      <w:r w:rsidRPr="00D775A6">
        <w:t>techniques for coordinating and communicating job activities with others.</w:t>
      </w:r>
    </w:p>
    <w:p w:rsidR="00000000" w:rsidRPr="00D775A6" w:rsidP="00D775A6">
      <w:pPr>
        <w:pStyle w:val="AllowPageBreak"/>
      </w:pPr>
    </w:p>
    <w:p w:rsidR="00000000" w:rsidRPr="00D775A6" w:rsidP="00D775A6">
      <w:pPr>
        <w:pStyle w:val="Heading1"/>
      </w:pPr>
      <w:bookmarkStart w:id="10" w:name="O_1106133"/>
      <w:bookmarkEnd w:id="10"/>
      <w:r w:rsidRPr="00D775A6">
        <w:t>Assessment Conditions</w:t>
      </w:r>
    </w:p>
    <w:p w:rsidR="00000000" w:rsidRPr="00D775A6" w:rsidP="00EA77A4">
      <w:pPr>
        <w:pStyle w:val="BodyText"/>
      </w:pPr>
      <w:r w:rsidRPr="00D775A6">
        <w:t>Mandatory conditions for assessment of th</w:t>
      </w:r>
      <w:r w:rsidRPr="00D775A6">
        <w:t>is unit are stipulated below. The assessment must:</w:t>
      </w:r>
    </w:p>
    <w:p w:rsidR="00000000" w:rsidRPr="00D775A6" w:rsidP="00D775A6">
      <w:pPr>
        <w:pStyle w:val="ListBullet"/>
      </w:pPr>
      <w:r w:rsidRPr="00D775A6">
        <w:t>include access to:</w:t>
      </w:r>
    </w:p>
    <w:p w:rsidR="00000000" w:rsidRPr="00D775A6" w:rsidP="00D775A6">
      <w:pPr>
        <w:pStyle w:val="ListBullet2"/>
      </w:pPr>
      <w:r w:rsidRPr="00D775A6">
        <w:t>personal protective equipment</w:t>
      </w:r>
    </w:p>
    <w:p w:rsidR="00000000" w:rsidRPr="00D775A6" w:rsidP="00D775A6">
      <w:pPr>
        <w:pStyle w:val="ListBullet2"/>
      </w:pPr>
      <w:r w:rsidRPr="00D775A6">
        <w:t>equipment related to maintaining site records</w:t>
      </w:r>
    </w:p>
    <w:p w:rsidR="00000000" w:rsidRPr="00D775A6" w:rsidP="00D775A6">
      <w:pPr>
        <w:pStyle w:val="ListBullet2"/>
      </w:pPr>
      <w:r w:rsidRPr="00D775A6">
        <w:t xml:space="preserve">relevant documentation </w:t>
      </w:r>
    </w:p>
    <w:p w:rsidR="00000000" w:rsidRPr="00D775A6" w:rsidP="00D775A6">
      <w:pPr>
        <w:pStyle w:val="ListBullet"/>
      </w:pPr>
      <w:r w:rsidRPr="00D775A6">
        <w:t xml:space="preserve">be conducted in a safe environment; and, </w:t>
      </w:r>
    </w:p>
    <w:p w:rsidR="00000000" w:rsidRPr="00D775A6" w:rsidP="00D775A6">
      <w:pPr>
        <w:pStyle w:val="ListBullet"/>
      </w:pPr>
      <w:r w:rsidRPr="00D775A6">
        <w:t>be assessed in the context of this sector</w:t>
      </w:r>
      <w:r>
        <w:t>’</w:t>
      </w:r>
      <w:r w:rsidRPr="00D775A6">
        <w:t xml:space="preserve">s work environment; and, </w:t>
      </w:r>
    </w:p>
    <w:p w:rsidR="00000000" w:rsidRPr="00D775A6" w:rsidP="00D775A6">
      <w:pPr>
        <w:pStyle w:val="ListBullet"/>
      </w:pPr>
      <w:r w:rsidRPr="00D775A6">
        <w:t>be assessed in compliance with relevant legislation/regulation and using policies, procedures and processes directly related to the industry sector for which it is being assessed; and,</w:t>
      </w:r>
    </w:p>
    <w:p w:rsidR="00000000" w:rsidRPr="00D775A6" w:rsidP="00D775A6">
      <w:pPr>
        <w:pStyle w:val="ListBullet"/>
      </w:pPr>
      <w:r w:rsidRPr="00D775A6">
        <w:t>con</w:t>
      </w:r>
      <w:r w:rsidRPr="00D775A6">
        <w:t>firm consistent performance can be applied in a range of relevant workplace circumstances.</w:t>
      </w:r>
    </w:p>
    <w:p w:rsidR="00000000" w:rsidRPr="00D775A6" w:rsidP="00EA77A4">
      <w:pPr>
        <w:pStyle w:val="BodyText"/>
      </w:pPr>
      <w:r w:rsidRPr="00D775A6">
        <w:t>Where personal safety or environmental damage are limiting factors, assessment may occur in a simulated work environment* provided it is realistic and sufficiently r</w:t>
      </w:r>
      <w:r w:rsidRPr="00D775A6">
        <w:t>igorous to cover all aspects of this sector’s workplace performance, including environment, task skills, task management skills, contingency management skills and job role environment skills.</w:t>
      </w:r>
    </w:p>
    <w:p w:rsidR="00000000" w:rsidRPr="00D775A6" w:rsidP="00D775A6">
      <w:pPr>
        <w:pStyle w:val="BodyTextBold"/>
      </w:pPr>
      <w:r w:rsidRPr="00D775A6">
        <w:t>Assessor requirements</w:t>
      </w:r>
    </w:p>
    <w:p w:rsidR="00000000" w:rsidRPr="00D775A6" w:rsidP="00EA77A4">
      <w:pPr>
        <w:pStyle w:val="BodyText"/>
      </w:pPr>
      <w:r w:rsidRPr="00D775A6">
        <w:t>Assessors must be able to clearly demonstr</w:t>
      </w:r>
      <w:r w:rsidRPr="00D775A6">
        <w:t>ate current and relevant industry knowledge and experience to satisfy the mandatory regulatory standards as set out in the Standards for Registered Training Organisations (RTOs) 2015/Australian Quality Training Framework mandatory requirements for assessor</w:t>
      </w:r>
      <w:r w:rsidRPr="00D775A6">
        <w:t>s current at the time of assessment and any relevant licensing and certification requirements. This includes:</w:t>
      </w:r>
    </w:p>
    <w:p w:rsidR="00000000" w:rsidRPr="00D775A6" w:rsidP="00D775A6">
      <w:pPr>
        <w:pStyle w:val="ListBullet"/>
      </w:pPr>
      <w:r w:rsidRPr="00D775A6">
        <w:t>vocational competencies at least to the level being delivered and assessed</w:t>
      </w:r>
    </w:p>
    <w:p w:rsidR="00000000" w:rsidRPr="00D775A6" w:rsidP="00D775A6">
      <w:pPr>
        <w:pStyle w:val="ListBullet"/>
      </w:pPr>
      <w:r w:rsidRPr="00D775A6">
        <w:t>current industry skills directly relevant to the training and assessme</w:t>
      </w:r>
      <w:r w:rsidRPr="00D775A6">
        <w:t>nt being provided</w:t>
      </w:r>
    </w:p>
    <w:p w:rsidR="00000000" w:rsidRPr="00D775A6" w:rsidP="00D775A6">
      <w:pPr>
        <w:pStyle w:val="ListBullet"/>
      </w:pPr>
      <w:r w:rsidRPr="00D775A6">
        <w:t>current knowledge and skills in vocational training and learning that informs their training and assessment</w:t>
      </w:r>
    </w:p>
    <w:p w:rsidR="00000000" w:rsidRPr="00D775A6" w:rsidP="00D775A6">
      <w:pPr>
        <w:pStyle w:val="ListBullet"/>
      </w:pPr>
      <w:r w:rsidRPr="00D775A6">
        <w:t>formal relevant qualifications in training and assessment</w:t>
      </w:r>
    </w:p>
    <w:p w:rsidR="00000000" w:rsidRPr="00D775A6" w:rsidP="00D775A6">
      <w:pPr>
        <w:pStyle w:val="ListBullet"/>
      </w:pPr>
      <w:r w:rsidRPr="00D775A6">
        <w:t>having knowledge of and/or experience using the latest techniques and pr</w:t>
      </w:r>
      <w:r w:rsidRPr="00D775A6">
        <w:t xml:space="preserve">ocesses </w:t>
      </w:r>
    </w:p>
    <w:p w:rsidR="00000000" w:rsidRPr="00D775A6" w:rsidP="00D775A6">
      <w:pPr>
        <w:pStyle w:val="ListBullet"/>
      </w:pPr>
      <w:r w:rsidRPr="00D775A6">
        <w:t>possessing the required level of RII training product knowledge</w:t>
      </w:r>
    </w:p>
    <w:p w:rsidR="00000000" w:rsidRPr="00D775A6" w:rsidP="00D775A6">
      <w:pPr>
        <w:pStyle w:val="ListBullet"/>
      </w:pPr>
      <w:r w:rsidRPr="00D775A6">
        <w:t>having an understanding and knowledge of legislation and regulations relevant to the industry and to employment and workplaces</w:t>
      </w:r>
    </w:p>
    <w:p w:rsidR="00000000" w:rsidRPr="00D775A6" w:rsidP="00D775A6">
      <w:pPr>
        <w:pStyle w:val="ListBullet"/>
      </w:pPr>
      <w:r w:rsidRPr="00D775A6">
        <w:t>demonstrating the performance evidence, and knowledge ev</w:t>
      </w:r>
      <w:r w:rsidRPr="00D775A6">
        <w:t>idence outlined in this unit of competency, and</w:t>
      </w:r>
    </w:p>
    <w:p w:rsidR="00000000" w:rsidRPr="00D775A6" w:rsidP="00D775A6">
      <w:pPr>
        <w:pStyle w:val="ListBullet"/>
      </w:pPr>
      <w:r w:rsidRPr="00D775A6">
        <w:t>the minimum years of current** work experience after competency has been obtained as specified below in an industry sector relevant to the outcomes of the unit.</w:t>
      </w:r>
    </w:p>
    <w:p w:rsidR="00000000" w:rsidRPr="00D775A6" w:rsidP="00EA77A4">
      <w:pPr>
        <w:pStyle w:val="BodyText"/>
      </w:pPr>
      <w:r w:rsidRPr="00D775A6">
        <w:t>It is also acceptable for the appropriately qua</w:t>
      </w:r>
      <w:r w:rsidRPr="00D775A6">
        <w:t>lified assessor to work with an industry expert to conduct assessment together and for the industry expert to be involved in the assessment judgement. The industry expert must have current industry skills directly relevant to the training and assessment be</w:t>
      </w:r>
      <w:r w:rsidRPr="00D775A6">
        <w:t>ing provided. This means the industry subject matter expert must demonstrate skills and knowledge from the minimum years of current work experience after competency has been obtained as specified below, including time spent in roles related to the unit bei</w:t>
      </w:r>
      <w:r w:rsidRPr="00D775A6">
        <w:t>ng assessed:</w:t>
      </w:r>
    </w:p>
    <w:tbl>
      <w:tblPr>
        <w:tblW w:w="0" w:type="auto"/>
        <w:tblCellMar>
          <w:left w:w="62" w:type="dxa"/>
          <w:right w:w="62" w:type="dxa"/>
        </w:tblCellMar>
        <w:tblLook w:val="0000"/>
      </w:tblPr>
      <w:tblGrid>
        <w:gridCol w:w="4330"/>
        <w:gridCol w:w="1622"/>
        <w:gridCol w:w="3244"/>
      </w:tblGrid>
      <w:tr w:rsidTr="00EA77A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5A6" w:rsidP="00D775A6">
            <w:pPr>
              <w:pStyle w:val="BodyText"/>
            </w:pPr>
            <w:r w:rsidRPr="00D775A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5A6" w:rsidP="00D775A6">
            <w:pPr>
              <w:pStyle w:val="BodyText"/>
            </w:pPr>
            <w:r w:rsidRPr="00D775A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rPr>
                <w:rStyle w:val="SpecialBold"/>
              </w:rPr>
              <w:t>Required assessor or industry subject matter expert experience</w:t>
            </w:r>
          </w:p>
        </w:tc>
      </w:tr>
      <w:tr w:rsidTr="00EA77A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1 year</w:t>
            </w:r>
          </w:p>
        </w:tc>
      </w:tr>
      <w:tr w:rsidTr="00EA77A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2 years</w:t>
            </w:r>
          </w:p>
        </w:tc>
      </w:tr>
      <w:tr w:rsidTr="00EA77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3 years</w:t>
            </w:r>
          </w:p>
        </w:tc>
      </w:tr>
      <w:tr w:rsidTr="00EA77A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75A6">
            <w:pPr>
              <w:pStyle w:val="BodyText"/>
              <w:rPr>
                <w:lang w:val="en-NZ"/>
              </w:rPr>
            </w:pPr>
            <w:r w:rsidRPr="00D775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75A6" w:rsidP="00D775A6">
            <w:pPr>
              <w:pStyle w:val="BodyText"/>
            </w:pPr>
            <w:r w:rsidRPr="00D775A6">
              <w:t>Where this unit is being assessed outside of the resources and infrastructure sectors assessor and/or industry subject matter expert ex</w:t>
            </w:r>
            <w:r w:rsidRPr="00D775A6">
              <w:t>perience should be in-line with industry standards for the sector in which it is being assessed and where no industry standard is specified should comply with any relevant regulation.</w:t>
            </w:r>
          </w:p>
        </w:tc>
      </w:tr>
    </w:tbl>
    <w:p w:rsidR="00000000" w:rsidRPr="00D775A6" w:rsidP="00EA77A4">
      <w:pPr>
        <w:pStyle w:val="BodyText"/>
      </w:pPr>
      <w:r w:rsidRPr="00D775A6">
        <w:t>*Guidance on simulated environments has been stipulated in the Compani</w:t>
      </w:r>
      <w:r w:rsidRPr="00D775A6">
        <w:t>on Volume Implementation Guide located on VETNet.</w:t>
      </w:r>
    </w:p>
    <w:p w:rsidR="00000000" w:rsidRPr="00D775A6" w:rsidP="00EA77A4">
      <w:pPr>
        <w:pStyle w:val="BodyText"/>
      </w:pPr>
      <w:r w:rsidRPr="00D775A6">
        <w:t>**Assessors can demonstrate current work experience through employment within industry in</w:t>
      </w:r>
      <w:r w:rsidRPr="00D775A6">
        <w:t xml:space="preserve">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D775A6" w:rsidP="00EA77A4">
      <w:pPr>
        <w:pStyle w:val="BodyText"/>
      </w:pPr>
      <w:r w:rsidRPr="00D775A6">
        <w:t>*** W</w:t>
      </w:r>
      <w:r w:rsidRPr="00D775A6">
        <w:t>hile a unit of competency does not have an AQF level, where a unit is being delivered outside of a qualification the first numeric character in the unit code should be considered as the AQF indicator level for assessment purposes.</w:t>
      </w:r>
    </w:p>
    <w:p w:rsidR="00000000" w:rsidRPr="00D775A6" w:rsidP="00D775A6">
      <w:pPr>
        <w:pStyle w:val="Heading1"/>
      </w:pPr>
      <w:bookmarkStart w:id="11" w:name="O_1106131"/>
      <w:bookmarkEnd w:id="11"/>
      <w:r w:rsidRPr="00D775A6">
        <w:t>Links</w:t>
      </w:r>
    </w:p>
    <w:p w:rsidR="00000000" w:rsidRPr="00D775A6" w:rsidP="00EA77A4">
      <w:pPr>
        <w:pStyle w:val="BodyText"/>
      </w:pPr>
      <w:r w:rsidRPr="00D775A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A4640">
        <w:rPr>
          <w:rStyle w:val="Hyperlink"/>
        </w:rPr>
        <w:t>https://vetnet.gov.au/Pages/TrainingDocs.aspx?q=88a61002-9a21-4386-aaf8-69c76e675272</w:t>
      </w:r>
      <w:r>
        <w:fldChar w:fldCharType="end"/>
      </w:r>
    </w:p>
    <w:p w:rsidR="00000000" w:rsidRPr="00D775A6" w:rsidP="00D775A6"/>
    <w:sectPr w:rsidSect="00D775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rsidRPr="00EA77A4" w:rsidP="00EA7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A4" w:rsidP="00D77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77A4" w:rsidP="00D775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A77A4" w:rsidP="00D775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rsidP="00D775A6">
    <w:pPr>
      <w:pStyle w:val="Footer"/>
      <w:framePr w:wrap="around"/>
    </w:pPr>
    <w:r>
      <w:fldChar w:fldCharType="begin"/>
    </w:r>
    <w:r>
      <w:instrText xml:space="preserve"> DOCPROPERTY  Subject  \* MERGEFORMAT </w:instrText>
    </w:r>
    <w:r>
      <w:fldChar w:fldCharType="separate"/>
    </w:r>
    <w:r w:rsidR="00EA77A4">
      <w:t>Approved</w:t>
    </w:r>
    <w:r w:rsidR="00EA77A4">
      <w:fldChar w:fldCharType="end"/>
    </w:r>
    <w:r>
      <w:tab/>
      <w:t xml:space="preserve">Page </w:t>
    </w:r>
    <w:r>
      <w:fldChar w:fldCharType="begin"/>
    </w:r>
    <w:r>
      <w:instrText xml:space="preserve"> PAGE  \* Arabic  \* MERGEFORMAT </w:instrText>
    </w:r>
    <w:r>
      <w:fldChar w:fldCharType="separate"/>
    </w:r>
    <w:r w:rsidR="00EA77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7A4">
      <w:rPr>
        <w:noProof/>
      </w:rPr>
      <w:t>5</w:t>
    </w:r>
    <w:r>
      <w:rPr>
        <w:noProof/>
      </w:rPr>
      <w:fldChar w:fldCharType="end"/>
    </w:r>
  </w:p>
  <w:p w:rsidR="00D775A6" w:rsidP="00D775A6">
    <w:pPr>
      <w:pStyle w:val="Footer"/>
      <w:framePr w:wrap="around"/>
    </w:pPr>
    <w:r>
      <w:t xml:space="preserve">© Commonwealth of Australia, </w:t>
    </w:r>
    <w:r>
      <w:fldChar w:fldCharType="begin"/>
    </w:r>
    <w:r>
      <w:instrText xml:space="preserve"> DATE  \@ "yyyy"  \* MERGEFORMAT </w:instrText>
    </w:r>
    <w:r>
      <w:fldChar w:fldCharType="separate"/>
    </w:r>
    <w:r w:rsidR="00EA77A4">
      <w:rPr>
        <w:noProof/>
      </w:rPr>
      <w:t>2025</w:t>
    </w:r>
    <w:r>
      <w:fldChar w:fldCharType="end"/>
    </w:r>
    <w:r>
      <w:tab/>
    </w:r>
    <w:r>
      <w:fldChar w:fldCharType="begin"/>
    </w:r>
    <w:r>
      <w:instrText xml:space="preserve"> DOCPROPERTY  Author  \* MERGEFORMAT </w:instrText>
    </w:r>
    <w:r>
      <w:fldChar w:fldCharType="separate"/>
    </w:r>
    <w:r w:rsidR="00EA77A4">
      <w:t>Mining and Automotive Skills Alliance</w:t>
    </w:r>
    <w:r w:rsidR="00EA77A4">
      <w:fldChar w:fldCharType="end"/>
    </w:r>
  </w:p>
  <w:p w:rsidR="00D775A6" w:rsidP="00D77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5A6" w:rsidRPr="00EA77A4" w:rsidP="00EA7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A4" w:rsidRPr="002D2AF8" w:rsidP="00D775A6">
    <w:pPr>
      <w:pStyle w:val="Header"/>
      <w:framePr w:wrap="around"/>
    </w:pPr>
    <w:r>
      <w:fldChar w:fldCharType="begin"/>
    </w:r>
    <w:r>
      <w:instrText xml:space="preserve"> TITLE   \* MERGEFORMAT </w:instrText>
    </w:r>
    <w:r>
      <w:fldChar w:fldCharType="separate"/>
    </w:r>
    <w:r>
      <w:t>RIIIMG301E Maintain site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77A4" w:rsidP="00D775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5A6" w:rsidRPr="002D2AF8" w:rsidP="00D775A6">
    <w:pPr>
      <w:pStyle w:val="Header"/>
      <w:framePr w:wrap="around"/>
    </w:pPr>
    <w:r>
      <w:fldChar w:fldCharType="begin"/>
    </w:r>
    <w:r>
      <w:instrText xml:space="preserve"> TITLE   \* MERGEFORMAT </w:instrText>
    </w:r>
    <w:r>
      <w:fldChar w:fldCharType="separate"/>
    </w:r>
    <w:r w:rsidR="00EA77A4">
      <w:t>RIIIMG301E Maintain site records</w:t>
    </w:r>
    <w:r w:rsidR="00EA77A4">
      <w:fldChar w:fldCharType="end"/>
    </w:r>
    <w:r>
      <w:tab/>
      <w:t xml:space="preserve">Date this document was generated: </w:t>
    </w:r>
    <w:r>
      <w:fldChar w:fldCharType="begin"/>
    </w:r>
    <w:r>
      <w:instrText xml:space="preserve"> CREATEDATE  \@ "d MMMM yyyy"  \* MERGEFORMAT </w:instrText>
    </w:r>
    <w:r>
      <w:fldChar w:fldCharType="separate"/>
    </w:r>
    <w:r w:rsidR="00EA77A4">
      <w:rPr>
        <w:noProof/>
      </w:rPr>
      <w:t>2 March 2025</w:t>
    </w:r>
    <w:r>
      <w:fldChar w:fldCharType="end"/>
    </w:r>
  </w:p>
  <w:p w:rsidR="00D775A6" w:rsidP="00D77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564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08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CD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5A6"/>
    <w:pPr>
      <w:spacing w:before="360" w:after="60"/>
      <w:outlineLvl w:val="0"/>
    </w:pPr>
    <w:rPr>
      <w:sz w:val="32"/>
    </w:rPr>
  </w:style>
  <w:style w:type="paragraph" w:styleId="Heading2">
    <w:name w:val="heading 2"/>
    <w:basedOn w:val="HeadingBase"/>
    <w:next w:val="BodyText"/>
    <w:link w:val="Heading2Char"/>
    <w:qFormat/>
    <w:rsid w:val="00D775A6"/>
    <w:pPr>
      <w:keepLines/>
      <w:spacing w:before="240" w:after="120"/>
      <w:outlineLvl w:val="1"/>
    </w:pPr>
    <w:rPr>
      <w:sz w:val="28"/>
      <w:szCs w:val="40"/>
    </w:rPr>
  </w:style>
  <w:style w:type="paragraph" w:styleId="Heading3">
    <w:name w:val="heading 3"/>
    <w:basedOn w:val="HeadingBase"/>
    <w:next w:val="BodyText"/>
    <w:link w:val="Heading3Char"/>
    <w:qFormat/>
    <w:rsid w:val="00D775A6"/>
    <w:pPr>
      <w:spacing w:before="180" w:after="120"/>
      <w:outlineLvl w:val="2"/>
    </w:pPr>
    <w:rPr>
      <w:spacing w:val="-10"/>
      <w:kern w:val="32"/>
    </w:rPr>
  </w:style>
  <w:style w:type="paragraph" w:styleId="Heading4">
    <w:name w:val="heading 4"/>
    <w:basedOn w:val="HeadingBase"/>
    <w:next w:val="BodyText"/>
    <w:link w:val="Heading4Char"/>
    <w:qFormat/>
    <w:rsid w:val="00D775A6"/>
    <w:pPr>
      <w:spacing w:before="160" w:after="120"/>
      <w:outlineLvl w:val="3"/>
    </w:pPr>
    <w:rPr>
      <w:sz w:val="22"/>
    </w:rPr>
  </w:style>
  <w:style w:type="paragraph" w:styleId="Heading5">
    <w:name w:val="heading 5"/>
    <w:basedOn w:val="HeadingBase"/>
    <w:next w:val="Normal"/>
    <w:link w:val="Heading5Char"/>
    <w:qFormat/>
    <w:rsid w:val="00D775A6"/>
    <w:pPr>
      <w:spacing w:before="80"/>
      <w:outlineLvl w:val="4"/>
    </w:pPr>
    <w:rPr>
      <w:color w:val="918585"/>
      <w:sz w:val="20"/>
    </w:rPr>
  </w:style>
  <w:style w:type="paragraph" w:styleId="Heading6">
    <w:name w:val="heading 6"/>
    <w:basedOn w:val="HeadingBase"/>
    <w:next w:val="Normal"/>
    <w:link w:val="Heading6Char"/>
    <w:qFormat/>
    <w:rsid w:val="00D775A6"/>
    <w:pPr>
      <w:spacing w:before="60"/>
      <w:outlineLvl w:val="5"/>
    </w:pPr>
    <w:rPr>
      <w:color w:val="918585"/>
      <w:sz w:val="20"/>
    </w:rPr>
  </w:style>
  <w:style w:type="paragraph" w:styleId="Heading7">
    <w:name w:val="heading 7"/>
    <w:basedOn w:val="Normal"/>
    <w:next w:val="Normal"/>
    <w:link w:val="Heading7Char"/>
    <w:qFormat/>
    <w:rsid w:val="00D775A6"/>
    <w:pPr>
      <w:ind w:left="720"/>
      <w:outlineLvl w:val="6"/>
    </w:pPr>
    <w:rPr>
      <w:i/>
    </w:rPr>
  </w:style>
  <w:style w:type="paragraph" w:styleId="Heading8">
    <w:name w:val="heading 8"/>
    <w:basedOn w:val="Normal"/>
    <w:next w:val="Normal"/>
    <w:link w:val="Heading8Char"/>
    <w:qFormat/>
    <w:rsid w:val="00D775A6"/>
    <w:pPr>
      <w:ind w:left="720"/>
      <w:outlineLvl w:val="7"/>
    </w:pPr>
    <w:rPr>
      <w:i/>
    </w:rPr>
  </w:style>
  <w:style w:type="paragraph" w:styleId="Heading9">
    <w:name w:val="heading 9"/>
    <w:basedOn w:val="Normal"/>
    <w:next w:val="Normal"/>
    <w:link w:val="Heading9Char"/>
    <w:qFormat/>
    <w:rsid w:val="00D775A6"/>
    <w:pPr>
      <w:ind w:left="720"/>
      <w:outlineLvl w:val="8"/>
    </w:pPr>
    <w:rPr>
      <w:i/>
    </w:rPr>
  </w:style>
  <w:style w:type="character" w:default="1" w:styleId="DefaultParagraphFont">
    <w:name w:val="Default Paragraph Font"/>
    <w:uiPriority w:val="1"/>
    <w:unhideWhenUsed/>
    <w:rsid w:val="00D77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5A6"/>
  </w:style>
  <w:style w:type="character" w:customStyle="1" w:styleId="Heading1Char">
    <w:name w:val="Heading 1 Char"/>
    <w:basedOn w:val="DefaultParagraphFont"/>
    <w:link w:val="Heading1"/>
    <w:rsid w:val="00D775A6"/>
    <w:rPr>
      <w:rFonts w:ascii="Times New Roman" w:eastAsia="Times New Roman" w:hAnsi="Times New Roman" w:cs="Times New Roman"/>
      <w:b/>
      <w:sz w:val="32"/>
      <w:szCs w:val="20"/>
      <w:lang w:eastAsia="en-US"/>
    </w:rPr>
  </w:style>
  <w:style w:type="paragraph" w:styleId="BodyText">
    <w:name w:val="Body Text"/>
    <w:basedOn w:val="Normal"/>
    <w:link w:val="BodyTextChar"/>
    <w:rsid w:val="00D77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5A6"/>
    <w:rPr>
      <w:rFonts w:ascii="Times New Roman" w:eastAsia="Times New Roman" w:hAnsi="Times New Roman" w:cs="Times New Roman"/>
      <w:sz w:val="24"/>
      <w:lang w:eastAsia="en-US"/>
    </w:rPr>
  </w:style>
  <w:style w:type="paragraph" w:styleId="List">
    <w:name w:val="List"/>
    <w:basedOn w:val="BodyText"/>
    <w:next w:val="BodyText"/>
    <w:rsid w:val="00D775A6"/>
    <w:pPr>
      <w:tabs>
        <w:tab w:val="left" w:pos="340"/>
      </w:tabs>
      <w:spacing w:before="60" w:after="60"/>
      <w:ind w:left="340" w:hanging="340"/>
    </w:pPr>
  </w:style>
  <w:style w:type="paragraph" w:styleId="ListBullet">
    <w:name w:val="List Bullet"/>
    <w:basedOn w:val="List"/>
    <w:rsid w:val="00D775A6"/>
    <w:pPr>
      <w:numPr>
        <w:numId w:val="13"/>
      </w:numPr>
      <w:tabs>
        <w:tab w:val="clear" w:pos="340"/>
      </w:tabs>
      <w:spacing w:before="40" w:after="40"/>
    </w:pPr>
  </w:style>
  <w:style w:type="character" w:customStyle="1" w:styleId="SpecialBold">
    <w:name w:val="Special Bold"/>
    <w:basedOn w:val="DefaultParagraphFont"/>
    <w:rsid w:val="00D775A6"/>
    <w:rPr>
      <w:b/>
      <w:spacing w:val="0"/>
    </w:rPr>
  </w:style>
  <w:style w:type="paragraph" w:styleId="ListBullet2">
    <w:name w:val="List Bullet 2"/>
    <w:basedOn w:val="List2"/>
    <w:rsid w:val="00D775A6"/>
    <w:pPr>
      <w:numPr>
        <w:numId w:val="14"/>
      </w:numPr>
      <w:tabs>
        <w:tab w:val="clear" w:pos="680"/>
      </w:tabs>
    </w:pPr>
  </w:style>
  <w:style w:type="character" w:styleId="Emphasis">
    <w:name w:val="Emphasis"/>
    <w:basedOn w:val="DefaultParagraphFont"/>
    <w:qFormat/>
    <w:rsid w:val="00D775A6"/>
    <w:rPr>
      <w:i/>
    </w:rPr>
  </w:style>
  <w:style w:type="paragraph" w:customStyle="1" w:styleId="SuperHeading">
    <w:name w:val="SuperHeading"/>
    <w:basedOn w:val="Normal"/>
    <w:rsid w:val="00D775A6"/>
    <w:pPr>
      <w:spacing w:before="240" w:after="120"/>
      <w:outlineLvl w:val="0"/>
    </w:pPr>
    <w:rPr>
      <w:rFonts w:ascii="Times New Roman" w:hAnsi="Times New Roman"/>
      <w:b/>
      <w:sz w:val="32"/>
    </w:rPr>
  </w:style>
  <w:style w:type="paragraph" w:customStyle="1" w:styleId="AllowPageBreak">
    <w:name w:val="AllowPageBreak"/>
    <w:rsid w:val="00D775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75A6"/>
    <w:pPr>
      <w:numPr>
        <w:numId w:val="3"/>
      </w:numPr>
      <w:tabs>
        <w:tab w:val="clear" w:pos="1021"/>
      </w:tabs>
      <w:ind w:left="1037" w:hanging="357"/>
    </w:pPr>
  </w:style>
  <w:style w:type="paragraph" w:customStyle="1" w:styleId="BodyTextBold">
    <w:name w:val="Body Text Bold"/>
    <w:basedOn w:val="BodyText"/>
    <w:qFormat/>
    <w:rsid w:val="00D775A6"/>
    <w:rPr>
      <w:b/>
    </w:rPr>
  </w:style>
  <w:style w:type="character" w:customStyle="1" w:styleId="Heading2Char">
    <w:name w:val="Heading 2 Char"/>
    <w:basedOn w:val="DefaultParagraphFont"/>
    <w:link w:val="Heading2"/>
    <w:rsid w:val="00D77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5A6"/>
    <w:rPr>
      <w:rFonts w:ascii="Courier New" w:eastAsia="Times New Roman" w:hAnsi="Courier New" w:cs="Times New Roman"/>
      <w:i/>
      <w:szCs w:val="20"/>
      <w:lang w:eastAsia="en-US"/>
    </w:rPr>
  </w:style>
  <w:style w:type="paragraph" w:customStyle="1" w:styleId="HeadingBase">
    <w:name w:val="Heading Base"/>
    <w:rsid w:val="00D77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5A6"/>
    <w:pPr>
      <w:tabs>
        <w:tab w:val="right" w:leader="dot" w:pos="9072"/>
      </w:tabs>
      <w:ind w:left="567"/>
    </w:pPr>
    <w:rPr>
      <w:szCs w:val="22"/>
    </w:rPr>
  </w:style>
  <w:style w:type="paragraph" w:customStyle="1" w:styleId="TOCBase">
    <w:name w:val="TOC Base"/>
    <w:rsid w:val="00D77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5A6"/>
    <w:pPr>
      <w:tabs>
        <w:tab w:val="right" w:leader="dot" w:pos="9072"/>
      </w:tabs>
      <w:spacing w:before="40" w:after="40"/>
      <w:ind w:left="284"/>
    </w:pPr>
    <w:rPr>
      <w:rFonts w:ascii="Times New Roman" w:hAnsi="Times New Roman"/>
    </w:rPr>
  </w:style>
  <w:style w:type="paragraph" w:styleId="TOC1">
    <w:name w:val="toc 1"/>
    <w:basedOn w:val="TOCBase"/>
    <w:next w:val="Normal"/>
    <w:rsid w:val="00D77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5A6"/>
    <w:rPr>
      <w:rFonts w:ascii="Times New Roman" w:eastAsia="Times New Roman" w:hAnsi="Times New Roman" w:cs="Times New Roman"/>
      <w:sz w:val="16"/>
      <w:lang w:eastAsia="en-US"/>
    </w:rPr>
  </w:style>
  <w:style w:type="paragraph" w:styleId="Title">
    <w:name w:val="Title"/>
    <w:basedOn w:val="HeadingBase"/>
    <w:link w:val="TitleChar"/>
    <w:qFormat/>
    <w:rsid w:val="00D775A6"/>
    <w:pPr>
      <w:spacing w:before="5040"/>
      <w:jc w:val="center"/>
    </w:pPr>
    <w:rPr>
      <w:sz w:val="48"/>
      <w:szCs w:val="72"/>
      <w:lang w:val="en-US"/>
    </w:rPr>
  </w:style>
  <w:style w:type="character" w:customStyle="1" w:styleId="TitleChar">
    <w:name w:val="Title Char"/>
    <w:basedOn w:val="DefaultParagraphFont"/>
    <w:link w:val="Title"/>
    <w:rsid w:val="00D77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5A6"/>
    <w:pPr>
      <w:tabs>
        <w:tab w:val="left" w:pos="3600"/>
        <w:tab w:val="left" w:pos="3958"/>
      </w:tabs>
    </w:pPr>
  </w:style>
  <w:style w:type="paragraph" w:customStyle="1" w:styleId="Note">
    <w:name w:val="Note"/>
    <w:basedOn w:val="BodyText"/>
    <w:rsid w:val="00D77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5A6"/>
    <w:pPr>
      <w:framePr w:wrap="auto" w:hAnchor="text" w:y="6049"/>
    </w:pPr>
    <w:rPr>
      <w:color w:val="000000"/>
      <w:sz w:val="40"/>
    </w:rPr>
  </w:style>
  <w:style w:type="paragraph" w:customStyle="1" w:styleId="TOCTitle">
    <w:name w:val="TOCTitle"/>
    <w:basedOn w:val="Heading1"/>
    <w:rsid w:val="00D775A6"/>
    <w:pPr>
      <w:spacing w:after="240"/>
      <w:jc w:val="center"/>
      <w:outlineLvl w:val="9"/>
    </w:pPr>
    <w:rPr>
      <w:caps/>
    </w:rPr>
  </w:style>
  <w:style w:type="paragraph" w:customStyle="1" w:styleId="Version">
    <w:name w:val="Version"/>
    <w:rsid w:val="00D77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5A6"/>
    <w:pPr>
      <w:keepNext w:val="0"/>
      <w:tabs>
        <w:tab w:val="right" w:pos="4176"/>
      </w:tabs>
      <w:ind w:left="198" w:hanging="198"/>
    </w:pPr>
    <w:rPr>
      <w:rFonts w:ascii="Garamond" w:hAnsi="Garamond"/>
    </w:rPr>
  </w:style>
  <w:style w:type="paragraph" w:styleId="IndexHeading">
    <w:name w:val="index heading"/>
    <w:basedOn w:val="Normal"/>
    <w:next w:val="Index1"/>
    <w:semiHidden/>
    <w:rsid w:val="00D775A6"/>
    <w:pPr>
      <w:spacing w:before="120" w:after="120"/>
    </w:pPr>
    <w:rPr>
      <w:rFonts w:ascii="Arial" w:hAnsi="Arial"/>
      <w:b/>
      <w:color w:val="918585"/>
      <w:sz w:val="24"/>
    </w:rPr>
  </w:style>
  <w:style w:type="paragraph" w:styleId="Header">
    <w:name w:val="header"/>
    <w:basedOn w:val="Normal"/>
    <w:link w:val="HeaderChar"/>
    <w:rsid w:val="00D77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5A6"/>
    <w:rPr>
      <w:rFonts w:ascii="Times New Roman" w:eastAsia="Times New Roman" w:hAnsi="Times New Roman" w:cs="Times New Roman"/>
      <w:sz w:val="16"/>
      <w:szCs w:val="20"/>
      <w:lang w:val="en-GB" w:eastAsia="en-US"/>
    </w:rPr>
  </w:style>
  <w:style w:type="paragraph" w:customStyle="1" w:styleId="Chapter">
    <w:name w:val="Chapter"/>
    <w:basedOn w:val="Normal"/>
    <w:rsid w:val="00D775A6"/>
    <w:pPr>
      <w:spacing w:before="240"/>
    </w:pPr>
    <w:rPr>
      <w:rFonts w:ascii="Times New Roman" w:hAnsi="Times New Roman"/>
      <w:smallCaps/>
      <w:spacing w:val="80"/>
      <w:sz w:val="28"/>
    </w:rPr>
  </w:style>
  <w:style w:type="paragraph" w:customStyle="1" w:styleId="InChapter">
    <w:name w:val="InChapter"/>
    <w:basedOn w:val="Heading3"/>
    <w:rsid w:val="00D775A6"/>
    <w:pPr>
      <w:spacing w:after="240"/>
      <w:outlineLvl w:val="9"/>
    </w:pPr>
    <w:rPr>
      <w:noProof/>
    </w:rPr>
  </w:style>
  <w:style w:type="paragraph" w:styleId="Index2">
    <w:name w:val="index 2"/>
    <w:basedOn w:val="Normal"/>
    <w:next w:val="Normal"/>
    <w:semiHidden/>
    <w:rsid w:val="00D775A6"/>
    <w:pPr>
      <w:tabs>
        <w:tab w:val="right" w:pos="4176"/>
      </w:tabs>
      <w:ind w:left="568" w:hanging="284"/>
    </w:pPr>
    <w:rPr>
      <w:rFonts w:ascii="Garamond" w:hAnsi="Garamond"/>
    </w:rPr>
  </w:style>
  <w:style w:type="paragraph" w:customStyle="1" w:styleId="Byline">
    <w:name w:val="Byline"/>
    <w:rsid w:val="00D77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5A6"/>
    <w:pPr>
      <w:tabs>
        <w:tab w:val="clear" w:pos="3600"/>
        <w:tab w:val="clear" w:pos="3958"/>
      </w:tabs>
      <w:jc w:val="right"/>
    </w:pPr>
  </w:style>
  <w:style w:type="paragraph" w:styleId="Caption">
    <w:name w:val="caption"/>
    <w:basedOn w:val="BodyText"/>
    <w:next w:val="Normal"/>
    <w:qFormat/>
    <w:rsid w:val="00D775A6"/>
    <w:pPr>
      <w:framePr w:w="2268" w:hSpace="181" w:vSpace="181" w:wrap="around" w:vAnchor="text" w:hAnchor="page" w:x="1135" w:y="285" w:anchorLock="1"/>
    </w:pPr>
    <w:rPr>
      <w:i/>
    </w:rPr>
  </w:style>
  <w:style w:type="paragraph" w:customStyle="1" w:styleId="MiniTOCTitle">
    <w:name w:val="MiniTOCTitle"/>
    <w:basedOn w:val="Heading4"/>
    <w:rsid w:val="00D775A6"/>
    <w:pPr>
      <w:spacing w:before="240"/>
      <w:outlineLvl w:val="9"/>
    </w:pPr>
    <w:rPr>
      <w:noProof/>
      <w:sz w:val="24"/>
    </w:rPr>
  </w:style>
  <w:style w:type="paragraph" w:customStyle="1" w:styleId="MiniTOCItem">
    <w:name w:val="MiniTOCItem"/>
    <w:basedOn w:val="ListBullet"/>
    <w:rsid w:val="00D775A6"/>
    <w:pPr>
      <w:numPr>
        <w:numId w:val="0"/>
      </w:numPr>
      <w:tabs>
        <w:tab w:val="right" w:leader="dot" w:pos="6521"/>
      </w:tabs>
      <w:spacing w:before="0" w:after="0"/>
    </w:pPr>
  </w:style>
  <w:style w:type="paragraph" w:customStyle="1" w:styleId="TOFTitle">
    <w:name w:val="TOFTitle"/>
    <w:basedOn w:val="TOCTitle"/>
    <w:rsid w:val="00D775A6"/>
  </w:style>
  <w:style w:type="paragraph" w:styleId="TableofFigures">
    <w:name w:val="table of figures"/>
    <w:basedOn w:val="Normal"/>
    <w:next w:val="Normal"/>
    <w:semiHidden/>
    <w:rsid w:val="00D775A6"/>
    <w:pPr>
      <w:tabs>
        <w:tab w:val="right" w:leader="dot" w:pos="9072"/>
      </w:tabs>
      <w:ind w:left="970" w:hanging="403"/>
    </w:pPr>
    <w:rPr>
      <w:rFonts w:ascii="Times New Roman" w:hAnsi="Times New Roman"/>
      <w:b/>
    </w:rPr>
  </w:style>
  <w:style w:type="paragraph" w:styleId="ListNumber">
    <w:name w:val="List Number"/>
    <w:basedOn w:val="List"/>
    <w:rsid w:val="00D775A6"/>
    <w:pPr>
      <w:numPr>
        <w:numId w:val="16"/>
      </w:numPr>
      <w:tabs>
        <w:tab w:val="clear" w:pos="340"/>
      </w:tabs>
    </w:pPr>
  </w:style>
  <w:style w:type="character" w:customStyle="1" w:styleId="WingdingSymbols">
    <w:name w:val="Wingding Symbols"/>
    <w:rsid w:val="00D775A6"/>
    <w:rPr>
      <w:rFonts w:ascii="Wingdings" w:hAnsi="Wingdings"/>
    </w:rPr>
  </w:style>
  <w:style w:type="paragraph" w:customStyle="1" w:styleId="TableHeading">
    <w:name w:val="Table Heading"/>
    <w:basedOn w:val="HeadingBase"/>
    <w:rsid w:val="00D775A6"/>
    <w:pPr>
      <w:keepLines/>
      <w:pBdr>
        <w:bottom w:val="single" w:sz="6" w:space="1" w:color="918585"/>
      </w:pBdr>
      <w:spacing w:before="240"/>
    </w:pPr>
  </w:style>
  <w:style w:type="character" w:customStyle="1" w:styleId="HotSpot">
    <w:name w:val="HotSpot"/>
    <w:rsid w:val="00D775A6"/>
    <w:rPr>
      <w:color w:val="0033CC"/>
      <w:u w:val="none"/>
    </w:rPr>
  </w:style>
  <w:style w:type="paragraph" w:customStyle="1" w:styleId="BodyTextRight">
    <w:name w:val="Body Text Right"/>
    <w:basedOn w:val="BodyText"/>
    <w:rsid w:val="00D775A6"/>
    <w:pPr>
      <w:spacing w:before="0" w:after="0"/>
      <w:jc w:val="right"/>
    </w:pPr>
  </w:style>
  <w:style w:type="paragraph" w:styleId="Index3">
    <w:name w:val="index 3"/>
    <w:basedOn w:val="ListNumber2"/>
    <w:next w:val="Normal"/>
    <w:semiHidden/>
    <w:rsid w:val="00D775A6"/>
    <w:pPr>
      <w:numPr>
        <w:numId w:val="0"/>
      </w:numPr>
      <w:tabs>
        <w:tab w:val="right" w:leader="dot" w:pos="4176"/>
      </w:tabs>
    </w:pPr>
  </w:style>
  <w:style w:type="paragraph" w:styleId="ListNumber2">
    <w:name w:val="List Number 2"/>
    <w:basedOn w:val="List2"/>
    <w:rsid w:val="00D775A6"/>
    <w:pPr>
      <w:numPr>
        <w:numId w:val="11"/>
      </w:numPr>
      <w:tabs>
        <w:tab w:val="clear" w:pos="1060"/>
      </w:tabs>
    </w:pPr>
  </w:style>
  <w:style w:type="paragraph" w:customStyle="1" w:styleId="MarginNote">
    <w:name w:val="Margin Note"/>
    <w:basedOn w:val="BodyText"/>
    <w:rsid w:val="00D77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5A6"/>
    <w:rPr>
      <w:sz w:val="32"/>
    </w:rPr>
  </w:style>
  <w:style w:type="paragraph" w:customStyle="1" w:styleId="HeadingProcedure">
    <w:name w:val="Heading Procedure"/>
    <w:basedOn w:val="HeadingBase"/>
    <w:next w:val="Normal"/>
    <w:rsid w:val="00D775A6"/>
    <w:pPr>
      <w:tabs>
        <w:tab w:val="left" w:pos="0"/>
      </w:tabs>
      <w:spacing w:before="120" w:after="60"/>
    </w:pPr>
    <w:rPr>
      <w:i/>
      <w:color w:val="918585"/>
      <w:sz w:val="22"/>
    </w:rPr>
  </w:style>
  <w:style w:type="paragraph" w:customStyle="1" w:styleId="TableBodyText">
    <w:name w:val="Table Body Text"/>
    <w:basedOn w:val="BodyText"/>
    <w:rsid w:val="00D775A6"/>
    <w:pPr>
      <w:spacing w:before="60" w:after="60"/>
    </w:pPr>
  </w:style>
  <w:style w:type="paragraph" w:styleId="ListContinue">
    <w:name w:val="List Continue"/>
    <w:basedOn w:val="List"/>
    <w:rsid w:val="00D775A6"/>
    <w:pPr>
      <w:ind w:firstLine="0"/>
    </w:pPr>
  </w:style>
  <w:style w:type="paragraph" w:customStyle="1" w:styleId="ListNote">
    <w:name w:val="List Note"/>
    <w:basedOn w:val="List"/>
    <w:rsid w:val="00D775A6"/>
    <w:pPr>
      <w:pBdr>
        <w:top w:val="single" w:sz="6" w:space="2" w:color="918585"/>
        <w:bottom w:val="single" w:sz="6" w:space="2" w:color="918585"/>
      </w:pBdr>
      <w:tabs>
        <w:tab w:val="left" w:pos="1021"/>
      </w:tabs>
      <w:ind w:firstLine="0"/>
    </w:pPr>
  </w:style>
  <w:style w:type="paragraph" w:customStyle="1" w:styleId="Warning">
    <w:name w:val="Warning"/>
    <w:basedOn w:val="BodyText"/>
    <w:rsid w:val="00D775A6"/>
    <w:pPr>
      <w:shd w:val="clear" w:color="auto" w:fill="D9D9D9"/>
      <w:tabs>
        <w:tab w:val="left" w:pos="992"/>
      </w:tabs>
      <w:ind w:left="119" w:right="119"/>
    </w:pPr>
    <w:rPr>
      <w:sz w:val="20"/>
    </w:rPr>
  </w:style>
  <w:style w:type="paragraph" w:customStyle="1" w:styleId="MarginIcons">
    <w:name w:val="Margin Icons"/>
    <w:basedOn w:val="BodyText"/>
    <w:rsid w:val="00D77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5A6"/>
    <w:rPr>
      <w:rFonts w:ascii="Courier New" w:hAnsi="Courier New"/>
    </w:rPr>
  </w:style>
  <w:style w:type="paragraph" w:customStyle="1" w:styleId="NoteBullet">
    <w:name w:val="Note Bullet"/>
    <w:basedOn w:val="Note"/>
    <w:rsid w:val="00D775A6"/>
    <w:pPr>
      <w:tabs>
        <w:tab w:val="clear" w:pos="680"/>
      </w:tabs>
      <w:spacing w:before="60" w:after="60"/>
    </w:pPr>
  </w:style>
  <w:style w:type="paragraph" w:customStyle="1" w:styleId="SubHeading2">
    <w:name w:val="SubHeading2"/>
    <w:basedOn w:val="HeadingBase"/>
    <w:rsid w:val="00D775A6"/>
    <w:pPr>
      <w:spacing w:before="240" w:after="60"/>
    </w:pPr>
    <w:rPr>
      <w:sz w:val="20"/>
    </w:rPr>
  </w:style>
  <w:style w:type="paragraph" w:customStyle="1" w:styleId="SubHeading1">
    <w:name w:val="SubHeading1"/>
    <w:basedOn w:val="HeadingBase"/>
    <w:rsid w:val="00D775A6"/>
    <w:pPr>
      <w:spacing w:before="240" w:after="60"/>
    </w:pPr>
    <w:rPr>
      <w:color w:val="918585"/>
      <w:sz w:val="22"/>
    </w:rPr>
  </w:style>
  <w:style w:type="paragraph" w:customStyle="1" w:styleId="SideHeading">
    <w:name w:val="Side Heading"/>
    <w:basedOn w:val="HeadingBase"/>
    <w:rsid w:val="00D77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5A6"/>
    <w:pPr>
      <w:numPr>
        <w:numId w:val="12"/>
      </w:numPr>
    </w:pPr>
  </w:style>
  <w:style w:type="paragraph" w:styleId="PlainText">
    <w:name w:val="Plain Text"/>
    <w:basedOn w:val="Normal"/>
    <w:link w:val="PlainTextChar"/>
    <w:rsid w:val="00D775A6"/>
    <w:rPr>
      <w:sz w:val="20"/>
    </w:rPr>
  </w:style>
  <w:style w:type="character" w:customStyle="1" w:styleId="PlainTextChar">
    <w:name w:val="Plain Text Char"/>
    <w:basedOn w:val="DefaultParagraphFont"/>
    <w:link w:val="PlainText"/>
    <w:rsid w:val="00D775A6"/>
    <w:rPr>
      <w:rFonts w:ascii="Courier New" w:eastAsia="Times New Roman" w:hAnsi="Courier New" w:cs="Times New Roman"/>
      <w:sz w:val="20"/>
      <w:szCs w:val="20"/>
      <w:lang w:eastAsia="en-US"/>
    </w:rPr>
  </w:style>
  <w:style w:type="character" w:customStyle="1" w:styleId="MenuOption">
    <w:name w:val="Menu Option"/>
    <w:basedOn w:val="DefaultParagraphFont"/>
    <w:rsid w:val="00D775A6"/>
    <w:rPr>
      <w:b/>
      <w:smallCaps/>
    </w:rPr>
  </w:style>
  <w:style w:type="paragraph" w:customStyle="1" w:styleId="TableListNumber">
    <w:name w:val="Table List Number"/>
    <w:basedOn w:val="ListNumber"/>
    <w:rsid w:val="00D775A6"/>
    <w:pPr>
      <w:numPr>
        <w:numId w:val="0"/>
      </w:numPr>
    </w:pPr>
  </w:style>
  <w:style w:type="paragraph" w:styleId="TOC4">
    <w:name w:val="toc 4"/>
    <w:basedOn w:val="TOCBase"/>
    <w:next w:val="Normal"/>
    <w:semiHidden/>
    <w:rsid w:val="00D775A6"/>
    <w:pPr>
      <w:tabs>
        <w:tab w:val="right" w:leader="dot" w:pos="9071"/>
      </w:tabs>
      <w:ind w:left="1701"/>
    </w:pPr>
  </w:style>
  <w:style w:type="paragraph" w:customStyle="1" w:styleId="ListAlpha">
    <w:name w:val="List Alpha"/>
    <w:basedOn w:val="List"/>
    <w:rsid w:val="00D775A6"/>
    <w:pPr>
      <w:numPr>
        <w:numId w:val="10"/>
      </w:numPr>
    </w:pPr>
  </w:style>
  <w:style w:type="paragraph" w:customStyle="1" w:styleId="ListAlpha2">
    <w:name w:val="List Alpha 2"/>
    <w:basedOn w:val="List2"/>
    <w:rsid w:val="00D775A6"/>
    <w:pPr>
      <w:numPr>
        <w:numId w:val="9"/>
      </w:numPr>
    </w:pPr>
  </w:style>
  <w:style w:type="paragraph" w:styleId="List2">
    <w:name w:val="List 2"/>
    <w:basedOn w:val="BodyText"/>
    <w:rsid w:val="00D775A6"/>
    <w:pPr>
      <w:tabs>
        <w:tab w:val="left" w:pos="680"/>
      </w:tabs>
      <w:spacing w:before="60" w:after="60"/>
      <w:ind w:left="680" w:hanging="340"/>
    </w:pPr>
  </w:style>
  <w:style w:type="paragraph" w:styleId="List3">
    <w:name w:val="List 3"/>
    <w:basedOn w:val="BodyText"/>
    <w:rsid w:val="00D775A6"/>
    <w:pPr>
      <w:tabs>
        <w:tab w:val="left" w:pos="1021"/>
      </w:tabs>
      <w:spacing w:before="60" w:after="60"/>
      <w:ind w:left="1020" w:hanging="340"/>
    </w:pPr>
  </w:style>
  <w:style w:type="paragraph" w:styleId="List4">
    <w:name w:val="List 4"/>
    <w:basedOn w:val="BodyText"/>
    <w:rsid w:val="00D775A6"/>
    <w:pPr>
      <w:tabs>
        <w:tab w:val="left" w:pos="1361"/>
      </w:tabs>
      <w:spacing w:before="60" w:after="60"/>
      <w:ind w:left="1361" w:hanging="340"/>
    </w:pPr>
  </w:style>
  <w:style w:type="paragraph" w:styleId="List5">
    <w:name w:val="List 5"/>
    <w:basedOn w:val="BodyText"/>
    <w:rsid w:val="00D775A6"/>
    <w:pPr>
      <w:tabs>
        <w:tab w:val="left" w:pos="1701"/>
      </w:tabs>
      <w:spacing w:before="60" w:after="60"/>
      <w:ind w:left="1701" w:hanging="340"/>
    </w:pPr>
  </w:style>
  <w:style w:type="paragraph" w:styleId="ListBullet4">
    <w:name w:val="List Bullet 4"/>
    <w:basedOn w:val="List4"/>
    <w:rsid w:val="00D775A6"/>
    <w:pPr>
      <w:numPr>
        <w:numId w:val="4"/>
      </w:numPr>
      <w:tabs>
        <w:tab w:val="clear" w:pos="1361"/>
      </w:tabs>
    </w:pPr>
  </w:style>
  <w:style w:type="paragraph" w:styleId="ListBullet5">
    <w:name w:val="List Bullet 5"/>
    <w:basedOn w:val="List5"/>
    <w:rsid w:val="00D775A6"/>
    <w:pPr>
      <w:numPr>
        <w:numId w:val="5"/>
      </w:numPr>
    </w:pPr>
  </w:style>
  <w:style w:type="paragraph" w:styleId="ListContinue2">
    <w:name w:val="List Continue 2"/>
    <w:basedOn w:val="List2"/>
    <w:rsid w:val="00D775A6"/>
    <w:pPr>
      <w:ind w:firstLine="0"/>
    </w:pPr>
  </w:style>
  <w:style w:type="paragraph" w:styleId="ListContinue3">
    <w:name w:val="List Continue 3"/>
    <w:basedOn w:val="List3"/>
    <w:rsid w:val="00D775A6"/>
    <w:pPr>
      <w:ind w:left="1021" w:firstLine="0"/>
    </w:pPr>
  </w:style>
  <w:style w:type="paragraph" w:styleId="ListContinue4">
    <w:name w:val="List Continue 4"/>
    <w:basedOn w:val="List4"/>
    <w:rsid w:val="00D775A6"/>
    <w:pPr>
      <w:ind w:firstLine="0"/>
    </w:pPr>
  </w:style>
  <w:style w:type="paragraph" w:styleId="ListContinue5">
    <w:name w:val="List Continue 5"/>
    <w:basedOn w:val="List5"/>
    <w:rsid w:val="00D775A6"/>
    <w:pPr>
      <w:ind w:firstLine="0"/>
    </w:pPr>
  </w:style>
  <w:style w:type="paragraph" w:styleId="ListNumber3">
    <w:name w:val="List Number 3"/>
    <w:basedOn w:val="List3"/>
    <w:rsid w:val="00D775A6"/>
    <w:pPr>
      <w:numPr>
        <w:numId w:val="6"/>
      </w:numPr>
    </w:pPr>
  </w:style>
  <w:style w:type="paragraph" w:styleId="ListNumber4">
    <w:name w:val="List Number 4"/>
    <w:basedOn w:val="List4"/>
    <w:rsid w:val="00D775A6"/>
    <w:pPr>
      <w:numPr>
        <w:numId w:val="7"/>
      </w:numPr>
    </w:pPr>
  </w:style>
  <w:style w:type="paragraph" w:styleId="ListNumber5">
    <w:name w:val="List Number 5"/>
    <w:basedOn w:val="List5"/>
    <w:rsid w:val="00D775A6"/>
    <w:pPr>
      <w:numPr>
        <w:numId w:val="8"/>
      </w:numPr>
    </w:pPr>
  </w:style>
  <w:style w:type="paragraph" w:styleId="BlockText">
    <w:name w:val="Block Text"/>
    <w:basedOn w:val="Normal"/>
    <w:rsid w:val="00D775A6"/>
    <w:pPr>
      <w:spacing w:after="120"/>
      <w:ind w:left="1440" w:right="1440"/>
    </w:pPr>
  </w:style>
  <w:style w:type="character" w:customStyle="1" w:styleId="Subscript">
    <w:name w:val="Subscript"/>
    <w:basedOn w:val="DefaultParagraphFont"/>
    <w:rsid w:val="00D775A6"/>
    <w:rPr>
      <w:sz w:val="16"/>
      <w:vertAlign w:val="subscript"/>
    </w:rPr>
  </w:style>
  <w:style w:type="character" w:customStyle="1" w:styleId="Superscript">
    <w:name w:val="Superscript"/>
    <w:basedOn w:val="DefaultParagraphFont"/>
    <w:rsid w:val="00D775A6"/>
    <w:rPr>
      <w:sz w:val="16"/>
      <w:vertAlign w:val="superscript"/>
    </w:rPr>
  </w:style>
  <w:style w:type="character" w:customStyle="1" w:styleId="Symbols">
    <w:name w:val="Symbols"/>
    <w:basedOn w:val="DefaultParagraphFont"/>
    <w:rsid w:val="00D775A6"/>
    <w:rPr>
      <w:rFonts w:ascii="Symbol" w:hAnsi="Symbol"/>
    </w:rPr>
  </w:style>
  <w:style w:type="character" w:customStyle="1" w:styleId="MenuOptions">
    <w:name w:val="Menu Options"/>
    <w:basedOn w:val="DefaultParagraphFont"/>
    <w:rsid w:val="00D775A6"/>
    <w:rPr>
      <w:rFonts w:ascii="Arial Narrow" w:hAnsi="Arial Narrow"/>
      <w:smallCaps/>
    </w:rPr>
  </w:style>
  <w:style w:type="character" w:customStyle="1" w:styleId="Buttons">
    <w:name w:val="Buttons"/>
    <w:basedOn w:val="DefaultParagraphFont"/>
    <w:rsid w:val="00D775A6"/>
    <w:rPr>
      <w:b/>
    </w:rPr>
  </w:style>
  <w:style w:type="character" w:customStyle="1" w:styleId="Underlined">
    <w:name w:val="Underlined"/>
    <w:basedOn w:val="DefaultParagraphFont"/>
    <w:rsid w:val="00D775A6"/>
    <w:rPr>
      <w:u w:val="single"/>
    </w:rPr>
  </w:style>
  <w:style w:type="paragraph" w:customStyle="1" w:styleId="TableBodyTextRight">
    <w:name w:val="Table Body Text Right"/>
    <w:basedOn w:val="TableBodyText"/>
    <w:rsid w:val="00D775A6"/>
    <w:pPr>
      <w:widowControl w:val="0"/>
      <w:autoSpaceDE w:val="0"/>
      <w:autoSpaceDN w:val="0"/>
      <w:adjustRightInd w:val="0"/>
      <w:jc w:val="right"/>
    </w:pPr>
    <w:rPr>
      <w:rFonts w:cs="Arial"/>
      <w:szCs w:val="18"/>
    </w:rPr>
  </w:style>
  <w:style w:type="paragraph" w:customStyle="1" w:styleId="CopyrightText">
    <w:name w:val="Copyright Text"/>
    <w:basedOn w:val="BodyText"/>
    <w:rsid w:val="00D775A6"/>
    <w:rPr>
      <w:sz w:val="18"/>
    </w:rPr>
  </w:style>
  <w:style w:type="paragraph" w:customStyle="1" w:styleId="BodySmallRight">
    <w:name w:val="Body Small Right"/>
    <w:basedOn w:val="BodyTextRight"/>
    <w:rsid w:val="00D775A6"/>
    <w:rPr>
      <w:sz w:val="18"/>
      <w:szCs w:val="18"/>
    </w:rPr>
  </w:style>
  <w:style w:type="paragraph" w:customStyle="1" w:styleId="MarginEdition">
    <w:name w:val="Margin Edition"/>
    <w:basedOn w:val="MarginNote"/>
    <w:rsid w:val="00D775A6"/>
    <w:pPr>
      <w:spacing w:before="0" w:after="0"/>
    </w:pPr>
    <w:rPr>
      <w:rFonts w:ascii="Times New Roman" w:hAnsi="Times New Roman"/>
      <w:color w:val="999999"/>
    </w:rPr>
  </w:style>
  <w:style w:type="paragraph" w:customStyle="1" w:styleId="Spacer">
    <w:name w:val="Spacer"/>
    <w:basedOn w:val="Normal"/>
    <w:rsid w:val="00D775A6"/>
    <w:rPr>
      <w:sz w:val="2"/>
      <w:szCs w:val="2"/>
    </w:rPr>
  </w:style>
  <w:style w:type="character" w:customStyle="1" w:styleId="Small">
    <w:name w:val="Small"/>
    <w:basedOn w:val="DefaultParagraphFont"/>
    <w:rsid w:val="00D775A6"/>
    <w:rPr>
      <w:sz w:val="16"/>
    </w:rPr>
  </w:style>
  <w:style w:type="paragraph" w:customStyle="1" w:styleId="WideTable">
    <w:name w:val="Wide Table"/>
    <w:basedOn w:val="Normal"/>
    <w:rsid w:val="00D775A6"/>
    <w:pPr>
      <w:ind w:left="-1418"/>
    </w:pPr>
    <w:rPr>
      <w:sz w:val="2"/>
      <w:szCs w:val="2"/>
    </w:rPr>
  </w:style>
  <w:style w:type="character" w:styleId="PageNumber">
    <w:name w:val="page number"/>
    <w:basedOn w:val="DefaultParagraphFont"/>
    <w:rsid w:val="00D775A6"/>
  </w:style>
  <w:style w:type="paragraph" w:styleId="Quote">
    <w:name w:val="Quote"/>
    <w:basedOn w:val="Heading1"/>
    <w:link w:val="QuoteChar"/>
    <w:qFormat/>
    <w:rsid w:val="00D775A6"/>
    <w:rPr>
      <w:b w:val="0"/>
      <w:sz w:val="72"/>
      <w:szCs w:val="72"/>
      <w:lang w:val="en-NZ"/>
    </w:rPr>
  </w:style>
  <w:style w:type="character" w:customStyle="1" w:styleId="QuoteChar">
    <w:name w:val="Quote Char"/>
    <w:basedOn w:val="DefaultParagraphFont"/>
    <w:link w:val="Quote"/>
    <w:rsid w:val="00D77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5A6"/>
    <w:pPr>
      <w:pageBreakBefore/>
    </w:pPr>
  </w:style>
  <w:style w:type="paragraph" w:customStyle="1" w:styleId="Border">
    <w:name w:val="Border"/>
    <w:basedOn w:val="Normal"/>
    <w:qFormat/>
    <w:rsid w:val="00D77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5A6"/>
    <w:rPr>
      <w:b/>
      <w:bCs/>
      <w:i/>
      <w:iCs/>
      <w:color w:val="auto"/>
    </w:rPr>
  </w:style>
  <w:style w:type="paragraph" w:styleId="IntenseQuote">
    <w:name w:val="Intense Quote"/>
    <w:basedOn w:val="Normal"/>
    <w:next w:val="Normal"/>
    <w:link w:val="IntenseQuoteChar"/>
    <w:uiPriority w:val="30"/>
    <w:qFormat/>
    <w:rsid w:val="00D77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5A6"/>
    <w:rPr>
      <w:smallCaps/>
      <w:color w:val="auto"/>
      <w:u w:val="single"/>
    </w:rPr>
  </w:style>
  <w:style w:type="character" w:styleId="IntenseReference">
    <w:name w:val="Intense Reference"/>
    <w:basedOn w:val="DefaultParagraphFont"/>
    <w:uiPriority w:val="32"/>
    <w:qFormat/>
    <w:rsid w:val="00D775A6"/>
    <w:rPr>
      <w:b/>
      <w:bCs/>
      <w:smallCaps/>
      <w:color w:val="auto"/>
      <w:spacing w:val="5"/>
      <w:u w:val="single"/>
    </w:rPr>
  </w:style>
  <w:style w:type="paragraph" w:customStyle="1" w:styleId="2ColumnHeading">
    <w:name w:val="2Column Heading"/>
    <w:basedOn w:val="BodyText"/>
    <w:qFormat/>
    <w:rsid w:val="00D775A6"/>
    <w:pPr>
      <w:spacing w:after="60"/>
      <w:ind w:left="-2268"/>
    </w:pPr>
    <w:rPr>
      <w:b/>
    </w:rPr>
  </w:style>
  <w:style w:type="paragraph" w:customStyle="1" w:styleId="Heading1TOC">
    <w:name w:val="Heading1 TOC"/>
    <w:basedOn w:val="Normal"/>
    <w:qFormat/>
    <w:rsid w:val="00D775A6"/>
    <w:pPr>
      <w:spacing w:before="240" w:after="120"/>
    </w:pPr>
    <w:rPr>
      <w:rFonts w:ascii="Times New Roman" w:hAnsi="Times New Roman"/>
      <w:b/>
      <w:sz w:val="32"/>
    </w:rPr>
  </w:style>
  <w:style w:type="paragraph" w:customStyle="1" w:styleId="Heading2TOC">
    <w:name w:val="Heading2 TOC"/>
    <w:basedOn w:val="Normal"/>
    <w:qFormat/>
    <w:rsid w:val="00D775A6"/>
    <w:pPr>
      <w:spacing w:before="240" w:after="60"/>
    </w:pPr>
    <w:rPr>
      <w:rFonts w:ascii="Times New Roman" w:hAnsi="Times New Roman"/>
      <w:b/>
      <w:sz w:val="28"/>
    </w:rPr>
  </w:style>
  <w:style w:type="character" w:customStyle="1" w:styleId="Underline">
    <w:name w:val="Underline"/>
    <w:basedOn w:val="DefaultParagraphFont"/>
    <w:qFormat/>
    <w:rsid w:val="00D775A6"/>
    <w:rPr>
      <w:u w:val="single"/>
    </w:rPr>
  </w:style>
  <w:style w:type="character" w:customStyle="1" w:styleId="BoldandItalics">
    <w:name w:val="Bold and Italics"/>
    <w:qFormat/>
    <w:rsid w:val="00D775A6"/>
    <w:rPr>
      <w:b/>
      <w:i/>
      <w:u w:val="none"/>
    </w:rPr>
  </w:style>
  <w:style w:type="paragraph" w:styleId="BalloonText">
    <w:name w:val="Balloon Text"/>
    <w:basedOn w:val="Normal"/>
    <w:link w:val="BalloonTextChar"/>
    <w:rsid w:val="00D775A6"/>
    <w:rPr>
      <w:rFonts w:ascii="Tahoma" w:hAnsi="Tahoma" w:cs="Tahoma"/>
      <w:sz w:val="16"/>
      <w:szCs w:val="16"/>
    </w:rPr>
  </w:style>
  <w:style w:type="character" w:customStyle="1" w:styleId="BalloonTextChar">
    <w:name w:val="Balloon Text Char"/>
    <w:basedOn w:val="DefaultParagraphFont"/>
    <w:link w:val="BalloonText"/>
    <w:rsid w:val="00D77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5A6"/>
    <w:rPr>
      <w:b/>
      <w:color w:val="660033"/>
      <w:spacing w:val="0"/>
    </w:rPr>
  </w:style>
  <w:style w:type="paragraph" w:customStyle="1" w:styleId="Nameditemlist">
    <w:name w:val="Named item list"/>
    <w:basedOn w:val="BodyText"/>
    <w:qFormat/>
    <w:rsid w:val="00D775A6"/>
    <w:pPr>
      <w:tabs>
        <w:tab w:val="left" w:pos="2835"/>
      </w:tabs>
      <w:ind w:left="2835" w:hanging="2835"/>
    </w:pPr>
  </w:style>
  <w:style w:type="paragraph" w:customStyle="1" w:styleId="BodyTextnopadding">
    <w:name w:val="Body Text no padding"/>
    <w:basedOn w:val="BodyText"/>
    <w:qFormat/>
    <w:rsid w:val="00D775A6"/>
    <w:pPr>
      <w:spacing w:before="0" w:after="0"/>
    </w:pPr>
  </w:style>
  <w:style w:type="character" w:styleId="Hyperlink">
    <w:name w:val="Hyperlink"/>
    <w:basedOn w:val="DefaultParagraphFont"/>
    <w:uiPriority w:val="99"/>
    <w:unhideWhenUsed/>
    <w:rsid w:val="00EA7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1383</Words>
  <Characters>8745</Characters>
  <Application>Microsoft Office Word</Application>
  <DocSecurity>0</DocSecurity>
  <Lines>224</Lines>
  <Paragraphs>148</Paragraphs>
  <ScaleCrop>false</ScaleCrop>
  <Company>Author-it Software Corporation Ltd.</Company>
  <LinksUpToDate>false</LinksUpToDate>
  <CharactersWithSpaces>9980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RIIIMG301E Maintain site records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