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1C2" w:rsidP="005E3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RIIHAN310E Conduct crane operations underground</w:t>
      </w:r>
      <w:r>
        <w:fldChar w:fldCharType="end"/>
      </w:r>
    </w:p>
    <w:p w:rsidR="005E31C2" w:rsidP="005E31C2">
      <w:pPr>
        <w:pStyle w:val="Version"/>
        <w:sectPr w:rsidSect="000D3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42D" w:rsidP="000D342D">
      <w:pPr>
        <w:pStyle w:val="SuperHeading"/>
      </w:pPr>
      <w:r w:rsidRPr="000D342D">
        <w:t>RIIHAN310E Conduct crane operations underground</w:t>
      </w:r>
    </w:p>
    <w:p w:rsidR="00000000" w:rsidRPr="000D342D" w:rsidP="000D342D">
      <w:pPr>
        <w:pStyle w:val="Heading1"/>
      </w:pPr>
      <w:bookmarkStart w:id="1" w:name="O_1012542"/>
      <w:bookmarkEnd w:id="1"/>
      <w:r w:rsidRPr="000D34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D3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rPr>
                <w:rStyle w:val="SpecialBold"/>
              </w:rPr>
              <w:t>Comments</w:t>
            </w:r>
          </w:p>
        </w:tc>
      </w:tr>
      <w:tr w:rsidTr="000D3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t>This version first released with RII Resources and Infrastructure Industry Training Package Version 3.0.</w:t>
            </w:r>
          </w:p>
        </w:tc>
      </w:tr>
    </w:tbl>
    <w:p w:rsidR="00000000" w:rsidRPr="000D342D" w:rsidP="000D342D">
      <w:pPr>
        <w:pStyle w:val="BodyText"/>
      </w:pPr>
    </w:p>
    <w:p w:rsidR="00000000" w:rsidRPr="000D342D" w:rsidP="000D342D">
      <w:pPr>
        <w:pStyle w:val="AllowPageBreak"/>
      </w:pPr>
    </w:p>
    <w:p w:rsidR="00000000" w:rsidRPr="000D342D" w:rsidP="000D342D">
      <w:pPr>
        <w:pStyle w:val="Heading1"/>
      </w:pPr>
      <w:bookmarkStart w:id="2" w:name="O_1012547"/>
      <w:bookmarkEnd w:id="2"/>
      <w:r w:rsidRPr="000D342D">
        <w:t>Application</w:t>
      </w:r>
    </w:p>
    <w:p w:rsidR="00000000" w:rsidRPr="000D342D" w:rsidP="005E31C2">
      <w:pPr>
        <w:pStyle w:val="BodyText"/>
      </w:pPr>
      <w:r w:rsidRPr="000D342D">
        <w:t>This unit describes the skills and knowledge required to con</w:t>
      </w:r>
      <w:r w:rsidRPr="000D342D">
        <w:t>duct crane operations underground.</w:t>
      </w:r>
    </w:p>
    <w:p w:rsidR="00000000" w:rsidRPr="000D342D" w:rsidP="005E31C2">
      <w:pPr>
        <w:pStyle w:val="BodyText"/>
      </w:pPr>
      <w:r w:rsidRPr="000D342D">
        <w:t>This unit applies to those working in site-based roles.</w:t>
      </w:r>
    </w:p>
    <w:p w:rsidR="00000000" w:rsidRPr="000D342D" w:rsidP="005E31C2">
      <w:pPr>
        <w:pStyle w:val="BodyText"/>
      </w:pPr>
      <w:r w:rsidRPr="000D342D">
        <w:t>Licensing, legislative, regulatory and certification requirements that apply to this unit can vary between states, territories and industry sectors and must be sourc</w:t>
      </w:r>
      <w:r w:rsidRPr="000D342D">
        <w:t>ed from state jurisdictions prior to applying this unit.</w:t>
      </w:r>
    </w:p>
    <w:p w:rsidR="00000000" w:rsidRPr="000D342D" w:rsidP="000D342D">
      <w:pPr>
        <w:pStyle w:val="Heading1"/>
      </w:pPr>
      <w:bookmarkStart w:id="3" w:name="O_1012546"/>
      <w:bookmarkEnd w:id="3"/>
      <w:r w:rsidRPr="000D342D">
        <w:t>Unit Sector</w:t>
      </w:r>
    </w:p>
    <w:p w:rsidR="00000000" w:rsidRPr="000D342D" w:rsidP="005E31C2">
      <w:pPr>
        <w:pStyle w:val="List"/>
      </w:pPr>
      <w:r w:rsidRPr="000D342D">
        <w:t xml:space="preserve">Coal mining </w:t>
      </w:r>
    </w:p>
    <w:p w:rsidR="00000000" w:rsidRPr="000D342D" w:rsidP="005E31C2">
      <w:pPr>
        <w:pStyle w:val="List"/>
      </w:pPr>
      <w:r w:rsidRPr="000D342D">
        <w:t xml:space="preserve">Metalliferous mining </w:t>
      </w:r>
    </w:p>
    <w:p w:rsidR="00000000" w:rsidRPr="000D342D" w:rsidP="000D342D">
      <w:pPr>
        <w:pStyle w:val="AllowPageBreak"/>
      </w:pPr>
    </w:p>
    <w:p w:rsidR="00000000" w:rsidRPr="000D342D" w:rsidP="000D342D">
      <w:pPr>
        <w:pStyle w:val="Heading1"/>
      </w:pPr>
      <w:bookmarkStart w:id="4" w:name="O_1012545"/>
      <w:bookmarkEnd w:id="4"/>
      <w:r w:rsidRPr="000D342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D3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rPr>
                <w:rStyle w:val="SpecialBold"/>
              </w:rPr>
              <w:t>PERFORMANCE CRITERIA</w:t>
            </w:r>
          </w:p>
        </w:tc>
      </w:tr>
      <w:tr w:rsidTr="000D3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BFBFB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3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 xml:space="preserve">1. Plan and prepare to conduct crane operations underground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t>1.1 Access, interpret and apply crane operations documentation to ensure work activity is complian</w:t>
            </w:r>
            <w:r w:rsidRPr="000D342D">
              <w:t xml:space="preserve">t </w:t>
            </w:r>
          </w:p>
          <w:p w:rsidR="00000000" w:rsidRPr="000D342D" w:rsidP="000D342D">
            <w:pPr>
              <w:pStyle w:val="BodyText"/>
            </w:pPr>
            <w:r w:rsidRPr="000D342D">
              <w:t>1.2 Obtain, interpret, clarify and confirm work requirements</w:t>
            </w:r>
          </w:p>
          <w:p w:rsidR="00000000" w:rsidRPr="000D342D" w:rsidP="000D342D">
            <w:pPr>
              <w:pStyle w:val="BodyText"/>
            </w:pPr>
            <w:r w:rsidRPr="000D342D">
              <w:t>1.3 Select and wear personal protective equipment required for work activities</w:t>
            </w:r>
          </w:p>
          <w:p w:rsidR="00000000" w:rsidRPr="000D342D" w:rsidP="000D342D">
            <w:pPr>
              <w:pStyle w:val="BodyText"/>
            </w:pPr>
            <w:r w:rsidRPr="000D342D">
              <w:t>1.4 Identify hazards and environmental issues, assess the risks and implement control measures in line with workp</w:t>
            </w:r>
            <w:r w:rsidRPr="000D342D">
              <w:t>lace policies</w:t>
            </w:r>
          </w:p>
          <w:p w:rsidR="00000000" w:rsidRPr="000D342D" w:rsidP="000D342D">
            <w:pPr>
              <w:pStyle w:val="BodyText"/>
            </w:pPr>
            <w:r w:rsidRPr="000D342D">
              <w:t xml:space="preserve">1.5 Coordinate and communicate planned activities with others at the site prior to commencement of work activity </w:t>
            </w:r>
          </w:p>
          <w:p w:rsidR="00000000" w:rsidRPr="000D342D" w:rsidP="000D342D">
            <w:pPr>
              <w:pStyle w:val="BodyText"/>
            </w:pPr>
            <w:r w:rsidRPr="000D342D">
              <w:t>1.6 Check indicators and perform pre-start checks on equipment and attachments in line with workplace procedure</w:t>
            </w:r>
          </w:p>
          <w:p w:rsidR="00000000" w:rsidRPr="000D342D" w:rsidP="000D342D">
            <w:pPr>
              <w:pStyle w:val="BodyText"/>
            </w:pPr>
            <w:r w:rsidRPr="000D342D">
              <w:t>1.7 Carry out st</w:t>
            </w:r>
            <w:r w:rsidRPr="000D342D">
              <w:t>art-up checks in line with workplace procedures</w:t>
            </w:r>
          </w:p>
          <w:p w:rsidR="00000000" w:rsidRPr="000D342D" w:rsidP="000D342D">
            <w:pPr>
              <w:pStyle w:val="BodyText"/>
            </w:pPr>
            <w:r w:rsidRPr="000D342D">
              <w:t xml:space="preserve">1.8 Identify faults or defects and rectify or report within scope of own responsibility and according to workplace procedures </w:t>
            </w:r>
          </w:p>
          <w:p w:rsidR="00000000" w:rsidRPr="000D342D" w:rsidP="000D342D">
            <w:pPr>
              <w:pStyle w:val="BodyText"/>
            </w:pPr>
            <w:r w:rsidRPr="000D342D">
              <w:t>1.9 Scale loose material and make site safe</w:t>
            </w:r>
          </w:p>
          <w:p w:rsidR="00000000" w:rsidRPr="000D342D" w:rsidP="000D342D">
            <w:pPr>
              <w:pStyle w:val="BodyText"/>
            </w:pPr>
            <w:r w:rsidRPr="000D342D">
              <w:t>1.10 Use approved dust suppression an</w:t>
            </w:r>
            <w:r w:rsidRPr="000D342D">
              <w:t xml:space="preserve">d extraction methods in line with safe work practices </w:t>
            </w:r>
          </w:p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1.11 Check area is well ventilated before entry into work area</w:t>
            </w:r>
          </w:p>
        </w:tc>
      </w:tr>
      <w:tr w:rsidTr="000D3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2. Lift and shift load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t xml:space="preserve">2.1 Assess ground conditions, position equipment to ensure stability of crane and safety of other equipment and personnel </w:t>
            </w:r>
          </w:p>
          <w:p w:rsidR="00000000" w:rsidRPr="000D342D" w:rsidP="000D342D">
            <w:pPr>
              <w:pStyle w:val="BodyText"/>
            </w:pPr>
            <w:r w:rsidRPr="000D342D">
              <w:t>2.2 Determine rigging and slinging requirements after assessing site and load conditions in line with workplace requirements</w:t>
            </w:r>
          </w:p>
          <w:p w:rsidR="00000000" w:rsidRPr="000D342D" w:rsidP="000D342D">
            <w:pPr>
              <w:pStyle w:val="BodyText"/>
            </w:pPr>
            <w:r w:rsidRPr="000D342D">
              <w:t>2.3 Dete</w:t>
            </w:r>
            <w:r w:rsidRPr="000D342D">
              <w:t>rmine lifting technique according to the nature of the load being moved and the required location in line with workplace procedures</w:t>
            </w:r>
          </w:p>
          <w:p w:rsidR="00000000" w:rsidRPr="000D342D" w:rsidP="000D342D">
            <w:pPr>
              <w:pStyle w:val="BodyText"/>
            </w:pPr>
            <w:r w:rsidRPr="000D342D">
              <w:t>2.4 Operate equipment within work environment and equipment limitations, using safe driving conventions</w:t>
            </w:r>
          </w:p>
          <w:p w:rsidR="00000000" w:rsidRPr="000D342D" w:rsidP="000D342D">
            <w:pPr>
              <w:pStyle w:val="BodyText"/>
            </w:pPr>
            <w:r w:rsidRPr="000D342D">
              <w:t>2.5 Monitor and mana</w:t>
            </w:r>
            <w:r w:rsidRPr="000D342D">
              <w:t>ge equipment performance using indicators and alarms</w:t>
            </w:r>
          </w:p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2.6 Park up, shut down, secure and carry out post operational inspection of equipment in line with workplace procedures</w:t>
            </w:r>
          </w:p>
        </w:tc>
      </w:tr>
      <w:tr w:rsidTr="000D34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3.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t>3.1 Clean equipment and work area and dispose o</w:t>
            </w:r>
            <w:r w:rsidRPr="000D342D">
              <w:t xml:space="preserve">r recycle materials according to workplace procedures </w:t>
            </w:r>
          </w:p>
          <w:p w:rsidR="00000000" w:rsidRPr="000D342D" w:rsidP="000D342D">
            <w:pPr>
              <w:pStyle w:val="BodyText"/>
            </w:pPr>
            <w:r w:rsidRPr="000D342D">
              <w:t>3.2 Clean and store ancillary service equipment</w:t>
            </w:r>
          </w:p>
          <w:p w:rsidR="00000000" w:rsidRPr="000D342D" w:rsidP="000D342D">
            <w:pPr>
              <w:pStyle w:val="BodyText"/>
            </w:pPr>
            <w:r w:rsidRPr="000D342D">
              <w:t>3.3 Manage and/or report hazards to maintain a safe working environment</w:t>
            </w:r>
          </w:p>
          <w:p w:rsidR="00000000" w:rsidRPr="000D342D" w:rsidP="000D342D">
            <w:pPr>
              <w:pStyle w:val="BodyText"/>
            </w:pPr>
            <w:r w:rsidRPr="000D342D">
              <w:t>3.4 Complete and file or distribute documentation</w:t>
            </w:r>
          </w:p>
        </w:tc>
      </w:tr>
    </w:tbl>
    <w:p w:rsidR="00000000" w:rsidRPr="000D342D" w:rsidP="000D342D">
      <w:pPr>
        <w:pStyle w:val="BodyText"/>
      </w:pPr>
    </w:p>
    <w:p w:rsidR="00000000" w:rsidRPr="000D342D" w:rsidP="000D342D">
      <w:pPr>
        <w:pStyle w:val="AllowPageBreak"/>
      </w:pPr>
    </w:p>
    <w:p w:rsidR="00000000" w:rsidRPr="000D342D" w:rsidP="000D342D">
      <w:pPr>
        <w:pStyle w:val="Heading1"/>
      </w:pPr>
      <w:bookmarkStart w:id="5" w:name="O_1012544"/>
      <w:bookmarkEnd w:id="5"/>
      <w:r w:rsidRPr="000D342D">
        <w:t>Foundation</w:t>
      </w:r>
      <w:r w:rsidRPr="000D342D">
        <w:t xml:space="preserve"> Skills</w:t>
      </w:r>
    </w:p>
    <w:p w:rsidR="00000000" w:rsidRPr="005E31C2" w:rsidP="005E31C2">
      <w:pPr>
        <w:pStyle w:val="BodyText"/>
        <w:rPr>
          <w:i/>
        </w:rPr>
      </w:pPr>
      <w:r w:rsidRPr="005E31C2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3"/>
        <w:gridCol w:w="7591"/>
      </w:tblGrid>
      <w:tr w:rsidTr="000D342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rPr>
                <w:rStyle w:val="SpecialBold"/>
              </w:rPr>
              <w:t>Skill</w:t>
            </w:r>
          </w:p>
        </w:tc>
        <w:tc>
          <w:tcPr>
            <w:tcW w:w="7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rPr>
                <w:rStyle w:val="SpecialBold"/>
              </w:rPr>
              <w:t>Description</w:t>
            </w:r>
          </w:p>
        </w:tc>
      </w:tr>
      <w:tr w:rsidTr="000D342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Reading</w:t>
            </w:r>
          </w:p>
        </w:tc>
        <w:tc>
          <w:tcPr>
            <w:tcW w:w="7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ListBullet"/>
              <w:rPr>
                <w:lang w:val="en-NZ"/>
              </w:rPr>
            </w:pPr>
            <w:r w:rsidRPr="000D342D">
              <w:t xml:space="preserve">Identifies and interprets information from workplace procedures, documentation, legislation </w:t>
            </w:r>
            <w:r w:rsidRPr="000D342D">
              <w:t>and regulations</w:t>
            </w:r>
          </w:p>
        </w:tc>
      </w:tr>
      <w:tr w:rsidTr="000D342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Numeracy</w:t>
            </w:r>
          </w:p>
        </w:tc>
        <w:tc>
          <w:tcPr>
            <w:tcW w:w="7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ListBullet"/>
            </w:pPr>
            <w:r w:rsidRPr="000D342D">
              <w:t>Uses equipment operating capacity schedule to confirm safe weight load limits</w:t>
            </w:r>
          </w:p>
        </w:tc>
      </w:tr>
    </w:tbl>
    <w:p w:rsidR="00000000" w:rsidRPr="000D342D" w:rsidP="000D342D">
      <w:pPr>
        <w:pStyle w:val="BodyText"/>
      </w:pPr>
    </w:p>
    <w:p w:rsidR="00000000" w:rsidRPr="000D342D" w:rsidP="000D342D">
      <w:pPr>
        <w:pStyle w:val="AllowPageBreak"/>
      </w:pPr>
    </w:p>
    <w:p w:rsidR="00000000" w:rsidRPr="000D342D" w:rsidP="000D342D">
      <w:pPr>
        <w:pStyle w:val="Heading1"/>
      </w:pPr>
      <w:bookmarkStart w:id="6" w:name="O_1012543"/>
      <w:bookmarkEnd w:id="6"/>
      <w:r w:rsidRPr="000D34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0D3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Heading4"/>
              <w:rPr>
                <w:lang w:val="en-NZ"/>
              </w:rPr>
            </w:pPr>
            <w:r w:rsidRPr="000D342D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Heading4"/>
              <w:rPr>
                <w:lang w:val="en-NZ"/>
              </w:rPr>
            </w:pPr>
            <w:r w:rsidRPr="000D342D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Heading4"/>
              <w:rPr>
                <w:lang w:val="en-NZ"/>
              </w:rPr>
            </w:pPr>
            <w:r w:rsidRPr="000D342D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Heading4"/>
              <w:rPr>
                <w:lang w:val="en-NZ"/>
              </w:rPr>
            </w:pPr>
            <w:r w:rsidRPr="000D342D">
              <w:t>Equivalence status</w:t>
            </w:r>
          </w:p>
        </w:tc>
      </w:tr>
      <w:tr w:rsidTr="000D34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RIIHAN310E Conduct crane operations underground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RIIHAN310D Conduct crane operations underground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42D">
            <w:pPr>
              <w:pStyle w:val="BodyText"/>
              <w:rPr>
                <w:lang w:val="en-NZ"/>
              </w:rPr>
            </w:pPr>
            <w:r w:rsidRPr="000D342D">
              <w:t>Minor updates to reflect changes to operator maintenance and lifting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42D" w:rsidP="000D342D">
            <w:pPr>
              <w:pStyle w:val="BodyText"/>
            </w:pPr>
            <w:r w:rsidRPr="000D342D">
              <w:t>Equivalent unit</w:t>
            </w:r>
          </w:p>
        </w:tc>
      </w:tr>
    </w:tbl>
    <w:p w:rsidR="00000000" w:rsidRPr="000D342D" w:rsidP="000D342D">
      <w:pPr>
        <w:pStyle w:val="BodyText"/>
      </w:pPr>
    </w:p>
    <w:p w:rsidR="00000000" w:rsidRPr="000D342D" w:rsidP="000D342D">
      <w:pPr>
        <w:pStyle w:val="AllowPageBreak"/>
      </w:pPr>
    </w:p>
    <w:p w:rsidR="00000000" w:rsidRPr="000D342D" w:rsidP="000D342D">
      <w:pPr>
        <w:pStyle w:val="Heading1"/>
      </w:pPr>
      <w:bookmarkStart w:id="7" w:name="O_1012536"/>
      <w:bookmarkEnd w:id="7"/>
      <w:r w:rsidRPr="000D342D">
        <w:t>Links</w:t>
      </w:r>
    </w:p>
    <w:p w:rsidR="00000000" w:rsidRPr="000D342D" w:rsidP="005E31C2">
      <w:pPr>
        <w:pStyle w:val="BodyText"/>
      </w:pPr>
      <w:r w:rsidRPr="000D342D">
        <w:t>Companion Vol</w:t>
      </w:r>
      <w:r w:rsidRPr="000D342D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0478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D342D" w:rsidP="000D342D"/>
    <w:sectPr w:rsidSect="000D3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2D" w:rsidRPr="005E31C2" w:rsidP="005E3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C2" w:rsidP="000D3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1C2" w:rsidP="000D3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31C2" w:rsidP="000D3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42D" w:rsidRPr="005E31C2" w:rsidP="005E3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1C2" w:rsidRPr="002D2AF8" w:rsidP="000D3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RIIHAN310E Conduct crane operations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E31C2" w:rsidP="000D3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3AD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4B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42D"/>
  </w:style>
  <w:style w:type="character" w:customStyle="1" w:styleId="Heading1Char">
    <w:name w:val="Heading 1 Char"/>
    <w:basedOn w:val="DefaultParagraphFont"/>
    <w:link w:val="Heading1"/>
    <w:rsid w:val="000D3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4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D3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4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42D"/>
    <w:rPr>
      <w:b/>
      <w:spacing w:val="0"/>
    </w:rPr>
  </w:style>
  <w:style w:type="character" w:styleId="Emphasis">
    <w:name w:val="Emphasis"/>
    <w:basedOn w:val="DefaultParagraphFont"/>
    <w:qFormat/>
    <w:rsid w:val="000D342D"/>
    <w:rPr>
      <w:i/>
    </w:rPr>
  </w:style>
  <w:style w:type="paragraph" w:customStyle="1" w:styleId="SuperHeading">
    <w:name w:val="SuperHeading"/>
    <w:basedOn w:val="Normal"/>
    <w:rsid w:val="000D3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4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4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42D"/>
  </w:style>
  <w:style w:type="paragraph" w:styleId="TableofFigures">
    <w:name w:val="table of figures"/>
    <w:basedOn w:val="Normal"/>
    <w:next w:val="Normal"/>
    <w:semiHidden/>
    <w:rsid w:val="000D3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4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42D"/>
    <w:rPr>
      <w:rFonts w:ascii="Wingdings" w:hAnsi="Wingdings"/>
    </w:rPr>
  </w:style>
  <w:style w:type="paragraph" w:customStyle="1" w:styleId="TableHeading">
    <w:name w:val="Table Heading"/>
    <w:basedOn w:val="HeadingBase"/>
    <w:rsid w:val="000D3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42D"/>
    <w:rPr>
      <w:color w:val="0033CC"/>
      <w:u w:val="none"/>
    </w:rPr>
  </w:style>
  <w:style w:type="paragraph" w:customStyle="1" w:styleId="BodyTextRight">
    <w:name w:val="Body Text Right"/>
    <w:basedOn w:val="BodyText"/>
    <w:rsid w:val="000D3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4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42D"/>
    <w:rPr>
      <w:sz w:val="32"/>
    </w:rPr>
  </w:style>
  <w:style w:type="paragraph" w:customStyle="1" w:styleId="HeadingProcedure">
    <w:name w:val="Heading Procedure"/>
    <w:basedOn w:val="HeadingBase"/>
    <w:next w:val="Normal"/>
    <w:rsid w:val="000D3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42D"/>
    <w:pPr>
      <w:spacing w:before="60" w:after="60"/>
    </w:pPr>
  </w:style>
  <w:style w:type="paragraph" w:styleId="ListContinue">
    <w:name w:val="List Continue"/>
    <w:basedOn w:val="List"/>
    <w:rsid w:val="000D342D"/>
    <w:pPr>
      <w:ind w:firstLine="0"/>
    </w:pPr>
  </w:style>
  <w:style w:type="paragraph" w:customStyle="1" w:styleId="ListNote">
    <w:name w:val="List Note"/>
    <w:basedOn w:val="List"/>
    <w:rsid w:val="000D3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42D"/>
    <w:rPr>
      <w:rFonts w:ascii="Courier New" w:hAnsi="Courier New"/>
    </w:rPr>
  </w:style>
  <w:style w:type="paragraph" w:customStyle="1" w:styleId="NoteBullet">
    <w:name w:val="Note Bullet"/>
    <w:basedOn w:val="Note"/>
    <w:rsid w:val="000D3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4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42D"/>
    <w:rPr>
      <w:b/>
      <w:smallCaps/>
    </w:rPr>
  </w:style>
  <w:style w:type="paragraph" w:customStyle="1" w:styleId="TableListNumber">
    <w:name w:val="Table List Number"/>
    <w:basedOn w:val="ListNumber"/>
    <w:rsid w:val="000D3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42D"/>
    <w:pPr>
      <w:numPr>
        <w:numId w:val="8"/>
      </w:numPr>
    </w:pPr>
  </w:style>
  <w:style w:type="paragraph" w:customStyle="1" w:styleId="ListAlpha2">
    <w:name w:val="List Alpha 2"/>
    <w:basedOn w:val="List2"/>
    <w:rsid w:val="000D342D"/>
    <w:pPr>
      <w:numPr>
        <w:numId w:val="7"/>
      </w:numPr>
    </w:pPr>
  </w:style>
  <w:style w:type="paragraph" w:styleId="List2">
    <w:name w:val="List 2"/>
    <w:basedOn w:val="BodyText"/>
    <w:rsid w:val="000D3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4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4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42D"/>
    <w:pPr>
      <w:numPr>
        <w:numId w:val="3"/>
      </w:numPr>
    </w:pPr>
  </w:style>
  <w:style w:type="paragraph" w:styleId="ListContinue2">
    <w:name w:val="List Continue 2"/>
    <w:basedOn w:val="List2"/>
    <w:rsid w:val="000D342D"/>
    <w:pPr>
      <w:ind w:firstLine="0"/>
    </w:pPr>
  </w:style>
  <w:style w:type="paragraph" w:styleId="ListContinue3">
    <w:name w:val="List Continue 3"/>
    <w:basedOn w:val="List3"/>
    <w:rsid w:val="000D342D"/>
    <w:pPr>
      <w:ind w:left="1021" w:firstLine="0"/>
    </w:pPr>
  </w:style>
  <w:style w:type="paragraph" w:styleId="ListContinue4">
    <w:name w:val="List Continue 4"/>
    <w:basedOn w:val="List4"/>
    <w:rsid w:val="000D342D"/>
    <w:pPr>
      <w:ind w:firstLine="0"/>
    </w:pPr>
  </w:style>
  <w:style w:type="paragraph" w:styleId="ListContinue5">
    <w:name w:val="List Continue 5"/>
    <w:basedOn w:val="List5"/>
    <w:rsid w:val="000D342D"/>
    <w:pPr>
      <w:ind w:firstLine="0"/>
    </w:pPr>
  </w:style>
  <w:style w:type="paragraph" w:styleId="ListNumber3">
    <w:name w:val="List Number 3"/>
    <w:basedOn w:val="List3"/>
    <w:rsid w:val="000D342D"/>
    <w:pPr>
      <w:numPr>
        <w:numId w:val="4"/>
      </w:numPr>
    </w:pPr>
  </w:style>
  <w:style w:type="paragraph" w:styleId="ListNumber4">
    <w:name w:val="List Number 4"/>
    <w:basedOn w:val="List4"/>
    <w:rsid w:val="000D342D"/>
    <w:pPr>
      <w:numPr>
        <w:numId w:val="5"/>
      </w:numPr>
    </w:pPr>
  </w:style>
  <w:style w:type="paragraph" w:styleId="ListNumber5">
    <w:name w:val="List Number 5"/>
    <w:basedOn w:val="List5"/>
    <w:rsid w:val="000D342D"/>
    <w:pPr>
      <w:numPr>
        <w:numId w:val="6"/>
      </w:numPr>
    </w:pPr>
  </w:style>
  <w:style w:type="paragraph" w:styleId="BlockText">
    <w:name w:val="Block Text"/>
    <w:basedOn w:val="Normal"/>
    <w:rsid w:val="000D3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42D"/>
    <w:rPr>
      <w:sz w:val="16"/>
      <w:vertAlign w:val="superscript"/>
    </w:rPr>
  </w:style>
  <w:style w:type="character" w:customStyle="1" w:styleId="Symbols">
    <w:name w:val="Symbols"/>
    <w:basedOn w:val="DefaultParagraphFont"/>
    <w:rsid w:val="000D342D"/>
    <w:rPr>
      <w:rFonts w:ascii="Symbol" w:hAnsi="Symbol"/>
    </w:rPr>
  </w:style>
  <w:style w:type="character" w:customStyle="1" w:styleId="MenuOptions">
    <w:name w:val="Menu Options"/>
    <w:basedOn w:val="DefaultParagraphFont"/>
    <w:rsid w:val="000D3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42D"/>
    <w:rPr>
      <w:b/>
    </w:rPr>
  </w:style>
  <w:style w:type="character" w:customStyle="1" w:styleId="Underlined">
    <w:name w:val="Underlined"/>
    <w:basedOn w:val="DefaultParagraphFont"/>
    <w:rsid w:val="000D342D"/>
    <w:rPr>
      <w:u w:val="single"/>
    </w:rPr>
  </w:style>
  <w:style w:type="paragraph" w:customStyle="1" w:styleId="TableBodyTextRight">
    <w:name w:val="Table Body Text Right"/>
    <w:basedOn w:val="TableBodyText"/>
    <w:rsid w:val="000D3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42D"/>
    <w:rPr>
      <w:sz w:val="18"/>
    </w:rPr>
  </w:style>
  <w:style w:type="paragraph" w:customStyle="1" w:styleId="BodySmallRight">
    <w:name w:val="Body Small Right"/>
    <w:basedOn w:val="BodyTextRight"/>
    <w:rsid w:val="000D342D"/>
    <w:rPr>
      <w:sz w:val="18"/>
      <w:szCs w:val="18"/>
    </w:rPr>
  </w:style>
  <w:style w:type="paragraph" w:customStyle="1" w:styleId="MarginEdition">
    <w:name w:val="Margin Edition"/>
    <w:basedOn w:val="MarginNote"/>
    <w:rsid w:val="000D3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42D"/>
    <w:rPr>
      <w:sz w:val="2"/>
      <w:szCs w:val="2"/>
    </w:rPr>
  </w:style>
  <w:style w:type="character" w:customStyle="1" w:styleId="Small">
    <w:name w:val="Small"/>
    <w:basedOn w:val="DefaultParagraphFont"/>
    <w:rsid w:val="000D342D"/>
    <w:rPr>
      <w:sz w:val="16"/>
    </w:rPr>
  </w:style>
  <w:style w:type="paragraph" w:customStyle="1" w:styleId="WideTable">
    <w:name w:val="Wide Table"/>
    <w:basedOn w:val="Normal"/>
    <w:rsid w:val="000D3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42D"/>
  </w:style>
  <w:style w:type="paragraph" w:styleId="Quote">
    <w:name w:val="Quote"/>
    <w:basedOn w:val="Heading1"/>
    <w:link w:val="QuoteChar"/>
    <w:qFormat/>
    <w:rsid w:val="000D3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42D"/>
    <w:pPr>
      <w:pageBreakBefore/>
    </w:pPr>
  </w:style>
  <w:style w:type="paragraph" w:customStyle="1" w:styleId="Border">
    <w:name w:val="Border"/>
    <w:basedOn w:val="Normal"/>
    <w:qFormat/>
    <w:rsid w:val="000D3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42D"/>
    <w:rPr>
      <w:u w:val="single"/>
    </w:rPr>
  </w:style>
  <w:style w:type="character" w:customStyle="1" w:styleId="BoldandItalics">
    <w:name w:val="Bold and Italics"/>
    <w:qFormat/>
    <w:rsid w:val="000D342D"/>
    <w:rPr>
      <w:b/>
      <w:i/>
      <w:u w:val="none"/>
    </w:rPr>
  </w:style>
  <w:style w:type="paragraph" w:styleId="BalloonText">
    <w:name w:val="Balloon Text"/>
    <w:basedOn w:val="Normal"/>
    <w:link w:val="BalloonTextChar"/>
    <w:rsid w:val="000D3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42D"/>
    <w:pPr>
      <w:spacing w:before="0" w:after="0"/>
    </w:pPr>
  </w:style>
  <w:style w:type="paragraph" w:customStyle="1" w:styleId="BodyTextBold">
    <w:name w:val="Body Text Bold"/>
    <w:basedOn w:val="BodyText"/>
    <w:qFormat/>
    <w:rsid w:val="000D342D"/>
    <w:rPr>
      <w:b/>
    </w:rPr>
  </w:style>
  <w:style w:type="character" w:styleId="Hyperlink">
    <w:name w:val="Hyperlink"/>
    <w:basedOn w:val="DefaultParagraphFont"/>
    <w:uiPriority w:val="99"/>
    <w:unhideWhenUsed/>
    <w:rsid w:val="005E3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3495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RIIHAN310E Conduct crane operations underground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2022-10-18T14:50:00Z</dcterms:created>
  <dcterms:modified xsi:type="dcterms:W3CDTF">2022-10-18T14:50:00Z</dcterms:modified>
</cp:coreProperties>
</file>