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403" w:rsidP="00E56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RIIHAN308F Load and unload plant</w:t>
      </w:r>
      <w:r>
        <w:fldChar w:fldCharType="end"/>
      </w:r>
    </w:p>
    <w:p w:rsidR="00E56403" w:rsidP="00E56403">
      <w:pPr>
        <w:pStyle w:val="Version"/>
        <w:sectPr w:rsidSect="003E1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5F8" w:rsidP="003E15F8">
      <w:pPr>
        <w:pStyle w:val="SuperHeading"/>
      </w:pPr>
      <w:r w:rsidRPr="003E15F8">
        <w:t>RIIHAN308F Load and unload plant</w:t>
      </w:r>
    </w:p>
    <w:p w:rsidR="00000000" w:rsidRPr="003E15F8" w:rsidP="003E15F8">
      <w:pPr>
        <w:pStyle w:val="Heading1"/>
      </w:pPr>
      <w:bookmarkStart w:id="1" w:name="O_1012510"/>
      <w:bookmarkEnd w:id="1"/>
      <w:r w:rsidRPr="003E15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3E1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F8" w:rsidP="003E15F8">
            <w:pPr>
              <w:pStyle w:val="BodyText"/>
            </w:pPr>
            <w:r w:rsidRPr="003E15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rPr>
                <w:rStyle w:val="SpecialBold"/>
              </w:rPr>
              <w:t>Comments</w:t>
            </w:r>
          </w:p>
        </w:tc>
      </w:tr>
      <w:tr w:rsidTr="003E1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F8" w:rsidP="003E15F8">
            <w:pPr>
              <w:pStyle w:val="BodyText"/>
            </w:pPr>
            <w:r w:rsidRPr="003E15F8">
              <w:t>This version first released with RII Resources and Infrastructure Industry Training Package Version 3.0.</w:t>
            </w:r>
          </w:p>
        </w:tc>
      </w:tr>
    </w:tbl>
    <w:p w:rsidR="00000000" w:rsidRPr="003E15F8" w:rsidP="003E15F8">
      <w:pPr>
        <w:pStyle w:val="BodyText"/>
      </w:pPr>
    </w:p>
    <w:p w:rsidR="00000000" w:rsidRPr="003E15F8" w:rsidP="003E15F8">
      <w:pPr>
        <w:pStyle w:val="AllowPageBreak"/>
      </w:pPr>
    </w:p>
    <w:p w:rsidR="00000000" w:rsidRPr="003E15F8" w:rsidP="003E15F8">
      <w:pPr>
        <w:pStyle w:val="Heading1"/>
      </w:pPr>
      <w:bookmarkStart w:id="2" w:name="O_1012514"/>
      <w:bookmarkEnd w:id="2"/>
      <w:r w:rsidRPr="003E15F8">
        <w:t>Application</w:t>
      </w:r>
    </w:p>
    <w:p w:rsidR="00000000" w:rsidRPr="003E15F8" w:rsidP="00E56403">
      <w:pPr>
        <w:pStyle w:val="BodyText"/>
      </w:pPr>
      <w:r w:rsidRPr="003E15F8">
        <w:t>This unit describes the skills and knowledge required to load and unl</w:t>
      </w:r>
      <w:r w:rsidRPr="003E15F8">
        <w:t>oad plant.</w:t>
      </w:r>
    </w:p>
    <w:p w:rsidR="00000000" w:rsidRPr="003E15F8" w:rsidP="00E56403">
      <w:pPr>
        <w:pStyle w:val="BodyText"/>
      </w:pPr>
      <w:r w:rsidRPr="003E15F8">
        <w:t>This unit applies to those working in site-based roles.</w:t>
      </w:r>
    </w:p>
    <w:p w:rsidR="00000000" w:rsidRPr="003E15F8" w:rsidP="00E56403">
      <w:pPr>
        <w:pStyle w:val="BodyText"/>
      </w:pPr>
      <w:r w:rsidRPr="003E15F8">
        <w:t xml:space="preserve">Prior to performing this activity, skills and knowledge should be developed for the individual plant. This can be achieved through completing the equivalent operator unit or being assisted </w:t>
      </w:r>
      <w:r w:rsidRPr="003E15F8">
        <w:t xml:space="preserve">by someone who has this knowledge. Refer to the Implementation Guide for further details. </w:t>
      </w:r>
    </w:p>
    <w:p w:rsidR="00000000" w:rsidRPr="003E15F8" w:rsidP="00E56403">
      <w:pPr>
        <w:pStyle w:val="BodyText"/>
      </w:pPr>
      <w:r w:rsidRPr="003E15F8">
        <w:t>Licensing, legislative, regulatory and certification requirements that apply to this unit can vary between states, territories and industry sectors, and must be sour</w:t>
      </w:r>
      <w:r w:rsidRPr="003E15F8">
        <w:t>ced from state jurisdictions prior to applying this unit.</w:t>
      </w:r>
    </w:p>
    <w:p w:rsidR="00000000" w:rsidRPr="003E15F8" w:rsidP="003E15F8">
      <w:pPr>
        <w:pStyle w:val="Heading1"/>
      </w:pPr>
      <w:bookmarkStart w:id="3" w:name="O_1012515"/>
      <w:bookmarkEnd w:id="3"/>
      <w:r w:rsidRPr="003E15F8">
        <w:t>Unit Sector</w:t>
      </w:r>
    </w:p>
    <w:p w:rsidR="00000000" w:rsidRPr="003E15F8" w:rsidP="00E56403">
      <w:pPr>
        <w:pStyle w:val="List"/>
      </w:pPr>
      <w:r w:rsidRPr="003E15F8">
        <w:t>Coal mining</w:t>
      </w:r>
    </w:p>
    <w:p w:rsidR="00000000" w:rsidRPr="003E15F8" w:rsidP="00E56403">
      <w:pPr>
        <w:pStyle w:val="List"/>
      </w:pPr>
      <w:r w:rsidRPr="003E15F8">
        <w:t>Extractive</w:t>
      </w:r>
    </w:p>
    <w:p w:rsidR="00000000" w:rsidRPr="003E15F8" w:rsidP="00E56403">
      <w:pPr>
        <w:pStyle w:val="List"/>
      </w:pPr>
      <w:r w:rsidRPr="003E15F8">
        <w:t>Drilling</w:t>
      </w:r>
    </w:p>
    <w:p w:rsidR="00000000" w:rsidRPr="003E15F8" w:rsidP="00E56403">
      <w:pPr>
        <w:pStyle w:val="List"/>
      </w:pPr>
      <w:r w:rsidRPr="003E15F8">
        <w:t>Metalliferous mining</w:t>
      </w:r>
    </w:p>
    <w:p w:rsidR="00000000" w:rsidRPr="003E15F8" w:rsidP="00E56403">
      <w:pPr>
        <w:pStyle w:val="List"/>
      </w:pPr>
      <w:r w:rsidRPr="003E15F8">
        <w:t>Civil infrastructure</w:t>
      </w:r>
    </w:p>
    <w:p w:rsidR="00000000" w:rsidRPr="003E15F8" w:rsidP="003E15F8">
      <w:pPr>
        <w:pStyle w:val="AllowPageBreak"/>
      </w:pPr>
    </w:p>
    <w:p w:rsidR="00000000" w:rsidRPr="003E15F8" w:rsidP="003E15F8">
      <w:pPr>
        <w:pStyle w:val="Heading1"/>
      </w:pPr>
      <w:bookmarkStart w:id="4" w:name="O_1012513"/>
      <w:bookmarkEnd w:id="4"/>
      <w:r w:rsidRPr="003E15F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6"/>
        <w:gridCol w:w="6976"/>
      </w:tblGrid>
      <w:tr w:rsidTr="003E15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F8" w:rsidP="003E15F8">
            <w:pPr>
              <w:pStyle w:val="BodyText"/>
            </w:pPr>
            <w:r w:rsidRPr="003E15F8">
              <w:rPr>
                <w:rStyle w:val="SpecialBold"/>
              </w:rPr>
              <w:t>ELEMENT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rPr>
                <w:rStyle w:val="SpecialBold"/>
              </w:rPr>
              <w:t>PERFORMANCE CRITERIA</w:t>
            </w:r>
          </w:p>
        </w:tc>
      </w:tr>
      <w:tr w:rsidTr="003E15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F8" w:rsidP="003E15F8">
            <w:pPr>
              <w:pStyle w:val="BodyText"/>
            </w:pPr>
            <w:r w:rsidRPr="003E15F8">
              <w:rPr>
                <w:rStyle w:val="Emphasis"/>
              </w:rPr>
              <w:t>Elements describe the essential outcomes.</w:t>
            </w:r>
          </w:p>
        </w:tc>
        <w:tc>
          <w:tcPr>
            <w:tcW w:w="6976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15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t>1. Prepare to load and unload plant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F8" w:rsidP="003E15F8">
            <w:pPr>
              <w:pStyle w:val="BodyText"/>
            </w:pPr>
            <w:r w:rsidRPr="003E15F8">
              <w:t>1.1 Access, interpret and apply load handling documentation to ensure work activi</w:t>
            </w:r>
            <w:r w:rsidRPr="003E15F8">
              <w:t>ty is compliant</w:t>
            </w:r>
          </w:p>
          <w:p w:rsidR="00000000" w:rsidRPr="003E15F8" w:rsidP="003E15F8">
            <w:pPr>
              <w:pStyle w:val="BodyText"/>
            </w:pPr>
            <w:r w:rsidRPr="003E15F8">
              <w:t>1.2 Obtain, interpret, clarify and confirm work requirements</w:t>
            </w:r>
          </w:p>
          <w:p w:rsidR="00000000" w:rsidRPr="003E15F8" w:rsidP="003E15F8">
            <w:pPr>
              <w:pStyle w:val="BodyText"/>
            </w:pPr>
            <w:r w:rsidRPr="003E15F8">
              <w:t xml:space="preserve">1.3 Identify hazards and environmental issues, assess the risks and </w:t>
            </w:r>
            <w:r w:rsidRPr="003E15F8">
              <w:t>implement control measures in line with workplace policies</w:t>
            </w:r>
          </w:p>
          <w:p w:rsidR="00000000" w:rsidRPr="003E15F8" w:rsidP="003E15F8">
            <w:pPr>
              <w:pStyle w:val="BodyText"/>
            </w:pPr>
            <w:r w:rsidRPr="003E15F8">
              <w:t>1.4 Select and wear personal protective equipment re</w:t>
            </w:r>
            <w:r w:rsidRPr="003E15F8">
              <w:t>quired for work activities</w:t>
            </w:r>
          </w:p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t xml:space="preserve">1.5 Obtain and display signage, and erect barriers to isolate the loading and unloading site from general traffic flow in line with safe work practices </w:t>
            </w:r>
          </w:p>
        </w:tc>
      </w:tr>
      <w:tr w:rsidTr="003E15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t>2. Load the plant in line with established requirements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F8" w:rsidP="003E15F8">
            <w:pPr>
              <w:pStyle w:val="BodyText"/>
            </w:pPr>
            <w:r w:rsidRPr="003E15F8">
              <w:t>2.1 Confirm the dimensions and capacity of the float or trailer to safely carry the plant</w:t>
            </w:r>
          </w:p>
          <w:p w:rsidR="00000000" w:rsidRPr="003E15F8" w:rsidP="003E15F8">
            <w:pPr>
              <w:pStyle w:val="BodyText"/>
            </w:pPr>
            <w:r w:rsidRPr="003E15F8">
              <w:t>2.2 Select tools and loading equipment in line with work requirements</w:t>
            </w:r>
          </w:p>
          <w:p w:rsidR="00000000" w:rsidRPr="003E15F8" w:rsidP="003E15F8">
            <w:pPr>
              <w:pStyle w:val="BodyText"/>
            </w:pPr>
            <w:r w:rsidRPr="003E15F8">
              <w:t>2.3 Identify faults, and rectify or report prior to commencement of work, within scope of own re</w:t>
            </w:r>
            <w:r w:rsidRPr="003E15F8">
              <w:t>sponsibility and according to workplace procedures</w:t>
            </w:r>
          </w:p>
          <w:p w:rsidR="00000000" w:rsidRPr="003E15F8" w:rsidP="003E15F8">
            <w:pPr>
              <w:pStyle w:val="BodyText"/>
            </w:pPr>
            <w:r w:rsidRPr="003E15F8">
              <w:t>2.4 Confirm preparation procedures of the plant for transportation has been completed</w:t>
            </w:r>
          </w:p>
          <w:p w:rsidR="00000000" w:rsidRPr="003E15F8" w:rsidP="003E15F8">
            <w:pPr>
              <w:pStyle w:val="BodyText"/>
            </w:pPr>
            <w:r w:rsidRPr="003E15F8">
              <w:t>2.5 Place and secure loading aids in line with workplace procedures</w:t>
            </w:r>
          </w:p>
          <w:p w:rsidR="00000000" w:rsidRPr="003E15F8" w:rsidP="003E15F8">
            <w:pPr>
              <w:pStyle w:val="BodyText"/>
            </w:pPr>
            <w:r w:rsidRPr="003E15F8">
              <w:t>2.6 Confirm the loading procedure with operator and</w:t>
            </w:r>
            <w:r w:rsidRPr="003E15F8">
              <w:t>/or guide before loading commences</w:t>
            </w:r>
          </w:p>
          <w:p w:rsidR="00000000" w:rsidRPr="003E15F8" w:rsidP="003E15F8">
            <w:pPr>
              <w:pStyle w:val="BodyText"/>
            </w:pPr>
            <w:r w:rsidRPr="003E15F8">
              <w:t>2.7 Move the plant item onto the trailer or float and halt at the designated position as per workplace procedures</w:t>
            </w:r>
          </w:p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t>2.8 Secure plant to trailer or float in line with workplace procedures</w:t>
            </w:r>
          </w:p>
        </w:tc>
      </w:tr>
      <w:tr w:rsidTr="003E15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t>3. Unload the plant in line with es</w:t>
            </w:r>
            <w:r w:rsidRPr="003E15F8">
              <w:t>tablished requirements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F8" w:rsidP="003E15F8">
            <w:pPr>
              <w:pStyle w:val="BodyText"/>
            </w:pPr>
            <w:r w:rsidRPr="003E15F8">
              <w:t xml:space="preserve">3.1 Confirm the unloading procedure with operator and guide before unloading commences </w:t>
            </w:r>
          </w:p>
          <w:p w:rsidR="00000000" w:rsidRPr="003E15F8" w:rsidP="003E15F8">
            <w:pPr>
              <w:pStyle w:val="BodyText"/>
            </w:pPr>
            <w:r w:rsidRPr="003E15F8">
              <w:t>3.2 Place and secure unloading aids, including ramps, in accordance with the trailer or float specifications</w:t>
            </w:r>
          </w:p>
          <w:p w:rsidR="00000000" w:rsidRPr="003E15F8" w:rsidP="003E15F8">
            <w:pPr>
              <w:pStyle w:val="BodyText"/>
            </w:pPr>
            <w:r w:rsidRPr="003E15F8">
              <w:t>3.3 Slacken securing devices and rem</w:t>
            </w:r>
            <w:r w:rsidRPr="003E15F8">
              <w:t>ove according to workplace procedures</w:t>
            </w:r>
          </w:p>
          <w:p w:rsidR="00000000" w:rsidRPr="003E15F8" w:rsidP="003E15F8">
            <w:pPr>
              <w:pStyle w:val="BodyText"/>
            </w:pPr>
            <w:r w:rsidRPr="003E15F8">
              <w:t>3.4 Move the plant item off the trailer or float and halt at the designated position</w:t>
            </w:r>
          </w:p>
          <w:p w:rsidR="00000000" w:rsidRPr="003E15F8" w:rsidP="003E15F8">
            <w:pPr>
              <w:pStyle w:val="BodyText"/>
            </w:pPr>
            <w:r w:rsidRPr="003E15F8">
              <w:t>3.5 Stow loading aids including ramps, bridging materials and securing devices as per workplace procedures</w:t>
            </w:r>
          </w:p>
        </w:tc>
      </w:tr>
    </w:tbl>
    <w:p w:rsidR="00000000" w:rsidRPr="003E15F8" w:rsidP="003E15F8">
      <w:pPr>
        <w:pStyle w:val="BodyText"/>
      </w:pPr>
    </w:p>
    <w:p w:rsidR="00000000" w:rsidRPr="003E15F8" w:rsidP="003E15F8">
      <w:pPr>
        <w:pStyle w:val="AllowPageBreak"/>
      </w:pPr>
    </w:p>
    <w:p w:rsidR="00000000" w:rsidRPr="003E15F8" w:rsidP="003E15F8">
      <w:pPr>
        <w:pStyle w:val="Heading1"/>
      </w:pPr>
      <w:bookmarkStart w:id="5" w:name="O_1012512"/>
      <w:bookmarkEnd w:id="5"/>
      <w:r w:rsidRPr="003E15F8">
        <w:t>Found</w:t>
      </w:r>
      <w:r w:rsidRPr="003E15F8">
        <w:t>ation Skills</w:t>
      </w:r>
    </w:p>
    <w:p w:rsidR="00000000" w:rsidRPr="00E56403" w:rsidP="00E56403">
      <w:pPr>
        <w:pStyle w:val="BodyText"/>
        <w:rPr>
          <w:i/>
        </w:rPr>
      </w:pPr>
      <w:r w:rsidRPr="00E56403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3E15F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F8" w:rsidP="003E15F8">
            <w:pPr>
              <w:pStyle w:val="BodyText"/>
            </w:pPr>
            <w:r w:rsidRPr="003E15F8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rPr>
                <w:rStyle w:val="SpecialBold"/>
              </w:rPr>
              <w:t>Description</w:t>
            </w:r>
          </w:p>
        </w:tc>
      </w:tr>
      <w:tr w:rsidTr="003E15F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ListBullet"/>
              <w:rPr>
                <w:lang w:val="en-NZ"/>
              </w:rPr>
            </w:pPr>
            <w:r w:rsidRPr="003E15F8">
              <w:t xml:space="preserve">Identifies and interprets relevant information from workplace procedures, documentation, </w:t>
            </w:r>
            <w:r w:rsidRPr="003E15F8">
              <w:t>legislation and regulations</w:t>
            </w:r>
          </w:p>
        </w:tc>
      </w:tr>
      <w:tr w:rsidTr="003E15F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F8" w:rsidP="003E15F8">
            <w:pPr>
              <w:pStyle w:val="ListBullet"/>
            </w:pPr>
            <w:r w:rsidRPr="003E15F8">
              <w:t>Identifies and comprehends relevant mathematical information in relation to equipment operating capacities</w:t>
            </w:r>
          </w:p>
        </w:tc>
      </w:tr>
    </w:tbl>
    <w:p w:rsidR="00000000" w:rsidRPr="003E15F8" w:rsidP="003E15F8">
      <w:pPr>
        <w:pStyle w:val="BodyText"/>
      </w:pPr>
    </w:p>
    <w:p w:rsidR="00000000" w:rsidRPr="003E15F8" w:rsidP="003E15F8">
      <w:pPr>
        <w:pStyle w:val="AllowPageBreak"/>
      </w:pPr>
    </w:p>
    <w:p w:rsidR="00000000" w:rsidRPr="003E15F8" w:rsidP="003E15F8">
      <w:pPr>
        <w:pStyle w:val="Heading1"/>
      </w:pPr>
      <w:bookmarkStart w:id="6" w:name="O_1012511"/>
      <w:bookmarkEnd w:id="6"/>
      <w:r w:rsidRPr="003E15F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3E1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Heading4"/>
              <w:rPr>
                <w:lang w:val="en-NZ"/>
              </w:rPr>
            </w:pPr>
            <w:r w:rsidRPr="003E15F8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Heading4"/>
              <w:rPr>
                <w:lang w:val="en-NZ"/>
              </w:rPr>
            </w:pPr>
            <w:r w:rsidRPr="003E15F8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Heading4"/>
              <w:rPr>
                <w:lang w:val="en-NZ"/>
              </w:rPr>
            </w:pPr>
            <w:r w:rsidRPr="003E15F8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Heading4"/>
              <w:rPr>
                <w:lang w:val="en-NZ"/>
              </w:rPr>
            </w:pPr>
            <w:r w:rsidRPr="003E15F8">
              <w:t>Equivalence status</w:t>
            </w:r>
          </w:p>
        </w:tc>
      </w:tr>
      <w:tr w:rsidTr="003E1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t>RIIHAN308F Load and unload plant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t>RIIHAN308E Load and unload plant (Release 1)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F8">
            <w:pPr>
              <w:pStyle w:val="BodyText"/>
              <w:rPr>
                <w:lang w:val="en-NZ"/>
              </w:rPr>
            </w:pPr>
            <w:r w:rsidRPr="003E15F8">
              <w:t>Minor updates to all sections to reflect operator’s role.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F8" w:rsidP="003E15F8">
            <w:pPr>
              <w:pStyle w:val="BodyText"/>
            </w:pPr>
            <w:r w:rsidRPr="003E15F8">
              <w:t>Equivalent</w:t>
            </w:r>
          </w:p>
        </w:tc>
      </w:tr>
    </w:tbl>
    <w:p w:rsidR="00000000" w:rsidRPr="003E15F8" w:rsidP="003E15F8">
      <w:pPr>
        <w:pStyle w:val="Heading4"/>
      </w:pPr>
    </w:p>
    <w:p w:rsidR="00000000" w:rsidRPr="003E15F8" w:rsidP="003E15F8">
      <w:pPr>
        <w:pStyle w:val="Heading1"/>
      </w:pPr>
      <w:bookmarkStart w:id="7" w:name="O_1012504"/>
      <w:bookmarkEnd w:id="7"/>
      <w:r w:rsidRPr="003E15F8">
        <w:t>Links</w:t>
      </w:r>
    </w:p>
    <w:p w:rsidR="00000000" w:rsidRPr="003E15F8" w:rsidP="00E56403">
      <w:pPr>
        <w:pStyle w:val="BodyText"/>
      </w:pPr>
      <w:r w:rsidRPr="003E15F8">
        <w:t>Companion Volume implementation guides are</w:t>
      </w:r>
      <w:r w:rsidRPr="003E15F8">
        <w:t xml:space="preserve">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C703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E15F8" w:rsidP="003E15F8"/>
    <w:sectPr w:rsidSect="003E15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F8" w:rsidRPr="00E56403" w:rsidP="00E56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403" w:rsidP="003E1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6403" w:rsidP="003E1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56403" w:rsidP="003E1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4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5F8" w:rsidRPr="00E56403" w:rsidP="00E564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403" w:rsidRPr="002D2AF8" w:rsidP="003E1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RIIHAN308F Load and unload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56403" w:rsidP="003E1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545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3616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5F8"/>
  </w:style>
  <w:style w:type="character" w:customStyle="1" w:styleId="Heading1Char">
    <w:name w:val="Heading 1 Char"/>
    <w:basedOn w:val="DefaultParagraphFont"/>
    <w:link w:val="Heading1"/>
    <w:rsid w:val="003E1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5F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E1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5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5F8"/>
    <w:rPr>
      <w:b/>
      <w:spacing w:val="0"/>
    </w:rPr>
  </w:style>
  <w:style w:type="character" w:styleId="Emphasis">
    <w:name w:val="Emphasis"/>
    <w:basedOn w:val="DefaultParagraphFont"/>
    <w:qFormat/>
    <w:rsid w:val="003E15F8"/>
    <w:rPr>
      <w:i/>
    </w:rPr>
  </w:style>
  <w:style w:type="paragraph" w:customStyle="1" w:styleId="SuperHeading">
    <w:name w:val="SuperHeading"/>
    <w:basedOn w:val="Normal"/>
    <w:rsid w:val="003E1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5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5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1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5F8"/>
  </w:style>
  <w:style w:type="paragraph" w:styleId="TableofFigures">
    <w:name w:val="table of figures"/>
    <w:basedOn w:val="Normal"/>
    <w:next w:val="Normal"/>
    <w:semiHidden/>
    <w:rsid w:val="003E1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5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15F8"/>
    <w:rPr>
      <w:rFonts w:ascii="Wingdings" w:hAnsi="Wingdings"/>
    </w:rPr>
  </w:style>
  <w:style w:type="paragraph" w:customStyle="1" w:styleId="TableHeading">
    <w:name w:val="Table Heading"/>
    <w:basedOn w:val="HeadingBase"/>
    <w:rsid w:val="003E1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5F8"/>
    <w:rPr>
      <w:color w:val="0033CC"/>
      <w:u w:val="none"/>
    </w:rPr>
  </w:style>
  <w:style w:type="paragraph" w:customStyle="1" w:styleId="BodyTextRight">
    <w:name w:val="Body Text Right"/>
    <w:basedOn w:val="BodyText"/>
    <w:rsid w:val="003E1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5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5F8"/>
    <w:rPr>
      <w:sz w:val="32"/>
    </w:rPr>
  </w:style>
  <w:style w:type="paragraph" w:customStyle="1" w:styleId="HeadingProcedure">
    <w:name w:val="Heading Procedure"/>
    <w:basedOn w:val="HeadingBase"/>
    <w:next w:val="Normal"/>
    <w:rsid w:val="003E1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5F8"/>
    <w:pPr>
      <w:spacing w:before="60" w:after="60"/>
    </w:pPr>
  </w:style>
  <w:style w:type="paragraph" w:styleId="ListContinue">
    <w:name w:val="List Continue"/>
    <w:basedOn w:val="List"/>
    <w:rsid w:val="003E15F8"/>
    <w:pPr>
      <w:ind w:firstLine="0"/>
    </w:pPr>
  </w:style>
  <w:style w:type="paragraph" w:customStyle="1" w:styleId="ListNote">
    <w:name w:val="List Note"/>
    <w:basedOn w:val="List"/>
    <w:rsid w:val="003E1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5F8"/>
    <w:rPr>
      <w:rFonts w:ascii="Courier New" w:hAnsi="Courier New"/>
    </w:rPr>
  </w:style>
  <w:style w:type="paragraph" w:customStyle="1" w:styleId="NoteBullet">
    <w:name w:val="Note Bullet"/>
    <w:basedOn w:val="Note"/>
    <w:rsid w:val="003E1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5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1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5F8"/>
    <w:rPr>
      <w:b/>
      <w:smallCaps/>
    </w:rPr>
  </w:style>
  <w:style w:type="paragraph" w:customStyle="1" w:styleId="TableListNumber">
    <w:name w:val="Table List Number"/>
    <w:basedOn w:val="ListNumber"/>
    <w:rsid w:val="003E1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5F8"/>
    <w:pPr>
      <w:numPr>
        <w:numId w:val="8"/>
      </w:numPr>
    </w:pPr>
  </w:style>
  <w:style w:type="paragraph" w:customStyle="1" w:styleId="ListAlpha2">
    <w:name w:val="List Alpha 2"/>
    <w:basedOn w:val="List2"/>
    <w:rsid w:val="003E15F8"/>
    <w:pPr>
      <w:numPr>
        <w:numId w:val="7"/>
      </w:numPr>
    </w:pPr>
  </w:style>
  <w:style w:type="paragraph" w:styleId="List2">
    <w:name w:val="List 2"/>
    <w:basedOn w:val="BodyText"/>
    <w:rsid w:val="003E1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5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5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15F8"/>
    <w:pPr>
      <w:numPr>
        <w:numId w:val="3"/>
      </w:numPr>
    </w:pPr>
  </w:style>
  <w:style w:type="paragraph" w:styleId="ListContinue2">
    <w:name w:val="List Continue 2"/>
    <w:basedOn w:val="List2"/>
    <w:rsid w:val="003E15F8"/>
    <w:pPr>
      <w:ind w:firstLine="0"/>
    </w:pPr>
  </w:style>
  <w:style w:type="paragraph" w:styleId="ListContinue3">
    <w:name w:val="List Continue 3"/>
    <w:basedOn w:val="List3"/>
    <w:rsid w:val="003E15F8"/>
    <w:pPr>
      <w:ind w:left="1021" w:firstLine="0"/>
    </w:pPr>
  </w:style>
  <w:style w:type="paragraph" w:styleId="ListContinue4">
    <w:name w:val="List Continue 4"/>
    <w:basedOn w:val="List4"/>
    <w:rsid w:val="003E15F8"/>
    <w:pPr>
      <w:ind w:firstLine="0"/>
    </w:pPr>
  </w:style>
  <w:style w:type="paragraph" w:styleId="ListContinue5">
    <w:name w:val="List Continue 5"/>
    <w:basedOn w:val="List5"/>
    <w:rsid w:val="003E15F8"/>
    <w:pPr>
      <w:ind w:firstLine="0"/>
    </w:pPr>
  </w:style>
  <w:style w:type="paragraph" w:styleId="ListNumber3">
    <w:name w:val="List Number 3"/>
    <w:basedOn w:val="List3"/>
    <w:rsid w:val="003E15F8"/>
    <w:pPr>
      <w:numPr>
        <w:numId w:val="4"/>
      </w:numPr>
    </w:pPr>
  </w:style>
  <w:style w:type="paragraph" w:styleId="ListNumber4">
    <w:name w:val="List Number 4"/>
    <w:basedOn w:val="List4"/>
    <w:rsid w:val="003E15F8"/>
    <w:pPr>
      <w:numPr>
        <w:numId w:val="5"/>
      </w:numPr>
    </w:pPr>
  </w:style>
  <w:style w:type="paragraph" w:styleId="ListNumber5">
    <w:name w:val="List Number 5"/>
    <w:basedOn w:val="List5"/>
    <w:rsid w:val="003E15F8"/>
    <w:pPr>
      <w:numPr>
        <w:numId w:val="6"/>
      </w:numPr>
    </w:pPr>
  </w:style>
  <w:style w:type="paragraph" w:styleId="BlockText">
    <w:name w:val="Block Text"/>
    <w:basedOn w:val="Normal"/>
    <w:rsid w:val="003E1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5F8"/>
    <w:rPr>
      <w:sz w:val="16"/>
      <w:vertAlign w:val="superscript"/>
    </w:rPr>
  </w:style>
  <w:style w:type="character" w:customStyle="1" w:styleId="Symbols">
    <w:name w:val="Symbols"/>
    <w:basedOn w:val="DefaultParagraphFont"/>
    <w:rsid w:val="003E15F8"/>
    <w:rPr>
      <w:rFonts w:ascii="Symbol" w:hAnsi="Symbol"/>
    </w:rPr>
  </w:style>
  <w:style w:type="character" w:customStyle="1" w:styleId="MenuOptions">
    <w:name w:val="Menu Options"/>
    <w:basedOn w:val="DefaultParagraphFont"/>
    <w:rsid w:val="003E1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5F8"/>
    <w:rPr>
      <w:b/>
    </w:rPr>
  </w:style>
  <w:style w:type="character" w:customStyle="1" w:styleId="Underlined">
    <w:name w:val="Underlined"/>
    <w:basedOn w:val="DefaultParagraphFont"/>
    <w:rsid w:val="003E15F8"/>
    <w:rPr>
      <w:u w:val="single"/>
    </w:rPr>
  </w:style>
  <w:style w:type="paragraph" w:customStyle="1" w:styleId="TableBodyTextRight">
    <w:name w:val="Table Body Text Right"/>
    <w:basedOn w:val="TableBodyText"/>
    <w:rsid w:val="003E1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5F8"/>
    <w:rPr>
      <w:sz w:val="18"/>
    </w:rPr>
  </w:style>
  <w:style w:type="paragraph" w:customStyle="1" w:styleId="BodySmallRight">
    <w:name w:val="Body Small Right"/>
    <w:basedOn w:val="BodyTextRight"/>
    <w:rsid w:val="003E15F8"/>
    <w:rPr>
      <w:sz w:val="18"/>
      <w:szCs w:val="18"/>
    </w:rPr>
  </w:style>
  <w:style w:type="paragraph" w:customStyle="1" w:styleId="MarginEdition">
    <w:name w:val="Margin Edition"/>
    <w:basedOn w:val="MarginNote"/>
    <w:rsid w:val="003E1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5F8"/>
    <w:rPr>
      <w:sz w:val="2"/>
      <w:szCs w:val="2"/>
    </w:rPr>
  </w:style>
  <w:style w:type="character" w:customStyle="1" w:styleId="Small">
    <w:name w:val="Small"/>
    <w:basedOn w:val="DefaultParagraphFont"/>
    <w:rsid w:val="003E15F8"/>
    <w:rPr>
      <w:sz w:val="16"/>
    </w:rPr>
  </w:style>
  <w:style w:type="paragraph" w:customStyle="1" w:styleId="WideTable">
    <w:name w:val="Wide Table"/>
    <w:basedOn w:val="Normal"/>
    <w:rsid w:val="003E1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5F8"/>
  </w:style>
  <w:style w:type="paragraph" w:styleId="Quote">
    <w:name w:val="Quote"/>
    <w:basedOn w:val="Heading1"/>
    <w:link w:val="QuoteChar"/>
    <w:qFormat/>
    <w:rsid w:val="003E1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5F8"/>
    <w:pPr>
      <w:pageBreakBefore/>
    </w:pPr>
  </w:style>
  <w:style w:type="paragraph" w:customStyle="1" w:styleId="Border">
    <w:name w:val="Border"/>
    <w:basedOn w:val="Normal"/>
    <w:qFormat/>
    <w:rsid w:val="003E1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5F8"/>
    <w:rPr>
      <w:u w:val="single"/>
    </w:rPr>
  </w:style>
  <w:style w:type="character" w:customStyle="1" w:styleId="BoldandItalics">
    <w:name w:val="Bold and Italics"/>
    <w:qFormat/>
    <w:rsid w:val="003E15F8"/>
    <w:rPr>
      <w:b/>
      <w:i/>
      <w:u w:val="none"/>
    </w:rPr>
  </w:style>
  <w:style w:type="paragraph" w:styleId="BalloonText">
    <w:name w:val="Balloon Text"/>
    <w:basedOn w:val="Normal"/>
    <w:link w:val="BalloonTextChar"/>
    <w:rsid w:val="003E1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5F8"/>
    <w:pPr>
      <w:spacing w:before="0" w:after="0"/>
    </w:pPr>
  </w:style>
  <w:style w:type="paragraph" w:customStyle="1" w:styleId="BodyTextBold">
    <w:name w:val="Body Text Bold"/>
    <w:basedOn w:val="BodyText"/>
    <w:qFormat/>
    <w:rsid w:val="003E15F8"/>
    <w:rPr>
      <w:b/>
    </w:rPr>
  </w:style>
  <w:style w:type="character" w:styleId="Hyperlink">
    <w:name w:val="Hyperlink"/>
    <w:basedOn w:val="DefaultParagraphFont"/>
    <w:uiPriority w:val="99"/>
    <w:unhideWhenUsed/>
    <w:rsid w:val="00E564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3469</Characters>
  <Application>Microsoft Office Word</Application>
  <DocSecurity>0</DocSecurity>
  <Lines>123</Lines>
  <Paragraphs>77</Paragraphs>
  <ScaleCrop>false</ScaleCrop>
  <Company>Author-it Software Corporation Ltd.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RIIHAN308F Load and unload plant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2024-04-26T01:39:00Z</dcterms:created>
  <dcterms:modified xsi:type="dcterms:W3CDTF">2024-04-26T01:39:00Z</dcterms:modified>
</cp:coreProperties>
</file>