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2BA0" w:rsidP="00C22B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RIIHAN306D Carry out lifting using multiple cranes</w:t>
      </w:r>
      <w:r>
        <w:fldChar w:fldCharType="end"/>
      </w:r>
    </w:p>
    <w:p w:rsidR="00C22BA0" w:rsidP="00C22BA0">
      <w:pPr>
        <w:pStyle w:val="Version"/>
        <w:sectPr w:rsidSect="00934F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934F5A" w:rsidP="00934F5A">
      <w:pPr>
        <w:pStyle w:val="SuperHeading"/>
      </w:pPr>
      <w:r w:rsidRPr="00934F5A">
        <w:t>RIIHAN306D Carry out lifting using multiple cranes</w:t>
      </w:r>
    </w:p>
    <w:p w:rsidR="00000000" w:rsidRPr="00934F5A" w:rsidP="00934F5A">
      <w:pPr>
        <w:pStyle w:val="Heading1"/>
      </w:pPr>
      <w:bookmarkStart w:id="1" w:name="O_688498"/>
      <w:bookmarkEnd w:id="1"/>
      <w:r w:rsidRPr="00934F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7560"/>
      </w:tblGrid>
      <w:tr w:rsidTr="00C22B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5A">
            <w:pPr>
              <w:pStyle w:val="BodyText"/>
              <w:rPr>
                <w:lang w:val="en-NZ"/>
              </w:rPr>
            </w:pPr>
            <w:r w:rsidRPr="00934F5A">
              <w:t>Release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5A">
            <w:pPr>
              <w:pStyle w:val="BodyText"/>
              <w:rPr>
                <w:lang w:val="en-NZ"/>
              </w:rPr>
            </w:pPr>
            <w:r w:rsidRPr="00934F5A">
              <w:t>Comment</w:t>
            </w:r>
          </w:p>
        </w:tc>
      </w:tr>
      <w:tr w:rsidTr="00C22B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5A">
            <w:pPr>
              <w:pStyle w:val="BodyText"/>
              <w:rPr>
                <w:lang w:val="en-NZ"/>
              </w:rPr>
            </w:pPr>
            <w:r w:rsidRPr="00934F5A">
              <w:t>1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5A">
            <w:pPr>
              <w:pStyle w:val="BodyText"/>
              <w:rPr>
                <w:lang w:val="en-NZ"/>
              </w:rPr>
            </w:pPr>
            <w:r w:rsidRPr="00934F5A">
              <w:t>This unit replaces RIIHAN306A Carry out lifting using multiple cranes.</w:t>
            </w:r>
          </w:p>
        </w:tc>
      </w:tr>
      <w:tr w:rsidTr="00C22B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5A">
            <w:pPr>
              <w:pStyle w:val="BodyText"/>
              <w:rPr>
                <w:lang w:val="en-NZ"/>
              </w:rPr>
            </w:pPr>
            <w:r w:rsidRPr="00934F5A">
              <w:t>2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F5A" w:rsidP="00934F5A">
            <w:pPr>
              <w:pStyle w:val="BodyText"/>
            </w:pPr>
            <w:r w:rsidRPr="00934F5A">
              <w:t>Editorial corrections</w:t>
            </w:r>
          </w:p>
          <w:p w:rsidR="00000000" w:rsidP="00934F5A">
            <w:pPr>
              <w:pStyle w:val="BodyText"/>
              <w:rPr>
                <w:lang w:val="en-NZ"/>
              </w:rPr>
            </w:pPr>
            <w:r w:rsidRPr="00934F5A">
              <w:t>Amended reference to Licensing requirements in Unit Application</w:t>
            </w:r>
          </w:p>
        </w:tc>
      </w:tr>
      <w:tr w:rsidTr="00C22B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5A">
            <w:pPr>
              <w:pStyle w:val="BodyText"/>
              <w:rPr>
                <w:lang w:val="en-NZ"/>
              </w:rPr>
            </w:pPr>
            <w:r w:rsidRPr="00934F5A">
              <w:t>3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F5A" w:rsidP="00934F5A">
            <w:pPr>
              <w:pStyle w:val="BodyText"/>
            </w:pPr>
            <w:r w:rsidRPr="00934F5A">
              <w:t>Required frequency and volume of evidence ame</w:t>
            </w:r>
            <w:r w:rsidRPr="00934F5A">
              <w:t>nded in Performance evidence.</w:t>
            </w:r>
          </w:p>
          <w:p w:rsidR="00000000" w:rsidRPr="00934F5A" w:rsidP="00934F5A">
            <w:pPr>
              <w:pStyle w:val="BodyText"/>
            </w:pPr>
            <w:r w:rsidRPr="00934F5A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934F5A" w:rsidP="00934F5A">
      <w:pPr>
        <w:pStyle w:val="BodyText"/>
      </w:pPr>
    </w:p>
    <w:p w:rsidR="00000000" w:rsidRPr="00934F5A" w:rsidP="00934F5A">
      <w:pPr>
        <w:pStyle w:val="AllowPageBreak"/>
      </w:pPr>
    </w:p>
    <w:p w:rsidR="00000000" w:rsidRPr="00934F5A" w:rsidP="00934F5A">
      <w:pPr>
        <w:pStyle w:val="Heading1"/>
      </w:pPr>
      <w:bookmarkStart w:id="2" w:name="O_688497"/>
      <w:bookmarkEnd w:id="2"/>
      <w:r w:rsidRPr="00934F5A">
        <w:t>Application</w:t>
      </w:r>
    </w:p>
    <w:p w:rsidR="00000000" w:rsidRPr="00934F5A" w:rsidP="00934F5A">
      <w:pPr>
        <w:pStyle w:val="BodyText"/>
      </w:pPr>
      <w:r w:rsidRPr="00934F5A">
        <w:t>This unit describes a participant’s skills and knowledge required to carry out lifting using multiple cranes in the Resources and Infrastructure Industries.</w:t>
      </w:r>
    </w:p>
    <w:p w:rsidR="00000000" w:rsidRPr="00934F5A" w:rsidP="00934F5A">
      <w:pPr>
        <w:pStyle w:val="BodyText"/>
      </w:pPr>
      <w:r w:rsidRPr="00934F5A">
        <w:t xml:space="preserve">This unit is appropriate for those working in operational roles. </w:t>
      </w:r>
    </w:p>
    <w:p w:rsidR="00000000" w:rsidRPr="00934F5A" w:rsidP="00934F5A">
      <w:pPr>
        <w:pStyle w:val="BodyText"/>
      </w:pPr>
      <w:r w:rsidRPr="00934F5A">
        <w:t>Licensing, legislative, regulatory and certification requirements that apply to this unit can vary between states, territories and industry sectors. Relevant information must be sourced prior to application of the unit.</w:t>
      </w:r>
    </w:p>
    <w:p w:rsidR="00000000" w:rsidRPr="00934F5A" w:rsidP="00934F5A">
      <w:pPr>
        <w:pStyle w:val="AllowPageBreak"/>
      </w:pPr>
    </w:p>
    <w:p w:rsidR="00000000" w:rsidRPr="00934F5A" w:rsidP="00934F5A">
      <w:pPr>
        <w:pStyle w:val="Heading1"/>
      </w:pPr>
      <w:bookmarkStart w:id="3" w:name="O_688496"/>
      <w:bookmarkEnd w:id="3"/>
      <w:r w:rsidRPr="00934F5A">
        <w:t>Elements and Perfor</w:t>
      </w:r>
      <w:r w:rsidRPr="00934F5A">
        <w:t>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934F5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5A">
            <w:pPr>
              <w:pStyle w:val="BodyText"/>
              <w:rPr>
                <w:lang w:val="en-NZ"/>
              </w:rPr>
            </w:pPr>
            <w:r w:rsidRPr="00934F5A">
              <w:t>1. Plan and prepare for multiple crane lift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F5A" w:rsidP="00934F5A">
            <w:pPr>
              <w:pStyle w:val="BodyText"/>
            </w:pPr>
            <w:r w:rsidRPr="00934F5A">
              <w:t>1.1</w:t>
            </w:r>
            <w:r w:rsidRPr="00934F5A">
              <w:tab/>
              <w:t>Access, interpret and apply crane operation documentation and procedures and  ensure the work activity is compliant</w:t>
            </w:r>
          </w:p>
          <w:p w:rsidR="00000000" w:rsidRPr="00934F5A" w:rsidP="00934F5A">
            <w:pPr>
              <w:pStyle w:val="BodyText"/>
            </w:pPr>
            <w:r w:rsidRPr="00934F5A">
              <w:t>1.2</w:t>
            </w:r>
            <w:r w:rsidRPr="00934F5A">
              <w:tab/>
              <w:t>Obtain, read, interpret, clarify and confirm work requirements</w:t>
            </w:r>
          </w:p>
          <w:p w:rsidR="00000000" w:rsidRPr="00934F5A" w:rsidP="00934F5A">
            <w:pPr>
              <w:pStyle w:val="BodyText"/>
            </w:pPr>
            <w:r w:rsidRPr="00934F5A">
              <w:t>1.3</w:t>
            </w:r>
            <w:r w:rsidRPr="00934F5A">
              <w:tab/>
              <w:t>Identi</w:t>
            </w:r>
            <w:r w:rsidRPr="00934F5A">
              <w:t>fy and address potential risks, hazards and environmental issues, and implement control measures</w:t>
            </w:r>
          </w:p>
          <w:p w:rsidR="00000000" w:rsidRPr="00934F5A" w:rsidP="00934F5A">
            <w:pPr>
              <w:pStyle w:val="BodyText"/>
            </w:pPr>
            <w:r w:rsidRPr="00934F5A">
              <w:t>1.4</w:t>
            </w:r>
            <w:r w:rsidRPr="00934F5A">
              <w:tab/>
              <w:t>Select and wear personal protective equipment appropriate for work activities</w:t>
            </w:r>
          </w:p>
          <w:p w:rsidR="00000000" w:rsidRPr="00934F5A" w:rsidP="00934F5A">
            <w:pPr>
              <w:pStyle w:val="BodyText"/>
            </w:pPr>
            <w:r w:rsidRPr="00934F5A">
              <w:t>1.5</w:t>
            </w:r>
            <w:r w:rsidRPr="00934F5A">
              <w:tab/>
              <w:t xml:space="preserve">Carry out assembly and dismantling of boom/jib </w:t>
            </w:r>
          </w:p>
          <w:p w:rsidR="00000000" w:rsidRPr="00934F5A" w:rsidP="00934F5A">
            <w:pPr>
              <w:pStyle w:val="BodyText"/>
            </w:pPr>
            <w:r w:rsidRPr="00934F5A">
              <w:t>1.6</w:t>
            </w:r>
            <w:r w:rsidRPr="00934F5A">
              <w:tab/>
              <w:t>Coordinate activities</w:t>
            </w:r>
            <w:r w:rsidRPr="00934F5A">
              <w:t xml:space="preserve"> with others prior to commencement of, and during, the work activity</w:t>
            </w:r>
          </w:p>
          <w:p w:rsidR="00000000" w:rsidRPr="00934F5A" w:rsidP="00934F5A">
            <w:pPr>
              <w:pStyle w:val="BodyText"/>
            </w:pPr>
            <w:r w:rsidRPr="00934F5A">
              <w:t>1.7</w:t>
            </w:r>
            <w:r w:rsidRPr="00934F5A">
              <w:tab/>
              <w:t xml:space="preserve">Carry out crane pre-start, start-up, park-up and shutdown procedures </w:t>
            </w:r>
          </w:p>
          <w:p w:rsidR="00000000" w:rsidP="00934F5A">
            <w:pPr>
              <w:pStyle w:val="BodyText"/>
              <w:rPr>
                <w:lang w:val="en-NZ"/>
              </w:rPr>
            </w:pPr>
            <w:r w:rsidRPr="00934F5A">
              <w:t>1.8</w:t>
            </w:r>
            <w:r w:rsidRPr="00934F5A">
              <w:tab/>
              <w:t>Position, stabilise and level cranes prior to commencement of multiple lift</w:t>
            </w:r>
          </w:p>
        </w:tc>
      </w:tr>
      <w:tr w:rsidTr="00934F5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F5A">
            <w:pPr>
              <w:pStyle w:val="BodyText"/>
              <w:rPr>
                <w:lang w:val="en-NZ"/>
              </w:rPr>
            </w:pPr>
            <w:r w:rsidRPr="00934F5A">
              <w:t>2. Carry out multiple crane lift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F5A" w:rsidP="00934F5A">
            <w:pPr>
              <w:pStyle w:val="BodyText"/>
            </w:pPr>
            <w:r w:rsidRPr="00934F5A">
              <w:t>2.1</w:t>
            </w:r>
            <w:r w:rsidRPr="00934F5A">
              <w:tab/>
              <w:t>Obtain approval to carry out a multiple crane lift from the appropriate statutory authority</w:t>
            </w:r>
          </w:p>
          <w:p w:rsidR="00000000" w:rsidRPr="00934F5A" w:rsidP="00934F5A">
            <w:pPr>
              <w:pStyle w:val="BodyText"/>
            </w:pPr>
            <w:r w:rsidRPr="00934F5A">
              <w:t>2.2</w:t>
            </w:r>
            <w:r w:rsidRPr="00934F5A">
              <w:tab/>
              <w:t>Plan multiple lift and obtain approval for lifting plan by an authorised person</w:t>
            </w:r>
          </w:p>
          <w:p w:rsidR="00000000" w:rsidRPr="00934F5A" w:rsidP="00934F5A">
            <w:pPr>
              <w:pStyle w:val="BodyText"/>
            </w:pPr>
            <w:r w:rsidRPr="00934F5A">
              <w:t>2.3</w:t>
            </w:r>
            <w:r w:rsidRPr="00934F5A">
              <w:tab/>
              <w:t xml:space="preserve">Clarify and confirm multiple lift activities and responsibilities with </w:t>
            </w:r>
            <w:r w:rsidRPr="00934F5A">
              <w:t>the other crane operators</w:t>
            </w:r>
          </w:p>
          <w:p w:rsidR="00000000" w:rsidRPr="00934F5A" w:rsidP="00934F5A">
            <w:pPr>
              <w:pStyle w:val="BodyText"/>
            </w:pPr>
            <w:r w:rsidRPr="00934F5A">
              <w:t>2.4</w:t>
            </w:r>
            <w:r w:rsidRPr="00934F5A">
              <w:tab/>
              <w:t>Carry out the multiple lift under the supervision of an authorised person</w:t>
            </w:r>
          </w:p>
          <w:p w:rsidR="00000000" w:rsidRPr="00934F5A" w:rsidP="00934F5A">
            <w:pPr>
              <w:pStyle w:val="BodyText"/>
            </w:pPr>
            <w:r w:rsidRPr="00934F5A">
              <w:t>2.5</w:t>
            </w:r>
            <w:r w:rsidRPr="00934F5A">
              <w:tab/>
              <w:t>Prepare load for lift in accordance with crane limitations and rigging requirements</w:t>
            </w:r>
          </w:p>
          <w:p w:rsidR="00000000" w:rsidRPr="00934F5A" w:rsidP="00934F5A">
            <w:pPr>
              <w:pStyle w:val="BodyText"/>
            </w:pPr>
            <w:r w:rsidRPr="00934F5A">
              <w:t>2.6</w:t>
            </w:r>
            <w:r w:rsidRPr="00934F5A">
              <w:tab/>
              <w:t>Confirm the work area is clear and hazards are removed or co</w:t>
            </w:r>
            <w:r w:rsidRPr="00934F5A">
              <w:t>ntrolled prior to commencing multiple lift</w:t>
            </w:r>
          </w:p>
          <w:p w:rsidR="00000000" w:rsidRPr="00934F5A" w:rsidP="00934F5A">
            <w:pPr>
              <w:pStyle w:val="BodyText"/>
            </w:pPr>
            <w:r w:rsidRPr="00934F5A">
              <w:t>2.7</w:t>
            </w:r>
            <w:r w:rsidRPr="00934F5A">
              <w:tab/>
              <w:t>Interpret signals in accordance with AS2550</w:t>
            </w:r>
          </w:p>
          <w:p w:rsidR="00000000" w:rsidRPr="00934F5A" w:rsidP="00934F5A">
            <w:pPr>
              <w:pStyle w:val="BodyText"/>
            </w:pPr>
            <w:r w:rsidRPr="00934F5A">
              <w:t>2.8</w:t>
            </w:r>
            <w:r w:rsidRPr="00934F5A">
              <w:tab/>
              <w:t>Use crane controls and functions within manufacturer’s specifications to effectively lift and position loads</w:t>
            </w:r>
          </w:p>
          <w:p w:rsidR="00000000" w:rsidRPr="00934F5A" w:rsidP="00934F5A">
            <w:pPr>
              <w:pStyle w:val="BodyText"/>
            </w:pPr>
            <w:r w:rsidRPr="00934F5A">
              <w:t>2.9</w:t>
            </w:r>
            <w:r w:rsidRPr="00934F5A">
              <w:tab/>
            </w:r>
            <w:r w:rsidRPr="00934F5A">
              <w:t xml:space="preserve">Act on or report, verbally or in writing, monitoring systems and alarms </w:t>
            </w:r>
          </w:p>
          <w:p w:rsidR="00000000" w:rsidRPr="00934F5A" w:rsidP="00934F5A">
            <w:pPr>
              <w:pStyle w:val="BodyText"/>
            </w:pPr>
            <w:r w:rsidRPr="00934F5A">
              <w:t>2.10</w:t>
            </w:r>
            <w:r w:rsidRPr="00934F5A">
              <w:tab/>
              <w:t>Recognise and respond to hazardous and emergency situations</w:t>
            </w:r>
          </w:p>
        </w:tc>
      </w:tr>
    </w:tbl>
    <w:p w:rsidR="00000000" w:rsidRPr="00934F5A" w:rsidP="00934F5A">
      <w:pPr>
        <w:pStyle w:val="BodyText"/>
      </w:pPr>
    </w:p>
    <w:p w:rsidR="00000000" w:rsidRPr="00934F5A" w:rsidP="00934F5A">
      <w:pPr>
        <w:pStyle w:val="AllowPageBreak"/>
      </w:pPr>
    </w:p>
    <w:p w:rsidR="00000000" w:rsidRPr="00934F5A" w:rsidP="00934F5A">
      <w:pPr>
        <w:pStyle w:val="Heading1"/>
      </w:pPr>
      <w:bookmarkStart w:id="4" w:name="O_688495"/>
      <w:bookmarkEnd w:id="4"/>
      <w:r w:rsidRPr="00934F5A">
        <w:t>Foundation Skills</w:t>
      </w:r>
    </w:p>
    <w:p w:rsidR="00000000" w:rsidRPr="00934F5A" w:rsidP="00934F5A">
      <w:pPr>
        <w:pStyle w:val="BodyText"/>
      </w:pPr>
      <w:r w:rsidRPr="00934F5A">
        <w:t>Foundation skills essential to performance are explicit in the performance criter</w:t>
      </w:r>
      <w:r w:rsidRPr="00934F5A">
        <w:t>ia of this unit. Further information is available in the Resources and Infrastructure Industry Training Package Companion Volume.</w:t>
      </w:r>
    </w:p>
    <w:p w:rsidR="00000000" w:rsidRPr="00934F5A" w:rsidP="00934F5A">
      <w:pPr>
        <w:pStyle w:val="AllowPageBreak"/>
      </w:pPr>
    </w:p>
    <w:p w:rsidR="00000000" w:rsidRPr="00934F5A" w:rsidP="00934F5A">
      <w:pPr>
        <w:pStyle w:val="Heading1"/>
      </w:pPr>
      <w:bookmarkStart w:id="5" w:name="O_688494"/>
      <w:bookmarkEnd w:id="5"/>
      <w:r w:rsidRPr="00934F5A">
        <w:t>Unit Mapping Information</w:t>
      </w:r>
    </w:p>
    <w:p w:rsidR="00000000" w:rsidRPr="00934F5A" w:rsidP="00934F5A">
      <w:pPr>
        <w:pStyle w:val="BodyText"/>
      </w:pPr>
      <w:r w:rsidRPr="00934F5A">
        <w:t>RIIHAN306A Carry out lifting using multiple cranes</w:t>
      </w:r>
    </w:p>
    <w:p w:rsidR="00000000" w:rsidRPr="00934F5A" w:rsidP="00934F5A">
      <w:pPr>
        <w:pStyle w:val="AllowPageBreak"/>
      </w:pPr>
    </w:p>
    <w:p w:rsidR="00000000" w:rsidRPr="00934F5A" w:rsidP="00934F5A">
      <w:pPr>
        <w:pStyle w:val="Heading1"/>
      </w:pPr>
      <w:bookmarkStart w:id="6" w:name="O_688499"/>
      <w:bookmarkEnd w:id="6"/>
      <w:r w:rsidRPr="00934F5A">
        <w:t>Links</w:t>
      </w:r>
    </w:p>
    <w:p w:rsidR="00000000" w:rsidRPr="00934F5A" w:rsidP="00934F5A">
      <w:pPr>
        <w:pStyle w:val="BodyText"/>
      </w:pPr>
      <w:r w:rsidRPr="00934F5A">
        <w:t xml:space="preserve">SkillsDMC </w:t>
      </w:r>
      <w:r w:rsidRPr="00934F5A">
        <w:t>RII Companion Volumes - http://www.skillsdmc.com.au/</w:t>
      </w:r>
    </w:p>
    <w:p w:rsidR="00000000" w:rsidRPr="00934F5A" w:rsidP="00934F5A"/>
    <w:sectPr w:rsidSect="00934F5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F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F5A" w:rsidRPr="00C22BA0" w:rsidP="00C22B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F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BA0" w:rsidP="00934F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2BA0" w:rsidP="00934F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C22BA0" w:rsidP="00934F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F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F5A" w:rsidRPr="00C22BA0" w:rsidP="00C22BA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F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BA0" w:rsidRPr="002D2AF8" w:rsidP="00934F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RIIHAN306D Carry out lifting using multiple cranes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December 2015</w:t>
    </w:r>
    <w:r>
      <w:fldChar w:fldCharType="end"/>
    </w:r>
  </w:p>
  <w:p w:rsidR="00C22BA0" w:rsidP="00934F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F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4F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4F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4F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4F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4F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4F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4F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4F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4F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4F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4F5A"/>
  </w:style>
  <w:style w:type="character" w:customStyle="1" w:styleId="Heading1Char">
    <w:name w:val="Heading 1 Char"/>
    <w:basedOn w:val="DefaultParagraphFont"/>
    <w:link w:val="Heading1"/>
    <w:rsid w:val="00934F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4F5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4F5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34F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4F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4F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4F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4F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4F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4F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4F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4F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4F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4F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4F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4F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4F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4F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4F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4F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4F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4F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4F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4F5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4F5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34F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4F5A"/>
    <w:rPr>
      <w:b/>
      <w:spacing w:val="0"/>
    </w:rPr>
  </w:style>
  <w:style w:type="paragraph" w:customStyle="1" w:styleId="SuperTitle">
    <w:name w:val="SuperTitle"/>
    <w:basedOn w:val="Title"/>
    <w:rsid w:val="00934F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4F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4F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4F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4F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4F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4F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4F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4F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4F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4F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4F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4F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4F5A"/>
    <w:rPr>
      <w:i/>
    </w:rPr>
  </w:style>
  <w:style w:type="paragraph" w:styleId="Caption">
    <w:name w:val="caption"/>
    <w:basedOn w:val="BodyText"/>
    <w:next w:val="Normal"/>
    <w:qFormat/>
    <w:rsid w:val="00934F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4F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4F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4F5A"/>
  </w:style>
  <w:style w:type="paragraph" w:styleId="TableofFigures">
    <w:name w:val="table of figures"/>
    <w:basedOn w:val="Normal"/>
    <w:next w:val="Normal"/>
    <w:semiHidden/>
    <w:rsid w:val="00934F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4F5A"/>
    <w:pPr>
      <w:numPr>
        <w:numId w:val="9"/>
      </w:numPr>
    </w:pPr>
  </w:style>
  <w:style w:type="character" w:customStyle="1" w:styleId="WingdingSymbols">
    <w:name w:val="Wingding Symbols"/>
    <w:rsid w:val="00934F5A"/>
    <w:rPr>
      <w:rFonts w:ascii="Wingdings" w:hAnsi="Wingdings"/>
    </w:rPr>
  </w:style>
  <w:style w:type="paragraph" w:customStyle="1" w:styleId="TableHeading">
    <w:name w:val="Table Heading"/>
    <w:basedOn w:val="HeadingBase"/>
    <w:rsid w:val="00934F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4F5A"/>
    <w:rPr>
      <w:color w:val="0033CC"/>
      <w:u w:val="none"/>
    </w:rPr>
  </w:style>
  <w:style w:type="paragraph" w:customStyle="1" w:styleId="BodyTextRight">
    <w:name w:val="Body Text Right"/>
    <w:basedOn w:val="BodyText"/>
    <w:rsid w:val="00934F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4F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4F5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4F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4F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4F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4F5A"/>
    <w:rPr>
      <w:sz w:val="32"/>
    </w:rPr>
  </w:style>
  <w:style w:type="paragraph" w:customStyle="1" w:styleId="HeadingProcedure">
    <w:name w:val="Heading Procedure"/>
    <w:basedOn w:val="HeadingBase"/>
    <w:next w:val="Normal"/>
    <w:rsid w:val="00934F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4F5A"/>
    <w:pPr>
      <w:spacing w:before="60" w:after="60"/>
    </w:pPr>
  </w:style>
  <w:style w:type="paragraph" w:styleId="ListContinue">
    <w:name w:val="List Continue"/>
    <w:basedOn w:val="List"/>
    <w:rsid w:val="00934F5A"/>
    <w:pPr>
      <w:ind w:firstLine="0"/>
    </w:pPr>
  </w:style>
  <w:style w:type="paragraph" w:customStyle="1" w:styleId="ListNote">
    <w:name w:val="List Note"/>
    <w:basedOn w:val="List"/>
    <w:rsid w:val="00934F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4F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4F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4F5A"/>
    <w:rPr>
      <w:rFonts w:ascii="Courier New" w:hAnsi="Courier New"/>
    </w:rPr>
  </w:style>
  <w:style w:type="paragraph" w:customStyle="1" w:styleId="NoteBullet">
    <w:name w:val="Note Bullet"/>
    <w:basedOn w:val="Note"/>
    <w:rsid w:val="00934F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4F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4F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4F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4F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4F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4F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4F5A"/>
    <w:rPr>
      <w:b/>
      <w:smallCaps/>
    </w:rPr>
  </w:style>
  <w:style w:type="paragraph" w:customStyle="1" w:styleId="TableListNumber">
    <w:name w:val="Table List Number"/>
    <w:basedOn w:val="ListNumber"/>
    <w:rsid w:val="00934F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4F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4F5A"/>
    <w:pPr>
      <w:numPr>
        <w:numId w:val="7"/>
      </w:numPr>
    </w:pPr>
  </w:style>
  <w:style w:type="paragraph" w:customStyle="1" w:styleId="ListAlpha2">
    <w:name w:val="List Alpha 2"/>
    <w:basedOn w:val="List2"/>
    <w:rsid w:val="00934F5A"/>
    <w:pPr>
      <w:numPr>
        <w:numId w:val="6"/>
      </w:numPr>
    </w:pPr>
  </w:style>
  <w:style w:type="paragraph" w:styleId="List2">
    <w:name w:val="List 2"/>
    <w:basedOn w:val="BodyText"/>
    <w:rsid w:val="00934F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4F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4F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4F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4F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4F5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34F5A"/>
    <w:pPr>
      <w:numPr>
        <w:numId w:val="2"/>
      </w:numPr>
    </w:pPr>
  </w:style>
  <w:style w:type="paragraph" w:styleId="ListContinue2">
    <w:name w:val="List Continue 2"/>
    <w:basedOn w:val="List2"/>
    <w:rsid w:val="00934F5A"/>
    <w:pPr>
      <w:ind w:firstLine="0"/>
    </w:pPr>
  </w:style>
  <w:style w:type="paragraph" w:styleId="ListContinue3">
    <w:name w:val="List Continue 3"/>
    <w:basedOn w:val="List3"/>
    <w:rsid w:val="00934F5A"/>
    <w:pPr>
      <w:ind w:left="1021" w:firstLine="0"/>
    </w:pPr>
  </w:style>
  <w:style w:type="paragraph" w:styleId="ListContinue4">
    <w:name w:val="List Continue 4"/>
    <w:basedOn w:val="List4"/>
    <w:rsid w:val="00934F5A"/>
    <w:pPr>
      <w:ind w:firstLine="0"/>
    </w:pPr>
  </w:style>
  <w:style w:type="paragraph" w:styleId="ListContinue5">
    <w:name w:val="List Continue 5"/>
    <w:basedOn w:val="List5"/>
    <w:rsid w:val="00934F5A"/>
    <w:pPr>
      <w:ind w:firstLine="0"/>
    </w:pPr>
  </w:style>
  <w:style w:type="paragraph" w:styleId="ListNumber3">
    <w:name w:val="List Number 3"/>
    <w:basedOn w:val="List3"/>
    <w:rsid w:val="00934F5A"/>
    <w:pPr>
      <w:numPr>
        <w:numId w:val="3"/>
      </w:numPr>
    </w:pPr>
  </w:style>
  <w:style w:type="paragraph" w:styleId="ListNumber4">
    <w:name w:val="List Number 4"/>
    <w:basedOn w:val="List4"/>
    <w:rsid w:val="00934F5A"/>
    <w:pPr>
      <w:numPr>
        <w:numId w:val="4"/>
      </w:numPr>
    </w:pPr>
  </w:style>
  <w:style w:type="paragraph" w:styleId="ListNumber5">
    <w:name w:val="List Number 5"/>
    <w:basedOn w:val="List5"/>
    <w:rsid w:val="00934F5A"/>
    <w:pPr>
      <w:numPr>
        <w:numId w:val="5"/>
      </w:numPr>
    </w:pPr>
  </w:style>
  <w:style w:type="paragraph" w:styleId="BlockText">
    <w:name w:val="Block Text"/>
    <w:basedOn w:val="Normal"/>
    <w:rsid w:val="00934F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4F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4F5A"/>
    <w:rPr>
      <w:sz w:val="16"/>
      <w:vertAlign w:val="superscript"/>
    </w:rPr>
  </w:style>
  <w:style w:type="character" w:customStyle="1" w:styleId="Symbols">
    <w:name w:val="Symbols"/>
    <w:basedOn w:val="DefaultParagraphFont"/>
    <w:rsid w:val="00934F5A"/>
    <w:rPr>
      <w:rFonts w:ascii="Symbol" w:hAnsi="Symbol"/>
    </w:rPr>
  </w:style>
  <w:style w:type="character" w:customStyle="1" w:styleId="MenuOptions">
    <w:name w:val="Menu Options"/>
    <w:basedOn w:val="DefaultParagraphFont"/>
    <w:rsid w:val="00934F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4F5A"/>
    <w:rPr>
      <w:b/>
    </w:rPr>
  </w:style>
  <w:style w:type="character" w:customStyle="1" w:styleId="Underlined">
    <w:name w:val="Underlined"/>
    <w:basedOn w:val="DefaultParagraphFont"/>
    <w:rsid w:val="00934F5A"/>
    <w:rPr>
      <w:u w:val="single"/>
    </w:rPr>
  </w:style>
  <w:style w:type="paragraph" w:customStyle="1" w:styleId="TableBodyTextRight">
    <w:name w:val="Table Body Text Right"/>
    <w:basedOn w:val="TableBodyText"/>
    <w:rsid w:val="00934F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4F5A"/>
    <w:rPr>
      <w:sz w:val="18"/>
    </w:rPr>
  </w:style>
  <w:style w:type="paragraph" w:customStyle="1" w:styleId="BodySmallRight">
    <w:name w:val="Body Small Right"/>
    <w:basedOn w:val="BodyTextRight"/>
    <w:rsid w:val="00934F5A"/>
    <w:rPr>
      <w:sz w:val="18"/>
      <w:szCs w:val="18"/>
    </w:rPr>
  </w:style>
  <w:style w:type="paragraph" w:customStyle="1" w:styleId="MarginEdition">
    <w:name w:val="Margin Edition"/>
    <w:basedOn w:val="MarginNote"/>
    <w:rsid w:val="00934F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4F5A"/>
    <w:rPr>
      <w:sz w:val="2"/>
      <w:szCs w:val="2"/>
    </w:rPr>
  </w:style>
  <w:style w:type="character" w:customStyle="1" w:styleId="Small">
    <w:name w:val="Small"/>
    <w:basedOn w:val="DefaultParagraphFont"/>
    <w:rsid w:val="00934F5A"/>
    <w:rPr>
      <w:sz w:val="16"/>
    </w:rPr>
  </w:style>
  <w:style w:type="paragraph" w:customStyle="1" w:styleId="WideTable">
    <w:name w:val="Wide Table"/>
    <w:basedOn w:val="Normal"/>
    <w:rsid w:val="00934F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4F5A"/>
  </w:style>
  <w:style w:type="paragraph" w:styleId="Quote">
    <w:name w:val="Quote"/>
    <w:basedOn w:val="Heading1"/>
    <w:link w:val="QuoteChar"/>
    <w:qFormat/>
    <w:rsid w:val="00934F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4F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4F5A"/>
    <w:pPr>
      <w:pageBreakBefore/>
    </w:pPr>
  </w:style>
  <w:style w:type="paragraph" w:customStyle="1" w:styleId="Border">
    <w:name w:val="Border"/>
    <w:basedOn w:val="Normal"/>
    <w:qFormat/>
    <w:rsid w:val="00934F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4F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4F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4F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4F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4F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4F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4F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4F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4F5A"/>
    <w:rPr>
      <w:u w:val="single"/>
    </w:rPr>
  </w:style>
  <w:style w:type="character" w:customStyle="1" w:styleId="BoldandItalics">
    <w:name w:val="Bold and Italics"/>
    <w:qFormat/>
    <w:rsid w:val="00934F5A"/>
    <w:rPr>
      <w:b/>
      <w:i/>
      <w:u w:val="none"/>
    </w:rPr>
  </w:style>
  <w:style w:type="paragraph" w:styleId="BalloonText">
    <w:name w:val="Balloon Text"/>
    <w:basedOn w:val="Normal"/>
    <w:link w:val="BalloonTextChar"/>
    <w:rsid w:val="00934F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4F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4F5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4F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4F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4F5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436</Words>
  <Characters>2646</Characters>
  <Application>Microsoft Office Word</Application>
  <DocSecurity>0</DocSecurity>
  <Lines>79</Lines>
  <Paragraphs>45</Paragraphs>
  <ScaleCrop>false</ScaleCrop>
  <Company>Author-it Software Corporation Ltd.</Company>
  <LinksUpToDate>false</LinksUpToDate>
  <CharactersWithSpaces>3041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RIIHAN306D Carry out lifting using multiple cranes</dc:title>
  <dc:subject>Approved</dc:subject>
  <dc:creator>SkillsDMC</dc:creator>
  <cp:keywords>Release: 3</cp:keywords>
  <dc:description>Review Date: 12 April 2008</dc:description>
  <cp:lastModifiedBy>HSD_TPCMSd.prod</cp:lastModifiedBy>
  <cp:revision>3</cp:revision>
  <dcterms:created xsi:type="dcterms:W3CDTF">2015-12-14T08:22:00Z</dcterms:created>
  <dcterms:modified xsi:type="dcterms:W3CDTF">2015-12-14T08:22:00Z</dcterms:modified>
</cp:coreProperties>
</file>