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39EF" w:rsidP="008E3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RIIHAN304D Conduct slewing crane operations</w:t>
      </w:r>
      <w:r>
        <w:fldChar w:fldCharType="end"/>
      </w:r>
    </w:p>
    <w:p w:rsidR="008E39EF" w:rsidP="008E39EF">
      <w:pPr>
        <w:pStyle w:val="Version"/>
        <w:sectPr w:rsidSect="00676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7672B" w:rsidP="0067672B">
      <w:pPr>
        <w:pStyle w:val="SuperHeading"/>
      </w:pPr>
      <w:r w:rsidRPr="0067672B">
        <w:t>RIIHAN304D Conduct slewing crane operations</w:t>
      </w:r>
    </w:p>
    <w:p w:rsidR="00000000" w:rsidRPr="0067672B" w:rsidP="0067672B">
      <w:pPr>
        <w:pStyle w:val="Heading1"/>
      </w:pPr>
      <w:bookmarkStart w:id="1" w:name="O_688456"/>
      <w:bookmarkEnd w:id="1"/>
      <w:r w:rsidRPr="00676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80"/>
        <w:gridCol w:w="7560"/>
      </w:tblGrid>
      <w:tr w:rsidTr="008E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Release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Comment</w:t>
            </w:r>
          </w:p>
        </w:tc>
      </w:tr>
      <w:tr w:rsidTr="008E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1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This unit replaces RIIHAN304A Conduct slewing crane operations.</w:t>
            </w:r>
          </w:p>
        </w:tc>
      </w:tr>
      <w:tr w:rsidTr="008E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2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Editorial corrections; Amend reference to Licensing requirements in Unit Application</w:t>
            </w:r>
          </w:p>
        </w:tc>
      </w:tr>
      <w:tr w:rsidTr="008E39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3</w:t>
            </w:r>
          </w:p>
        </w:tc>
        <w:tc>
          <w:tcPr>
            <w:tcW w:w="7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Required frequency and volume of evidence amended in Performa</w:t>
            </w:r>
            <w:r w:rsidRPr="0067672B">
              <w:t>nce evidence.</w:t>
            </w:r>
          </w:p>
          <w:p w:rsidR="00000000" w:rsidRPr="0067672B" w:rsidP="0067672B">
            <w:pPr>
              <w:pStyle w:val="BodyText"/>
            </w:pPr>
            <w:r w:rsidRPr="0067672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67672B" w:rsidP="0067672B">
      <w:pPr>
        <w:pStyle w:val="BodyText"/>
      </w:pPr>
    </w:p>
    <w:p w:rsidR="00000000" w:rsidRPr="0067672B" w:rsidP="0067672B">
      <w:pPr>
        <w:pStyle w:val="AllowPageBreak"/>
      </w:pPr>
    </w:p>
    <w:p w:rsidR="00000000" w:rsidRPr="0067672B" w:rsidP="0067672B">
      <w:pPr>
        <w:pStyle w:val="Heading1"/>
      </w:pPr>
      <w:bookmarkStart w:id="2" w:name="O_688455"/>
      <w:bookmarkEnd w:id="2"/>
      <w:r w:rsidRPr="0067672B">
        <w:t>Application</w:t>
      </w:r>
    </w:p>
    <w:p w:rsidR="00000000" w:rsidRPr="0067672B" w:rsidP="0067672B">
      <w:pPr>
        <w:pStyle w:val="BodyText"/>
      </w:pPr>
      <w:r w:rsidRPr="0067672B">
        <w:t>This unit describes a participant’s skills and knowledge required to conduct slewing crane operations in the Resources and Infrastructure Industries.</w:t>
      </w:r>
    </w:p>
    <w:p w:rsidR="00000000" w:rsidRPr="0067672B" w:rsidP="0067672B">
      <w:pPr>
        <w:pStyle w:val="BodyText"/>
      </w:pPr>
      <w:r w:rsidRPr="0067672B">
        <w:t>This unit is appropriate for those working in operational roles.</w:t>
      </w:r>
    </w:p>
    <w:p w:rsidR="00000000" w:rsidRPr="0067672B" w:rsidP="0067672B">
      <w:pPr>
        <w:pStyle w:val="BodyText"/>
      </w:pPr>
      <w:r w:rsidRPr="0067672B">
        <w:t>Licensing, legislative, re</w:t>
      </w:r>
      <w:r w:rsidRPr="0067672B">
        <w:t>gulatory and certification requirements that apply to this unit can vary between states, territories and industry sectors. Relevant information must be sourced prior to application of the unit.</w:t>
      </w:r>
    </w:p>
    <w:p w:rsidR="00000000" w:rsidRPr="0067672B" w:rsidP="0067672B">
      <w:pPr>
        <w:pStyle w:val="AllowPageBreak"/>
      </w:pPr>
    </w:p>
    <w:p w:rsidR="00000000" w:rsidRPr="0067672B" w:rsidP="0067672B">
      <w:pPr>
        <w:pStyle w:val="Heading1"/>
      </w:pPr>
      <w:bookmarkStart w:id="3" w:name="O_688454"/>
      <w:bookmarkEnd w:id="3"/>
      <w:r w:rsidRPr="0067672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767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1. Plan and prepare for slewing crane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1.1</w:t>
            </w:r>
            <w:r w:rsidRPr="0067672B">
              <w:tab/>
              <w:t xml:space="preserve">Access, interpret and apply crane operation documentation and procedures and ensure the work activity is compliant </w:t>
            </w:r>
          </w:p>
          <w:p w:rsidR="00000000" w:rsidRPr="0067672B" w:rsidP="0067672B">
            <w:pPr>
              <w:pStyle w:val="BodyText"/>
            </w:pPr>
            <w:r w:rsidRPr="0067672B">
              <w:t>1.2</w:t>
            </w:r>
            <w:r w:rsidRPr="0067672B">
              <w:tab/>
              <w:t>Obtain, read, interpret, clarify and confirm work requirements</w:t>
            </w:r>
          </w:p>
          <w:p w:rsidR="00000000" w:rsidRPr="0067672B" w:rsidP="0067672B">
            <w:pPr>
              <w:pStyle w:val="BodyText"/>
            </w:pPr>
            <w:r w:rsidRPr="0067672B">
              <w:t>1.3</w:t>
            </w:r>
            <w:r w:rsidRPr="0067672B">
              <w:tab/>
              <w:t>Identify and add</w:t>
            </w:r>
            <w:r w:rsidRPr="0067672B">
              <w:t>ress potential risks, hazards and environmental issues, and implement control measures</w:t>
            </w:r>
          </w:p>
          <w:p w:rsidR="00000000" w:rsidRPr="0067672B" w:rsidP="0067672B">
            <w:pPr>
              <w:pStyle w:val="BodyText"/>
            </w:pPr>
            <w:r w:rsidRPr="0067672B">
              <w:t>1.4</w:t>
            </w:r>
            <w:r w:rsidRPr="0067672B">
              <w:tab/>
              <w:t>Select and wear personal protective equipment appropriate for work activities</w:t>
            </w:r>
          </w:p>
          <w:p w:rsidR="00000000" w:rsidRPr="0067672B" w:rsidP="0067672B">
            <w:pPr>
              <w:pStyle w:val="BodyText"/>
            </w:pPr>
            <w:r w:rsidRPr="0067672B">
              <w:t>1.5</w:t>
            </w:r>
            <w:r w:rsidRPr="0067672B">
              <w:tab/>
              <w:t>Access, interpret and apply safety information and procedures throughout the work a</w:t>
            </w:r>
            <w:r w:rsidRPr="0067672B">
              <w:t>ctivity</w:t>
            </w:r>
          </w:p>
          <w:p w:rsidR="00000000" w:rsidRPr="0067672B" w:rsidP="0067672B">
            <w:pPr>
              <w:pStyle w:val="BodyText"/>
            </w:pPr>
            <w:r w:rsidRPr="0067672B">
              <w:t>1.6</w:t>
            </w:r>
            <w:r w:rsidRPr="0067672B">
              <w:tab/>
              <w:t>Prepare work in accordance with AS2550, relevant legislation, safety requirements and manufacturer/site requirements</w:t>
            </w:r>
          </w:p>
          <w:p w:rsidR="00000000" w:rsidRPr="0067672B" w:rsidP="0067672B">
            <w:pPr>
              <w:pStyle w:val="BodyText"/>
            </w:pPr>
            <w:r w:rsidRPr="0067672B">
              <w:t>1.7</w:t>
            </w:r>
            <w:r w:rsidRPr="0067672B">
              <w:tab/>
              <w:t>Carry out assembly and dismantling of boom/jib</w:t>
            </w:r>
          </w:p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1.8</w:t>
            </w:r>
            <w:r w:rsidRPr="0067672B">
              <w:tab/>
              <w:t xml:space="preserve">Coordinate activities with others prior to commencement of, and during, </w:t>
            </w:r>
            <w:r w:rsidRPr="0067672B">
              <w:t>the work activity</w:t>
            </w:r>
          </w:p>
        </w:tc>
      </w:tr>
      <w:tr w:rsidTr="006767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2. Operate slewing crane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2.1</w:t>
            </w:r>
            <w:r w:rsidRPr="0067672B">
              <w:tab/>
              <w:t>Carry out pre-start, start-up, park-up and shutdown procedures</w:t>
            </w:r>
          </w:p>
          <w:p w:rsidR="00000000" w:rsidRPr="0067672B" w:rsidP="0067672B">
            <w:pPr>
              <w:pStyle w:val="BodyText"/>
            </w:pPr>
            <w:r w:rsidRPr="0067672B">
              <w:t>2.2</w:t>
            </w:r>
            <w:r w:rsidRPr="0067672B">
              <w:tab/>
              <w:t>Position, stabilise and level crane prior to commencement of lift operations</w:t>
            </w:r>
          </w:p>
          <w:p w:rsidR="00000000" w:rsidRPr="0067672B" w:rsidP="0067672B">
            <w:pPr>
              <w:pStyle w:val="BodyText"/>
            </w:pPr>
            <w:r w:rsidRPr="0067672B">
              <w:t>2.3</w:t>
            </w:r>
            <w:r w:rsidRPr="0067672B">
              <w:tab/>
              <w:t>Prepare load for lift in accordance with crane limitations a</w:t>
            </w:r>
            <w:r w:rsidRPr="0067672B">
              <w:t>nd rigging requirements</w:t>
            </w:r>
          </w:p>
          <w:p w:rsidR="00000000" w:rsidRPr="0067672B" w:rsidP="0067672B">
            <w:pPr>
              <w:pStyle w:val="BodyText"/>
            </w:pPr>
            <w:r w:rsidRPr="0067672B">
              <w:t>2.4</w:t>
            </w:r>
            <w:r w:rsidRPr="0067672B">
              <w:tab/>
              <w:t>Confirm the work area is clear and safe prior to commencing the lift</w:t>
            </w:r>
          </w:p>
          <w:p w:rsidR="00000000" w:rsidRPr="0067672B" w:rsidP="0067672B">
            <w:pPr>
              <w:pStyle w:val="BodyText"/>
            </w:pPr>
            <w:r w:rsidRPr="0067672B">
              <w:t>2.5</w:t>
            </w:r>
            <w:r w:rsidRPr="0067672B">
              <w:tab/>
              <w:t>Use crane controls and functions to lift and position loads or personnel</w:t>
            </w:r>
          </w:p>
          <w:p w:rsidR="00000000" w:rsidRPr="0067672B" w:rsidP="0067672B">
            <w:pPr>
              <w:pStyle w:val="BodyText"/>
            </w:pPr>
            <w:r w:rsidRPr="0067672B">
              <w:t>2.6</w:t>
            </w:r>
            <w:r w:rsidRPr="0067672B">
              <w:tab/>
              <w:t>Act on or report monitoring systems and alarms</w:t>
            </w:r>
          </w:p>
          <w:p w:rsidR="00000000" w:rsidRPr="0067672B" w:rsidP="0067672B">
            <w:pPr>
              <w:pStyle w:val="BodyText"/>
            </w:pPr>
            <w:r w:rsidRPr="0067672B">
              <w:t>2.7</w:t>
            </w:r>
            <w:r w:rsidRPr="0067672B">
              <w:tab/>
              <w:t>Recognise and respond to ha</w:t>
            </w:r>
            <w:r w:rsidRPr="0067672B">
              <w:t>zardous and emergency situations</w:t>
            </w:r>
          </w:p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2.8</w:t>
            </w:r>
            <w:r w:rsidRPr="0067672B">
              <w:tab/>
              <w:t xml:space="preserve">Complete work according to the agreed work plan </w:t>
            </w:r>
          </w:p>
        </w:tc>
      </w:tr>
      <w:tr w:rsidTr="006767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3. Travel crane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3.1</w:t>
            </w:r>
            <w:r w:rsidRPr="0067672B">
              <w:tab/>
              <w:t>Plan a firm and level  route for the crane travel</w:t>
            </w:r>
          </w:p>
          <w:p w:rsidR="00000000" w:rsidRPr="0067672B" w:rsidP="0067672B">
            <w:pPr>
              <w:pStyle w:val="BodyText"/>
            </w:pPr>
            <w:r w:rsidRPr="0067672B">
              <w:t>3.2</w:t>
            </w:r>
            <w:r w:rsidRPr="0067672B">
              <w:tab/>
              <w:t>Identify and control hazards along the route</w:t>
            </w:r>
          </w:p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3.3</w:t>
            </w:r>
            <w:r w:rsidRPr="0067672B">
              <w:tab/>
              <w:t xml:space="preserve">Travel the crane </w:t>
            </w:r>
          </w:p>
        </w:tc>
      </w:tr>
      <w:tr w:rsidTr="006767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4. Perform multiple crane lift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4.1</w:t>
            </w:r>
            <w:r w:rsidRPr="0067672B">
              <w:tab/>
              <w:t>Obtain approval to carry out a multiple crane lift from the appropriate statutory authority</w:t>
            </w:r>
          </w:p>
          <w:p w:rsidR="00000000" w:rsidRPr="0067672B" w:rsidP="0067672B">
            <w:pPr>
              <w:pStyle w:val="BodyText"/>
            </w:pPr>
            <w:r w:rsidRPr="0067672B">
              <w:t>4.2</w:t>
            </w:r>
            <w:r w:rsidRPr="0067672B">
              <w:tab/>
              <w:t>Plan multiple lift and obtain approval for lifting plan by an authorised person</w:t>
            </w:r>
          </w:p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4.3</w:t>
            </w:r>
            <w:r w:rsidRPr="0067672B">
              <w:tab/>
              <w:t xml:space="preserve">Carry out the  authorised plan under the </w:t>
            </w:r>
            <w:r w:rsidRPr="0067672B">
              <w:t xml:space="preserve">supervision of and authorised person </w:t>
            </w:r>
          </w:p>
        </w:tc>
      </w:tr>
      <w:tr w:rsidTr="006767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672B">
            <w:pPr>
              <w:pStyle w:val="BodyText"/>
              <w:rPr>
                <w:lang w:val="en-NZ"/>
              </w:rPr>
            </w:pPr>
            <w:r w:rsidRPr="0067672B">
              <w:t>5. Perform crane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672B" w:rsidP="0067672B">
            <w:pPr>
              <w:pStyle w:val="BodyText"/>
            </w:pPr>
            <w:r w:rsidRPr="0067672B">
              <w:t>5.1</w:t>
            </w:r>
            <w:r w:rsidRPr="0067672B">
              <w:tab/>
              <w:t>Perform slewing crane inspections and fault finding</w:t>
            </w:r>
          </w:p>
          <w:p w:rsidR="00000000" w:rsidRPr="0067672B" w:rsidP="0067672B">
            <w:pPr>
              <w:pStyle w:val="BodyText"/>
            </w:pPr>
            <w:r w:rsidRPr="0067672B">
              <w:t>5.2</w:t>
            </w:r>
            <w:r w:rsidRPr="0067672B">
              <w:tab/>
              <w:t>Conduct routine operational servicing, lubrication and housekeeping tasks</w:t>
            </w:r>
          </w:p>
          <w:p w:rsidR="00000000" w:rsidRPr="0067672B" w:rsidP="0067672B">
            <w:pPr>
              <w:pStyle w:val="BodyText"/>
            </w:pPr>
            <w:r w:rsidRPr="0067672B">
              <w:t>5.3</w:t>
            </w:r>
            <w:r w:rsidRPr="0067672B">
              <w:tab/>
              <w:t>Conduct minor operator maintenance</w:t>
            </w:r>
          </w:p>
          <w:p w:rsidR="00000000" w:rsidRPr="0067672B" w:rsidP="0067672B">
            <w:pPr>
              <w:pStyle w:val="BodyText"/>
            </w:pPr>
            <w:r w:rsidRPr="0067672B">
              <w:t>5.4</w:t>
            </w:r>
            <w:r w:rsidRPr="0067672B">
              <w:tab/>
              <w:t>Pr</w:t>
            </w:r>
            <w:r w:rsidRPr="0067672B">
              <w:t>ovide operator support during preparation for, and conduct of, major maintenance tasks</w:t>
            </w:r>
          </w:p>
          <w:p w:rsidR="00000000" w:rsidRPr="0067672B" w:rsidP="0067672B">
            <w:pPr>
              <w:pStyle w:val="BodyText"/>
            </w:pPr>
            <w:r w:rsidRPr="0067672B">
              <w:t>5.5</w:t>
            </w:r>
            <w:r w:rsidRPr="0067672B">
              <w:tab/>
              <w:t>Process records</w:t>
            </w:r>
          </w:p>
        </w:tc>
      </w:tr>
    </w:tbl>
    <w:p w:rsidR="00000000" w:rsidRPr="0067672B" w:rsidP="0067672B">
      <w:pPr>
        <w:pStyle w:val="BodyText"/>
      </w:pPr>
    </w:p>
    <w:p w:rsidR="00000000" w:rsidRPr="0067672B" w:rsidP="0067672B">
      <w:pPr>
        <w:pStyle w:val="AllowPageBreak"/>
      </w:pPr>
    </w:p>
    <w:p w:rsidR="00000000" w:rsidRPr="0067672B" w:rsidP="0067672B">
      <w:pPr>
        <w:pStyle w:val="Heading1"/>
      </w:pPr>
      <w:bookmarkStart w:id="4" w:name="O_688453"/>
      <w:bookmarkEnd w:id="4"/>
      <w:r w:rsidRPr="0067672B">
        <w:t>Foundation Skills</w:t>
      </w:r>
    </w:p>
    <w:p w:rsidR="00000000" w:rsidRPr="0067672B" w:rsidP="0067672B">
      <w:pPr>
        <w:pStyle w:val="BodyText"/>
      </w:pPr>
      <w:r w:rsidRPr="0067672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7672B" w:rsidP="0067672B">
      <w:pPr>
        <w:pStyle w:val="AllowPageBreak"/>
      </w:pPr>
    </w:p>
    <w:p w:rsidR="00000000" w:rsidRPr="0067672B" w:rsidP="0067672B">
      <w:pPr>
        <w:pStyle w:val="Heading1"/>
      </w:pPr>
      <w:bookmarkStart w:id="5" w:name="O_688452"/>
      <w:bookmarkEnd w:id="5"/>
      <w:r w:rsidRPr="0067672B">
        <w:t>Unit Mapping Information</w:t>
      </w:r>
    </w:p>
    <w:p w:rsidR="00000000" w:rsidRPr="0067672B" w:rsidP="0067672B">
      <w:pPr>
        <w:pStyle w:val="BodyText"/>
      </w:pPr>
      <w:r w:rsidRPr="0067672B">
        <w:t>RII</w:t>
      </w:r>
      <w:r w:rsidRPr="0067672B">
        <w:t>HAN304A Conduct slewing crane operations</w:t>
      </w:r>
    </w:p>
    <w:p w:rsidR="00000000" w:rsidRPr="0067672B" w:rsidP="0067672B">
      <w:pPr>
        <w:pStyle w:val="AllowPageBreak"/>
      </w:pPr>
    </w:p>
    <w:p w:rsidR="00000000" w:rsidRPr="0067672B" w:rsidP="0067672B">
      <w:pPr>
        <w:pStyle w:val="Heading1"/>
      </w:pPr>
      <w:bookmarkStart w:id="6" w:name="O_688457"/>
      <w:bookmarkEnd w:id="6"/>
      <w:r w:rsidRPr="0067672B">
        <w:t>Links</w:t>
      </w:r>
    </w:p>
    <w:p w:rsidR="00000000" w:rsidRPr="0067672B" w:rsidP="0067672B">
      <w:pPr>
        <w:pStyle w:val="BodyText"/>
      </w:pPr>
      <w:r w:rsidRPr="0067672B">
        <w:t>SkillsDMC RII Companion Volumes - http://www.skillsdmc.com.au/</w:t>
      </w:r>
    </w:p>
    <w:p w:rsidR="00000000" w:rsidRPr="0067672B" w:rsidP="0067672B"/>
    <w:sectPr w:rsidSect="006767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 w:rsidRPr="008E39EF" w:rsidP="008E3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EF" w:rsidP="00676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39EF" w:rsidP="00676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8E39EF" w:rsidP="00676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 w:rsidRPr="008E39EF" w:rsidP="008E39E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9EF" w:rsidRPr="002D2AF8" w:rsidP="00676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RIIHAN304D Conduct slewing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8E39EF" w:rsidP="00676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6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6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6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6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6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6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6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6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6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6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672B"/>
  </w:style>
  <w:style w:type="character" w:customStyle="1" w:styleId="Heading1Char">
    <w:name w:val="Heading 1 Char"/>
    <w:basedOn w:val="DefaultParagraphFont"/>
    <w:link w:val="Heading1"/>
    <w:rsid w:val="00676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672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67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76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6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6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6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6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6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6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6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6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6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6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6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6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6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6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6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6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6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6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6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67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672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6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672B"/>
    <w:rPr>
      <w:b/>
      <w:spacing w:val="0"/>
    </w:rPr>
  </w:style>
  <w:style w:type="paragraph" w:customStyle="1" w:styleId="SuperTitle">
    <w:name w:val="SuperTitle"/>
    <w:basedOn w:val="Title"/>
    <w:rsid w:val="00676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6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6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67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6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6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6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6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6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6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6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6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6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672B"/>
    <w:rPr>
      <w:i/>
    </w:rPr>
  </w:style>
  <w:style w:type="paragraph" w:styleId="Caption">
    <w:name w:val="caption"/>
    <w:basedOn w:val="BodyText"/>
    <w:next w:val="Normal"/>
    <w:qFormat/>
    <w:rsid w:val="00676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6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6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672B"/>
  </w:style>
  <w:style w:type="paragraph" w:styleId="TableofFigures">
    <w:name w:val="table of figures"/>
    <w:basedOn w:val="Normal"/>
    <w:next w:val="Normal"/>
    <w:semiHidden/>
    <w:rsid w:val="00676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672B"/>
    <w:pPr>
      <w:numPr>
        <w:numId w:val="9"/>
      </w:numPr>
    </w:pPr>
  </w:style>
  <w:style w:type="character" w:customStyle="1" w:styleId="WingdingSymbols">
    <w:name w:val="Wingding Symbols"/>
    <w:rsid w:val="0067672B"/>
    <w:rPr>
      <w:rFonts w:ascii="Wingdings" w:hAnsi="Wingdings"/>
    </w:rPr>
  </w:style>
  <w:style w:type="paragraph" w:customStyle="1" w:styleId="TableHeading">
    <w:name w:val="Table Heading"/>
    <w:basedOn w:val="HeadingBase"/>
    <w:rsid w:val="00676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672B"/>
    <w:rPr>
      <w:color w:val="0033CC"/>
      <w:u w:val="none"/>
    </w:rPr>
  </w:style>
  <w:style w:type="paragraph" w:customStyle="1" w:styleId="BodyTextRight">
    <w:name w:val="Body Text Right"/>
    <w:basedOn w:val="BodyText"/>
    <w:rsid w:val="00676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6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67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6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6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6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672B"/>
    <w:rPr>
      <w:sz w:val="32"/>
    </w:rPr>
  </w:style>
  <w:style w:type="paragraph" w:customStyle="1" w:styleId="HeadingProcedure">
    <w:name w:val="Heading Procedure"/>
    <w:basedOn w:val="HeadingBase"/>
    <w:next w:val="Normal"/>
    <w:rsid w:val="00676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672B"/>
    <w:pPr>
      <w:spacing w:before="60" w:after="60"/>
    </w:pPr>
  </w:style>
  <w:style w:type="paragraph" w:styleId="ListContinue">
    <w:name w:val="List Continue"/>
    <w:basedOn w:val="List"/>
    <w:rsid w:val="0067672B"/>
    <w:pPr>
      <w:ind w:firstLine="0"/>
    </w:pPr>
  </w:style>
  <w:style w:type="paragraph" w:customStyle="1" w:styleId="ListNote">
    <w:name w:val="List Note"/>
    <w:basedOn w:val="List"/>
    <w:rsid w:val="00676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6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6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672B"/>
    <w:rPr>
      <w:rFonts w:ascii="Courier New" w:hAnsi="Courier New"/>
    </w:rPr>
  </w:style>
  <w:style w:type="paragraph" w:customStyle="1" w:styleId="NoteBullet">
    <w:name w:val="Note Bullet"/>
    <w:basedOn w:val="Note"/>
    <w:rsid w:val="00676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6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6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6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67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6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6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672B"/>
    <w:rPr>
      <w:b/>
      <w:smallCaps/>
    </w:rPr>
  </w:style>
  <w:style w:type="paragraph" w:customStyle="1" w:styleId="TableListNumber">
    <w:name w:val="Table List Number"/>
    <w:basedOn w:val="ListNumber"/>
    <w:rsid w:val="00676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6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672B"/>
    <w:pPr>
      <w:numPr>
        <w:numId w:val="7"/>
      </w:numPr>
    </w:pPr>
  </w:style>
  <w:style w:type="paragraph" w:customStyle="1" w:styleId="ListAlpha2">
    <w:name w:val="List Alpha 2"/>
    <w:basedOn w:val="List2"/>
    <w:rsid w:val="0067672B"/>
    <w:pPr>
      <w:numPr>
        <w:numId w:val="6"/>
      </w:numPr>
    </w:pPr>
  </w:style>
  <w:style w:type="paragraph" w:styleId="List2">
    <w:name w:val="List 2"/>
    <w:basedOn w:val="BodyText"/>
    <w:rsid w:val="00676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6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6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6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67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67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672B"/>
    <w:pPr>
      <w:numPr>
        <w:numId w:val="2"/>
      </w:numPr>
    </w:pPr>
  </w:style>
  <w:style w:type="paragraph" w:styleId="ListContinue2">
    <w:name w:val="List Continue 2"/>
    <w:basedOn w:val="List2"/>
    <w:rsid w:val="0067672B"/>
    <w:pPr>
      <w:ind w:firstLine="0"/>
    </w:pPr>
  </w:style>
  <w:style w:type="paragraph" w:styleId="ListContinue3">
    <w:name w:val="List Continue 3"/>
    <w:basedOn w:val="List3"/>
    <w:rsid w:val="0067672B"/>
    <w:pPr>
      <w:ind w:left="1021" w:firstLine="0"/>
    </w:pPr>
  </w:style>
  <w:style w:type="paragraph" w:styleId="ListContinue4">
    <w:name w:val="List Continue 4"/>
    <w:basedOn w:val="List4"/>
    <w:rsid w:val="0067672B"/>
    <w:pPr>
      <w:ind w:firstLine="0"/>
    </w:pPr>
  </w:style>
  <w:style w:type="paragraph" w:styleId="ListContinue5">
    <w:name w:val="List Continue 5"/>
    <w:basedOn w:val="List5"/>
    <w:rsid w:val="0067672B"/>
    <w:pPr>
      <w:ind w:firstLine="0"/>
    </w:pPr>
  </w:style>
  <w:style w:type="paragraph" w:styleId="ListNumber3">
    <w:name w:val="List Number 3"/>
    <w:basedOn w:val="List3"/>
    <w:rsid w:val="0067672B"/>
    <w:pPr>
      <w:numPr>
        <w:numId w:val="3"/>
      </w:numPr>
    </w:pPr>
  </w:style>
  <w:style w:type="paragraph" w:styleId="ListNumber4">
    <w:name w:val="List Number 4"/>
    <w:basedOn w:val="List4"/>
    <w:rsid w:val="0067672B"/>
    <w:pPr>
      <w:numPr>
        <w:numId w:val="4"/>
      </w:numPr>
    </w:pPr>
  </w:style>
  <w:style w:type="paragraph" w:styleId="ListNumber5">
    <w:name w:val="List Number 5"/>
    <w:basedOn w:val="List5"/>
    <w:rsid w:val="0067672B"/>
    <w:pPr>
      <w:numPr>
        <w:numId w:val="5"/>
      </w:numPr>
    </w:pPr>
  </w:style>
  <w:style w:type="paragraph" w:styleId="BlockText">
    <w:name w:val="Block Text"/>
    <w:basedOn w:val="Normal"/>
    <w:rsid w:val="00676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6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672B"/>
    <w:rPr>
      <w:sz w:val="16"/>
      <w:vertAlign w:val="superscript"/>
    </w:rPr>
  </w:style>
  <w:style w:type="character" w:customStyle="1" w:styleId="Symbols">
    <w:name w:val="Symbols"/>
    <w:basedOn w:val="DefaultParagraphFont"/>
    <w:rsid w:val="0067672B"/>
    <w:rPr>
      <w:rFonts w:ascii="Symbol" w:hAnsi="Symbol"/>
    </w:rPr>
  </w:style>
  <w:style w:type="character" w:customStyle="1" w:styleId="MenuOptions">
    <w:name w:val="Menu Options"/>
    <w:basedOn w:val="DefaultParagraphFont"/>
    <w:rsid w:val="00676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672B"/>
    <w:rPr>
      <w:b/>
    </w:rPr>
  </w:style>
  <w:style w:type="character" w:customStyle="1" w:styleId="Underlined">
    <w:name w:val="Underlined"/>
    <w:basedOn w:val="DefaultParagraphFont"/>
    <w:rsid w:val="0067672B"/>
    <w:rPr>
      <w:u w:val="single"/>
    </w:rPr>
  </w:style>
  <w:style w:type="paragraph" w:customStyle="1" w:styleId="TableBodyTextRight">
    <w:name w:val="Table Body Text Right"/>
    <w:basedOn w:val="TableBodyText"/>
    <w:rsid w:val="00676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672B"/>
    <w:rPr>
      <w:sz w:val="18"/>
    </w:rPr>
  </w:style>
  <w:style w:type="paragraph" w:customStyle="1" w:styleId="BodySmallRight">
    <w:name w:val="Body Small Right"/>
    <w:basedOn w:val="BodyTextRight"/>
    <w:rsid w:val="0067672B"/>
    <w:rPr>
      <w:sz w:val="18"/>
      <w:szCs w:val="18"/>
    </w:rPr>
  </w:style>
  <w:style w:type="paragraph" w:customStyle="1" w:styleId="MarginEdition">
    <w:name w:val="Margin Edition"/>
    <w:basedOn w:val="MarginNote"/>
    <w:rsid w:val="00676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672B"/>
    <w:rPr>
      <w:sz w:val="2"/>
      <w:szCs w:val="2"/>
    </w:rPr>
  </w:style>
  <w:style w:type="character" w:customStyle="1" w:styleId="Small">
    <w:name w:val="Small"/>
    <w:basedOn w:val="DefaultParagraphFont"/>
    <w:rsid w:val="0067672B"/>
    <w:rPr>
      <w:sz w:val="16"/>
    </w:rPr>
  </w:style>
  <w:style w:type="paragraph" w:customStyle="1" w:styleId="WideTable">
    <w:name w:val="Wide Table"/>
    <w:basedOn w:val="Normal"/>
    <w:rsid w:val="00676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672B"/>
  </w:style>
  <w:style w:type="paragraph" w:styleId="Quote">
    <w:name w:val="Quote"/>
    <w:basedOn w:val="Heading1"/>
    <w:link w:val="QuoteChar"/>
    <w:qFormat/>
    <w:rsid w:val="00676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6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672B"/>
    <w:pPr>
      <w:pageBreakBefore/>
    </w:pPr>
  </w:style>
  <w:style w:type="paragraph" w:customStyle="1" w:styleId="Border">
    <w:name w:val="Border"/>
    <w:basedOn w:val="Normal"/>
    <w:qFormat/>
    <w:rsid w:val="00676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6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6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6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6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6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6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6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6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672B"/>
    <w:rPr>
      <w:u w:val="single"/>
    </w:rPr>
  </w:style>
  <w:style w:type="character" w:customStyle="1" w:styleId="BoldandItalics">
    <w:name w:val="Bold and Italics"/>
    <w:qFormat/>
    <w:rsid w:val="0067672B"/>
    <w:rPr>
      <w:b/>
      <w:i/>
      <w:u w:val="none"/>
    </w:rPr>
  </w:style>
  <w:style w:type="paragraph" w:styleId="BalloonText">
    <w:name w:val="Balloon Text"/>
    <w:basedOn w:val="Normal"/>
    <w:link w:val="BalloonTextChar"/>
    <w:rsid w:val="00676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6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672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6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6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672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3056</Characters>
  <Application>Microsoft Office Word</Application>
  <DocSecurity>0</DocSecurity>
  <Lines>95</Lines>
  <Paragraphs>56</Paragraphs>
  <ScaleCrop>false</ScaleCrop>
  <Company>Author-it Software Corporation Ltd.</Company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RIIHAN304D Conduct slewing crane operations</dc:title>
  <dc:subject>Approved</dc:subject>
  <dc:creator>SkillsDMC</dc:creator>
  <cp:keywords>Release: 3</cp:keywords>
  <dc:description>Review Date: 12 April 2008</dc:description>
  <cp:lastModifiedBy>HSD_TPCMSd.prod</cp:lastModifiedBy>
  <cp:revision>3</cp:revision>
  <dcterms:created xsi:type="dcterms:W3CDTF">2015-12-14T07:25:00Z</dcterms:created>
  <dcterms:modified xsi:type="dcterms:W3CDTF">2015-12-14T07:25:00Z</dcterms:modified>
</cp:coreProperties>
</file>