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67D9" w:rsidP="008767D9">
      <w:pPr>
        <w:pStyle w:val="Title"/>
      </w:pPr>
      <w:r>
        <w:fldChar w:fldCharType="begin"/>
      </w:r>
      <w:r>
        <w:instrText xml:space="preserve"> TITLE   \* MERGEFORMAT </w:instrText>
      </w:r>
      <w:r>
        <w:fldChar w:fldCharType="separate"/>
      </w:r>
      <w:r>
        <w:t>RIIHAN208E Perform dogging</w:t>
      </w:r>
      <w:r>
        <w:fldChar w:fldCharType="end"/>
      </w:r>
    </w:p>
    <w:p w:rsidR="008767D9" w:rsidP="008767D9">
      <w:pPr>
        <w:pStyle w:val="Version"/>
        <w:sectPr w:rsidSect="007170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703A" w:rsidP="0071703A">
      <w:pPr>
        <w:pStyle w:val="SuperHeading"/>
      </w:pPr>
      <w:r w:rsidRPr="0071703A">
        <w:t>RIIHAN208E Perform dogging</w:t>
      </w:r>
    </w:p>
    <w:p w:rsidR="00000000" w:rsidRPr="0071703A" w:rsidP="0071703A">
      <w:pPr>
        <w:pStyle w:val="Heading1"/>
      </w:pPr>
      <w:bookmarkStart w:id="1" w:name="O_1105822"/>
      <w:bookmarkEnd w:id="1"/>
      <w:r w:rsidRPr="0071703A">
        <w:t>Modification History</w:t>
      </w:r>
    </w:p>
    <w:tbl>
      <w:tblPr>
        <w:tblW w:w="9522" w:type="dxa"/>
        <w:tblLayout w:type="fixed"/>
        <w:tblCellMar>
          <w:left w:w="62" w:type="dxa"/>
          <w:right w:w="62" w:type="dxa"/>
        </w:tblCellMar>
        <w:tblLook w:val="0000"/>
      </w:tblPr>
      <w:tblGrid>
        <w:gridCol w:w="2929"/>
        <w:gridCol w:w="6593"/>
      </w:tblGrid>
      <w:tr w:rsidTr="0071703A">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BodyText"/>
            </w:pPr>
            <w:r w:rsidRPr="0071703A">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BodyText"/>
              <w:rPr>
                <w:lang w:val="en-NZ"/>
              </w:rPr>
            </w:pPr>
            <w:r w:rsidRPr="0071703A">
              <w:rPr>
                <w:rStyle w:val="SpecialBold"/>
              </w:rPr>
              <w:t>Comments</w:t>
            </w:r>
          </w:p>
        </w:tc>
      </w:tr>
      <w:tr w:rsidTr="0071703A">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BodyText"/>
              <w:rPr>
                <w:lang w:val="en-NZ"/>
              </w:rPr>
            </w:pPr>
            <w:r w:rsidRPr="0071703A">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BodyText"/>
            </w:pPr>
            <w:r w:rsidRPr="0071703A">
              <w:t>This version first released with RII Resources and Infrastructure Industry Training Package Version 5.0.</w:t>
            </w:r>
          </w:p>
        </w:tc>
      </w:tr>
    </w:tbl>
    <w:p w:rsidR="00000000" w:rsidRPr="0071703A" w:rsidP="0071703A">
      <w:pPr>
        <w:pStyle w:val="BodyText"/>
      </w:pPr>
    </w:p>
    <w:p w:rsidR="00000000" w:rsidRPr="0071703A" w:rsidP="0071703A">
      <w:pPr>
        <w:pStyle w:val="AllowPageBreak"/>
      </w:pPr>
    </w:p>
    <w:p w:rsidR="00000000" w:rsidRPr="0071703A" w:rsidP="0071703A">
      <w:pPr>
        <w:pStyle w:val="Heading1"/>
      </w:pPr>
      <w:bookmarkStart w:id="2" w:name="O_1105826"/>
      <w:bookmarkEnd w:id="2"/>
      <w:r w:rsidRPr="0071703A">
        <w:t>Application</w:t>
      </w:r>
    </w:p>
    <w:p w:rsidR="00000000" w:rsidRPr="0071703A" w:rsidP="008767D9">
      <w:pPr>
        <w:pStyle w:val="BodyText"/>
      </w:pPr>
      <w:r w:rsidRPr="0071703A">
        <w:t>This unit describes the skills and knowledge required to perform dogg</w:t>
      </w:r>
      <w:r w:rsidRPr="0071703A">
        <w:t>ing, including planning for dogging, preparing dogging equipment and moving loads.</w:t>
      </w:r>
    </w:p>
    <w:p w:rsidR="00000000" w:rsidRPr="0071703A" w:rsidP="008767D9">
      <w:pPr>
        <w:pStyle w:val="BodyText"/>
      </w:pPr>
      <w:r w:rsidRPr="0071703A">
        <w:t>It applies to those working in site-based roles. They generally work under supervision to undertake a prescribed range of functions involving known routines and procedures a</w:t>
      </w:r>
      <w:r w:rsidRPr="0071703A">
        <w:t>nd take some responsibility for the quality of work outcomes.</w:t>
      </w:r>
    </w:p>
    <w:p w:rsidR="00000000" w:rsidRPr="0071703A" w:rsidP="008767D9">
      <w:pPr>
        <w:pStyle w:val="BodyText"/>
      </w:pPr>
      <w:r w:rsidRPr="0071703A">
        <w:t>The work required in this unit relates to the National Standard for High Risk Work but this unit does not provide the licence. Licensing, legislative and certification requirements that apply to</w:t>
      </w:r>
      <w:r w:rsidRPr="0071703A">
        <w:t xml:space="preserve"> this unit can vary between states, territories and industry sectors. Users must check requirements with relevant body before applying the unit.</w:t>
      </w:r>
    </w:p>
    <w:p w:rsidR="00000000" w:rsidRPr="0071703A" w:rsidP="0071703A">
      <w:pPr>
        <w:pStyle w:val="Heading1"/>
      </w:pPr>
      <w:bookmarkStart w:id="3" w:name="O_1105825"/>
      <w:bookmarkEnd w:id="3"/>
      <w:r w:rsidRPr="0071703A">
        <w:t>Elements and Performance Criteria</w:t>
      </w:r>
    </w:p>
    <w:tbl>
      <w:tblPr>
        <w:tblW w:w="9568" w:type="dxa"/>
        <w:tblLayout w:type="fixed"/>
        <w:tblCellMar>
          <w:left w:w="62" w:type="dxa"/>
          <w:right w:w="62" w:type="dxa"/>
        </w:tblCellMar>
        <w:tblLook w:val="0000"/>
      </w:tblPr>
      <w:tblGrid>
        <w:gridCol w:w="2376"/>
        <w:gridCol w:w="7192"/>
      </w:tblGrid>
      <w:tr w:rsidTr="0071703A">
        <w:tblPrEx>
          <w:tblW w:w="9568" w:type="dxa"/>
          <w:tblLayout w:type="fixed"/>
          <w:tblCellMar>
            <w:left w:w="62" w:type="dxa"/>
            <w:right w:w="62" w:type="dxa"/>
          </w:tblCellMar>
          <w:tblLook w:val="0000"/>
        </w:tblPrEx>
        <w:trPr>
          <w:tblHeader/>
        </w:trPr>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BodyText"/>
            </w:pPr>
            <w:r w:rsidRPr="0071703A">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BodyText"/>
              <w:rPr>
                <w:lang w:val="en-NZ"/>
              </w:rPr>
            </w:pPr>
            <w:r w:rsidRPr="0071703A">
              <w:rPr>
                <w:rStyle w:val="SpecialBold"/>
              </w:rPr>
              <w:t>PERFORMANCE CRITERIA</w:t>
            </w:r>
          </w:p>
        </w:tc>
      </w:tr>
      <w:tr w:rsidTr="00717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BodyText"/>
            </w:pPr>
            <w:r w:rsidRPr="0071703A">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BodyText"/>
              <w:rPr>
                <w:lang w:val="en-NZ"/>
              </w:rPr>
            </w:pPr>
            <w:r w:rsidRPr="0071703A">
              <w:rPr>
                <w:rStyle w:val="Emphasis"/>
              </w:rPr>
              <w:t>Performance criteria describe the performance needed to demonstrate achievement of the element.</w:t>
            </w:r>
          </w:p>
        </w:tc>
      </w:tr>
      <w:tr w:rsidTr="00717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List"/>
              <w:rPr>
                <w:lang w:val="en-NZ"/>
              </w:rPr>
            </w:pPr>
            <w:r w:rsidRPr="0071703A">
              <w:t>1. Plan and prepare for dogging</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List"/>
            </w:pPr>
            <w:r w:rsidRPr="0071703A">
              <w:t>1.1 Obtain, interpret and confirm work requirements and safety information</w:t>
            </w:r>
          </w:p>
          <w:p w:rsidR="00000000" w:rsidRPr="0071703A" w:rsidP="0071703A">
            <w:pPr>
              <w:pStyle w:val="List"/>
            </w:pPr>
            <w:r w:rsidRPr="0071703A">
              <w:t>1.2 Access</w:t>
            </w:r>
            <w:r w:rsidRPr="0071703A">
              <w:t>, interpret and apply documentation required to perform dogging</w:t>
            </w:r>
          </w:p>
          <w:p w:rsidR="00000000" w:rsidRPr="0071703A" w:rsidP="0071703A">
            <w:pPr>
              <w:pStyle w:val="List"/>
            </w:pPr>
            <w:r w:rsidRPr="0071703A">
              <w:t>1.3 Select and wear personal protective equipment appropriate for work activities</w:t>
            </w:r>
          </w:p>
          <w:p w:rsidR="00000000" w:rsidRPr="0071703A" w:rsidP="0071703A">
            <w:pPr>
              <w:pStyle w:val="List"/>
            </w:pPr>
            <w:r w:rsidRPr="0071703A">
              <w:t>1.4 Develop preliminary dogging plan and site sketch according to job and site requirements</w:t>
            </w:r>
          </w:p>
          <w:p w:rsidR="00000000" w:rsidRPr="0071703A" w:rsidP="0071703A">
            <w:pPr>
              <w:pStyle w:val="List"/>
            </w:pPr>
            <w:r w:rsidRPr="0071703A">
              <w:t>1.5 Check and conf</w:t>
            </w:r>
            <w:r w:rsidRPr="0071703A">
              <w:t>irm job feasibility and schedule with load designer and personnel involved in lifting operations.</w:t>
            </w:r>
          </w:p>
          <w:p w:rsidR="00000000" w:rsidRPr="0071703A" w:rsidP="0071703A">
            <w:pPr>
              <w:pStyle w:val="List"/>
            </w:pPr>
            <w:r w:rsidRPr="0071703A">
              <w:t>1.6 Confirm hazards associated with load moving equipment and identify and review measures to eliminate or control hazards according to site requirements</w:t>
            </w:r>
          </w:p>
          <w:p w:rsidR="00000000" w:rsidRPr="0071703A" w:rsidP="0071703A">
            <w:pPr>
              <w:pStyle w:val="List"/>
            </w:pPr>
            <w:r w:rsidRPr="0071703A">
              <w:t xml:space="preserve">1.7 </w:t>
            </w:r>
            <w:r w:rsidRPr="0071703A">
              <w:t xml:space="preserve">Finalise and confirm dogging plan according to job and site </w:t>
            </w:r>
            <w:r w:rsidRPr="0071703A">
              <w:t>requirements</w:t>
            </w:r>
          </w:p>
          <w:p w:rsidR="00000000" w:rsidP="0071703A">
            <w:pPr>
              <w:pStyle w:val="List"/>
              <w:rPr>
                <w:lang w:val="en-NZ"/>
              </w:rPr>
            </w:pPr>
            <w:r w:rsidRPr="0071703A">
              <w:t>1.8 Identify and implement signage and/or barricading according to site requirements</w:t>
            </w:r>
          </w:p>
        </w:tc>
      </w:tr>
      <w:tr w:rsidTr="00717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List"/>
              <w:rPr>
                <w:lang w:val="en-NZ"/>
              </w:rPr>
            </w:pPr>
            <w:r w:rsidRPr="0071703A">
              <w:t>2. Prepare dogging equipment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List"/>
            </w:pPr>
            <w:r w:rsidRPr="0071703A">
              <w:t xml:space="preserve">2.1 Identify, select, inspect, and verify as serviceable dogging equipment, materials and tools required for lifting plan </w:t>
            </w:r>
          </w:p>
          <w:p w:rsidR="00000000" w:rsidRPr="0071703A" w:rsidP="0071703A">
            <w:pPr>
              <w:pStyle w:val="List"/>
            </w:pPr>
            <w:r w:rsidRPr="0071703A">
              <w:t>2.2 Label for repair or disposal unserviceable equipment, materials and tools according to site requirements</w:t>
            </w:r>
          </w:p>
          <w:p w:rsidR="00000000" w:rsidRPr="0071703A" w:rsidP="0071703A">
            <w:pPr>
              <w:pStyle w:val="List"/>
            </w:pPr>
            <w:r w:rsidRPr="0071703A">
              <w:t>2.3 Communicate job sequ</w:t>
            </w:r>
            <w:r w:rsidRPr="0071703A">
              <w:t>encing schedule with team within scope of own role</w:t>
            </w:r>
          </w:p>
          <w:p w:rsidR="00000000" w:rsidRPr="0071703A" w:rsidP="0071703A">
            <w:pPr>
              <w:pStyle w:val="List"/>
            </w:pPr>
            <w:r w:rsidRPr="0071703A">
              <w:t>2.4 Calculate load mass and centre of gravity according to manufacturer specifications and site requirements</w:t>
            </w:r>
          </w:p>
          <w:p w:rsidR="00000000" w:rsidP="0071703A">
            <w:pPr>
              <w:pStyle w:val="List"/>
              <w:rPr>
                <w:lang w:val="en-NZ"/>
              </w:rPr>
            </w:pPr>
            <w:r w:rsidRPr="0071703A">
              <w:t>2.5 Calculate load in slings and equipment according to job requirements</w:t>
            </w:r>
          </w:p>
        </w:tc>
      </w:tr>
      <w:tr w:rsidTr="00717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List"/>
              <w:rPr>
                <w:lang w:val="en-NZ"/>
              </w:rPr>
            </w:pPr>
            <w:r w:rsidRPr="0071703A">
              <w:t>3. Move loads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List"/>
            </w:pPr>
            <w:r w:rsidRPr="0071703A">
              <w:t>3.1 Perf</w:t>
            </w:r>
            <w:r w:rsidRPr="0071703A">
              <w:t>orm load moving according to lifting plan, manufacturer specifications and site requirements</w:t>
            </w:r>
          </w:p>
          <w:p w:rsidR="00000000" w:rsidRPr="0071703A" w:rsidP="0071703A">
            <w:pPr>
              <w:pStyle w:val="List"/>
            </w:pPr>
            <w:r w:rsidRPr="0071703A">
              <w:t>3.2 Perform work at heights in uncompleted structures and/or in confined and enclosed spaces according to legislative and site requirements and manufacturer specif</w:t>
            </w:r>
            <w:r w:rsidRPr="0071703A">
              <w:t>ications</w:t>
            </w:r>
          </w:p>
          <w:p w:rsidR="00000000" w:rsidRPr="0071703A" w:rsidP="0071703A">
            <w:pPr>
              <w:pStyle w:val="List"/>
            </w:pPr>
            <w:r w:rsidRPr="0071703A">
              <w:t>3.3 Connect lifting gear to load according to manufacturer specifications and site requirements</w:t>
            </w:r>
          </w:p>
          <w:p w:rsidR="00000000" w:rsidRPr="0071703A" w:rsidP="0071703A">
            <w:pPr>
              <w:pStyle w:val="List"/>
            </w:pPr>
            <w:r w:rsidRPr="0071703A">
              <w:t>3.4 Connect load to movement device using appropriate and certified equipment according to manufacturer specifications and site requirements</w:t>
            </w:r>
          </w:p>
          <w:p w:rsidR="00000000" w:rsidRPr="0071703A" w:rsidP="0071703A">
            <w:pPr>
              <w:pStyle w:val="List"/>
            </w:pPr>
            <w:r w:rsidRPr="0071703A">
              <w:t>3.5 Confir</w:t>
            </w:r>
            <w:r w:rsidRPr="0071703A">
              <w:t>m stability of load by applying load movement, temporary bracing and/or load support procedures according to manufacturer specifications and site requirements</w:t>
            </w:r>
          </w:p>
          <w:p w:rsidR="00000000" w:rsidP="0071703A">
            <w:pPr>
              <w:pStyle w:val="List"/>
              <w:rPr>
                <w:lang w:val="en-NZ"/>
              </w:rPr>
            </w:pPr>
            <w:r w:rsidRPr="0071703A">
              <w:t>3.6 Direct load to landing position using communication compliant with Australian standards and s</w:t>
            </w:r>
            <w:r w:rsidRPr="0071703A">
              <w:t>ite procedures</w:t>
            </w:r>
          </w:p>
        </w:tc>
      </w:tr>
      <w:tr w:rsidTr="0071703A">
        <w:tblPrEx>
          <w:tblW w:w="9568" w:type="dxa"/>
          <w:tblLayout w:type="fixed"/>
          <w:tblCellMar>
            <w:left w:w="62" w:type="dxa"/>
            <w:right w:w="62" w:type="dxa"/>
          </w:tblCellMar>
          <w:tblLook w:val="0000"/>
        </w:tblPrEx>
        <w:tc>
          <w:tcPr>
            <w:tcW w:w="2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List"/>
              <w:rPr>
                <w:lang w:val="en-NZ"/>
              </w:rPr>
            </w:pPr>
            <w:r w:rsidRPr="0071703A">
              <w:t>4. Clean up</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List"/>
            </w:pPr>
            <w:r w:rsidRPr="0071703A">
              <w:t>4.1 Dismantle and inspect load shifting equipment according to manufacturer specifications and site requirements</w:t>
            </w:r>
          </w:p>
          <w:p w:rsidR="00000000" w:rsidRPr="0071703A" w:rsidP="0071703A">
            <w:pPr>
              <w:pStyle w:val="List"/>
            </w:pPr>
            <w:r w:rsidRPr="0071703A">
              <w:t>4.2 Clear work area according to site requirements</w:t>
            </w:r>
          </w:p>
          <w:p w:rsidR="00000000" w:rsidRPr="0071703A" w:rsidP="0071703A">
            <w:pPr>
              <w:pStyle w:val="List"/>
            </w:pPr>
            <w:r w:rsidRPr="0071703A">
              <w:t>4.3 Check, clean, maintain and store tools and equipment accordi</w:t>
            </w:r>
            <w:r w:rsidRPr="0071703A">
              <w:t>ng to manufacturer specifications and site requirements</w:t>
            </w:r>
          </w:p>
          <w:p w:rsidR="00000000" w:rsidRPr="0071703A" w:rsidP="0071703A">
            <w:pPr>
              <w:pStyle w:val="List"/>
            </w:pPr>
            <w:r w:rsidRPr="0071703A">
              <w:t>4.4 Apply work completion procedures and notify relevant personnel according to site requirements</w:t>
            </w:r>
          </w:p>
        </w:tc>
      </w:tr>
    </w:tbl>
    <w:p w:rsidR="00000000" w:rsidRPr="0071703A" w:rsidP="0071703A">
      <w:pPr>
        <w:pStyle w:val="BodyText"/>
      </w:pPr>
    </w:p>
    <w:p w:rsidR="00000000" w:rsidRPr="0071703A" w:rsidP="0071703A">
      <w:pPr>
        <w:pStyle w:val="AllowPageBreak"/>
      </w:pPr>
    </w:p>
    <w:p w:rsidR="00000000" w:rsidRPr="0071703A" w:rsidP="0071703A">
      <w:pPr>
        <w:pStyle w:val="Heading1"/>
      </w:pPr>
      <w:bookmarkStart w:id="4" w:name="O_1105824"/>
      <w:bookmarkEnd w:id="4"/>
      <w:r w:rsidRPr="0071703A">
        <w:t>Foundation Skills</w:t>
      </w:r>
    </w:p>
    <w:p w:rsidR="00000000" w:rsidRPr="008767D9" w:rsidP="008767D9">
      <w:pPr>
        <w:pStyle w:val="BodyText"/>
        <w:rPr>
          <w:i/>
        </w:rPr>
      </w:pPr>
      <w:r w:rsidRPr="008767D9">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71703A">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BodyText"/>
            </w:pPr>
            <w:r w:rsidRPr="0071703A">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BodyText"/>
              <w:rPr>
                <w:lang w:val="en-NZ"/>
              </w:rPr>
            </w:pPr>
            <w:r w:rsidRPr="0071703A">
              <w:rPr>
                <w:rStyle w:val="SpecialBold"/>
              </w:rPr>
              <w:t>DESCRIPTION</w:t>
            </w:r>
          </w:p>
        </w:tc>
      </w:tr>
      <w:tr w:rsidTr="0071703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BodyText"/>
              <w:rPr>
                <w:lang w:val="en-NZ"/>
              </w:rPr>
            </w:pPr>
            <w:r w:rsidRPr="0071703A">
              <w:t>Numeracy</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1703A">
            <w:pPr>
              <w:pStyle w:val="ListBullet"/>
              <w:rPr>
                <w:lang w:val="en-NZ"/>
              </w:rPr>
            </w:pPr>
            <w:r w:rsidRPr="0071703A">
              <w:t>Calculates basic measurements including mass and dimensions</w:t>
            </w:r>
          </w:p>
        </w:tc>
      </w:tr>
      <w:tr w:rsidTr="0071703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BodyText"/>
              <w:rPr>
                <w:lang w:val="en-NZ"/>
              </w:rPr>
            </w:pPr>
            <w:r w:rsidRPr="0071703A">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ListBullet"/>
              <w:rPr>
                <w:lang w:val="en-NZ"/>
              </w:rPr>
            </w:pPr>
            <w:r w:rsidRPr="0071703A">
              <w:t>Identifies and interprets information from workplace documentation and legislation</w:t>
            </w:r>
          </w:p>
        </w:tc>
      </w:tr>
      <w:tr w:rsidTr="0071703A">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1703A">
            <w:pPr>
              <w:pStyle w:val="BodyText"/>
              <w:rPr>
                <w:lang w:val="en-NZ"/>
              </w:rPr>
            </w:pPr>
            <w:r w:rsidRPr="0071703A">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1703A" w:rsidP="0071703A">
            <w:pPr>
              <w:pStyle w:val="ListBullet"/>
            </w:pPr>
            <w:r w:rsidRPr="0071703A">
              <w:t>Monitors and minimises own exposure to worksite risks and hazards during activities</w:t>
            </w:r>
          </w:p>
        </w:tc>
      </w:tr>
    </w:tbl>
    <w:p w:rsidR="00000000" w:rsidRPr="0071703A" w:rsidP="0071703A">
      <w:pPr>
        <w:pStyle w:val="BodyText"/>
      </w:pPr>
    </w:p>
    <w:p w:rsidR="00000000" w:rsidRPr="0071703A" w:rsidP="0071703A">
      <w:pPr>
        <w:pStyle w:val="AllowPageBreak"/>
      </w:pPr>
    </w:p>
    <w:p w:rsidR="00000000" w:rsidRPr="0071703A" w:rsidP="0071703A">
      <w:pPr>
        <w:pStyle w:val="Heading1"/>
      </w:pPr>
      <w:bookmarkStart w:id="5" w:name="O_1105823"/>
      <w:bookmarkEnd w:id="5"/>
      <w:r w:rsidRPr="0071703A">
        <w:t>Unit Mapping Information</w:t>
      </w:r>
    </w:p>
    <w:p w:rsidR="00000000" w:rsidRPr="0071703A" w:rsidP="008767D9">
      <w:pPr>
        <w:pStyle w:val="BodyText"/>
      </w:pPr>
      <w:r w:rsidRPr="0071703A">
        <w:t>Supersedes and is equivalent to RIIHAN208D Perform dogging.</w:t>
      </w:r>
    </w:p>
    <w:p w:rsidR="00000000" w:rsidRPr="0071703A" w:rsidP="0071703A">
      <w:pPr>
        <w:pStyle w:val="Heading1"/>
      </w:pPr>
      <w:bookmarkStart w:id="6" w:name="O_1105816"/>
      <w:bookmarkEnd w:id="6"/>
      <w:r w:rsidRPr="0071703A">
        <w:t>Links</w:t>
      </w:r>
    </w:p>
    <w:p w:rsidR="00000000" w:rsidRPr="0071703A" w:rsidP="008767D9">
      <w:pPr>
        <w:pStyle w:val="BodyText"/>
      </w:pPr>
      <w:r w:rsidRPr="0071703A">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8C0D70">
        <w:rPr>
          <w:rStyle w:val="Hyperlink"/>
        </w:rPr>
        <w:t>https://vetnet.gov.au/Pages/TrainingDocs.aspx?q=88a61002-9a21-4386-aaf8-69c76e675272</w:t>
      </w:r>
      <w:r>
        <w:fldChar w:fldCharType="end"/>
      </w:r>
    </w:p>
    <w:p w:rsidR="00000000" w:rsidRPr="0071703A" w:rsidP="0071703A"/>
    <w:sectPr w:rsidSect="007170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3A" w:rsidRPr="008767D9" w:rsidP="008767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D9" w:rsidP="007170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767D9" w:rsidP="0071703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767D9" w:rsidP="007170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703A" w:rsidRPr="008767D9" w:rsidP="008767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0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67D9" w:rsidRPr="002D2AF8" w:rsidP="0071703A">
    <w:pPr>
      <w:pStyle w:val="Header"/>
      <w:framePr w:wrap="around"/>
    </w:pPr>
    <w:r>
      <w:fldChar w:fldCharType="begin"/>
    </w:r>
    <w:r>
      <w:instrText xml:space="preserve"> TITLE   \* MERGEFORMAT </w:instrText>
    </w:r>
    <w:r>
      <w:fldChar w:fldCharType="separate"/>
    </w:r>
    <w:r>
      <w:t>RIIHAN208E Perform dogging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8767D9" w:rsidP="007170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BE7E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5A2D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70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703A"/>
    <w:pPr>
      <w:spacing w:before="360" w:after="60"/>
      <w:outlineLvl w:val="0"/>
    </w:pPr>
    <w:rPr>
      <w:sz w:val="32"/>
    </w:rPr>
  </w:style>
  <w:style w:type="paragraph" w:styleId="Heading2">
    <w:name w:val="heading 2"/>
    <w:basedOn w:val="HeadingBase"/>
    <w:next w:val="BodyText"/>
    <w:link w:val="Heading2Char"/>
    <w:qFormat/>
    <w:rsid w:val="0071703A"/>
    <w:pPr>
      <w:keepLines/>
      <w:spacing w:before="240" w:after="120"/>
      <w:outlineLvl w:val="1"/>
    </w:pPr>
    <w:rPr>
      <w:sz w:val="28"/>
      <w:szCs w:val="40"/>
    </w:rPr>
  </w:style>
  <w:style w:type="paragraph" w:styleId="Heading3">
    <w:name w:val="heading 3"/>
    <w:basedOn w:val="HeadingBase"/>
    <w:next w:val="BodyText"/>
    <w:link w:val="Heading3Char"/>
    <w:qFormat/>
    <w:rsid w:val="0071703A"/>
    <w:pPr>
      <w:spacing w:before="180" w:after="120"/>
      <w:outlineLvl w:val="2"/>
    </w:pPr>
    <w:rPr>
      <w:spacing w:val="-10"/>
      <w:kern w:val="32"/>
    </w:rPr>
  </w:style>
  <w:style w:type="paragraph" w:styleId="Heading4">
    <w:name w:val="heading 4"/>
    <w:basedOn w:val="HeadingBase"/>
    <w:next w:val="BodyText"/>
    <w:link w:val="Heading4Char"/>
    <w:qFormat/>
    <w:rsid w:val="0071703A"/>
    <w:pPr>
      <w:spacing w:before="160" w:after="120"/>
      <w:outlineLvl w:val="3"/>
    </w:pPr>
    <w:rPr>
      <w:sz w:val="22"/>
    </w:rPr>
  </w:style>
  <w:style w:type="paragraph" w:styleId="Heading5">
    <w:name w:val="heading 5"/>
    <w:basedOn w:val="HeadingBase"/>
    <w:next w:val="Normal"/>
    <w:link w:val="Heading5Char"/>
    <w:qFormat/>
    <w:rsid w:val="0071703A"/>
    <w:pPr>
      <w:spacing w:before="80"/>
      <w:outlineLvl w:val="4"/>
    </w:pPr>
    <w:rPr>
      <w:color w:val="918585"/>
      <w:sz w:val="20"/>
    </w:rPr>
  </w:style>
  <w:style w:type="paragraph" w:styleId="Heading6">
    <w:name w:val="heading 6"/>
    <w:basedOn w:val="HeadingBase"/>
    <w:next w:val="Normal"/>
    <w:link w:val="Heading6Char"/>
    <w:qFormat/>
    <w:rsid w:val="0071703A"/>
    <w:pPr>
      <w:spacing w:before="60"/>
      <w:outlineLvl w:val="5"/>
    </w:pPr>
    <w:rPr>
      <w:color w:val="918585"/>
      <w:sz w:val="20"/>
    </w:rPr>
  </w:style>
  <w:style w:type="paragraph" w:styleId="Heading7">
    <w:name w:val="heading 7"/>
    <w:basedOn w:val="Normal"/>
    <w:next w:val="Normal"/>
    <w:link w:val="Heading7Char"/>
    <w:qFormat/>
    <w:rsid w:val="0071703A"/>
    <w:pPr>
      <w:ind w:left="720"/>
      <w:outlineLvl w:val="6"/>
    </w:pPr>
    <w:rPr>
      <w:i/>
    </w:rPr>
  </w:style>
  <w:style w:type="paragraph" w:styleId="Heading8">
    <w:name w:val="heading 8"/>
    <w:basedOn w:val="Normal"/>
    <w:next w:val="Normal"/>
    <w:link w:val="Heading8Char"/>
    <w:qFormat/>
    <w:rsid w:val="0071703A"/>
    <w:pPr>
      <w:ind w:left="720"/>
      <w:outlineLvl w:val="7"/>
    </w:pPr>
    <w:rPr>
      <w:i/>
    </w:rPr>
  </w:style>
  <w:style w:type="paragraph" w:styleId="Heading9">
    <w:name w:val="heading 9"/>
    <w:basedOn w:val="Normal"/>
    <w:next w:val="Normal"/>
    <w:link w:val="Heading9Char"/>
    <w:qFormat/>
    <w:rsid w:val="0071703A"/>
    <w:pPr>
      <w:ind w:left="720"/>
      <w:outlineLvl w:val="8"/>
    </w:pPr>
    <w:rPr>
      <w:i/>
    </w:rPr>
  </w:style>
  <w:style w:type="character" w:default="1" w:styleId="DefaultParagraphFont">
    <w:name w:val="Default Paragraph Font"/>
    <w:uiPriority w:val="1"/>
    <w:unhideWhenUsed/>
    <w:rsid w:val="007170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703A"/>
  </w:style>
  <w:style w:type="character" w:customStyle="1" w:styleId="Heading1Char">
    <w:name w:val="Heading 1 Char"/>
    <w:basedOn w:val="DefaultParagraphFont"/>
    <w:link w:val="Heading1"/>
    <w:rsid w:val="0071703A"/>
    <w:rPr>
      <w:rFonts w:ascii="Times New Roman" w:eastAsia="Times New Roman" w:hAnsi="Times New Roman" w:cs="Times New Roman"/>
      <w:b/>
      <w:sz w:val="32"/>
      <w:szCs w:val="20"/>
      <w:lang w:eastAsia="en-US"/>
    </w:rPr>
  </w:style>
  <w:style w:type="paragraph" w:styleId="BodyText">
    <w:name w:val="Body Text"/>
    <w:basedOn w:val="Normal"/>
    <w:link w:val="BodyTextChar"/>
    <w:rsid w:val="007170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703A"/>
    <w:rPr>
      <w:rFonts w:ascii="Times New Roman" w:eastAsia="Times New Roman" w:hAnsi="Times New Roman" w:cs="Times New Roman"/>
      <w:sz w:val="24"/>
      <w:lang w:eastAsia="en-US"/>
    </w:rPr>
  </w:style>
  <w:style w:type="paragraph" w:styleId="List">
    <w:name w:val="List"/>
    <w:basedOn w:val="BodyText"/>
    <w:next w:val="BodyText"/>
    <w:rsid w:val="0071703A"/>
    <w:pPr>
      <w:tabs>
        <w:tab w:val="left" w:pos="340"/>
      </w:tabs>
      <w:spacing w:before="60" w:after="60"/>
      <w:ind w:left="340" w:hanging="340"/>
    </w:pPr>
  </w:style>
  <w:style w:type="paragraph" w:styleId="ListBullet">
    <w:name w:val="List Bullet"/>
    <w:basedOn w:val="List"/>
    <w:rsid w:val="0071703A"/>
    <w:pPr>
      <w:numPr>
        <w:numId w:val="11"/>
      </w:numPr>
      <w:tabs>
        <w:tab w:val="clear" w:pos="340"/>
      </w:tabs>
      <w:spacing w:before="40" w:after="40"/>
    </w:pPr>
  </w:style>
  <w:style w:type="character" w:customStyle="1" w:styleId="SpecialBold">
    <w:name w:val="Special Bold"/>
    <w:basedOn w:val="DefaultParagraphFont"/>
    <w:rsid w:val="0071703A"/>
    <w:rPr>
      <w:b/>
      <w:spacing w:val="0"/>
    </w:rPr>
  </w:style>
  <w:style w:type="character" w:styleId="Emphasis">
    <w:name w:val="Emphasis"/>
    <w:basedOn w:val="DefaultParagraphFont"/>
    <w:qFormat/>
    <w:rsid w:val="0071703A"/>
    <w:rPr>
      <w:i/>
    </w:rPr>
  </w:style>
  <w:style w:type="paragraph" w:customStyle="1" w:styleId="SuperHeading">
    <w:name w:val="SuperHeading"/>
    <w:basedOn w:val="Normal"/>
    <w:rsid w:val="0071703A"/>
    <w:pPr>
      <w:spacing w:before="240" w:after="120"/>
      <w:outlineLvl w:val="0"/>
    </w:pPr>
    <w:rPr>
      <w:rFonts w:ascii="Times New Roman" w:hAnsi="Times New Roman"/>
      <w:b/>
      <w:sz w:val="32"/>
    </w:rPr>
  </w:style>
  <w:style w:type="paragraph" w:customStyle="1" w:styleId="AllowPageBreak">
    <w:name w:val="AllowPageBreak"/>
    <w:rsid w:val="007170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70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70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70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70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70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70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70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703A"/>
    <w:rPr>
      <w:rFonts w:ascii="Courier New" w:eastAsia="Times New Roman" w:hAnsi="Courier New" w:cs="Times New Roman"/>
      <w:i/>
      <w:szCs w:val="20"/>
      <w:lang w:eastAsia="en-US"/>
    </w:rPr>
  </w:style>
  <w:style w:type="paragraph" w:customStyle="1" w:styleId="HeadingBase">
    <w:name w:val="Heading Base"/>
    <w:rsid w:val="007170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703A"/>
    <w:pPr>
      <w:tabs>
        <w:tab w:val="right" w:leader="dot" w:pos="9072"/>
      </w:tabs>
      <w:ind w:left="567"/>
    </w:pPr>
    <w:rPr>
      <w:szCs w:val="22"/>
    </w:rPr>
  </w:style>
  <w:style w:type="paragraph" w:customStyle="1" w:styleId="TOCBase">
    <w:name w:val="TOC Base"/>
    <w:rsid w:val="007170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703A"/>
    <w:pPr>
      <w:tabs>
        <w:tab w:val="right" w:leader="dot" w:pos="9072"/>
      </w:tabs>
      <w:spacing w:before="40" w:after="40"/>
      <w:ind w:left="284"/>
    </w:pPr>
    <w:rPr>
      <w:rFonts w:ascii="Times New Roman" w:hAnsi="Times New Roman"/>
    </w:rPr>
  </w:style>
  <w:style w:type="paragraph" w:styleId="TOC1">
    <w:name w:val="toc 1"/>
    <w:basedOn w:val="TOCBase"/>
    <w:next w:val="Normal"/>
    <w:rsid w:val="007170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70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703A"/>
    <w:rPr>
      <w:rFonts w:ascii="Times New Roman" w:eastAsia="Times New Roman" w:hAnsi="Times New Roman" w:cs="Times New Roman"/>
      <w:sz w:val="16"/>
      <w:lang w:eastAsia="en-US"/>
    </w:rPr>
  </w:style>
  <w:style w:type="paragraph" w:styleId="Title">
    <w:name w:val="Title"/>
    <w:basedOn w:val="HeadingBase"/>
    <w:link w:val="TitleChar"/>
    <w:qFormat/>
    <w:rsid w:val="0071703A"/>
    <w:pPr>
      <w:spacing w:before="5040"/>
      <w:jc w:val="center"/>
    </w:pPr>
    <w:rPr>
      <w:sz w:val="48"/>
      <w:szCs w:val="72"/>
      <w:lang w:val="en-US"/>
    </w:rPr>
  </w:style>
  <w:style w:type="character" w:customStyle="1" w:styleId="TitleChar">
    <w:name w:val="Title Char"/>
    <w:basedOn w:val="DefaultParagraphFont"/>
    <w:link w:val="Title"/>
    <w:rsid w:val="007170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703A"/>
    <w:pPr>
      <w:tabs>
        <w:tab w:val="left" w:pos="3600"/>
        <w:tab w:val="left" w:pos="3958"/>
      </w:tabs>
    </w:pPr>
  </w:style>
  <w:style w:type="paragraph" w:customStyle="1" w:styleId="Note">
    <w:name w:val="Note"/>
    <w:basedOn w:val="BodyText"/>
    <w:rsid w:val="007170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703A"/>
    <w:pPr>
      <w:framePr w:wrap="auto" w:hAnchor="text" w:y="6049"/>
    </w:pPr>
    <w:rPr>
      <w:color w:val="000000"/>
      <w:sz w:val="40"/>
    </w:rPr>
  </w:style>
  <w:style w:type="paragraph" w:customStyle="1" w:styleId="TOCTitle">
    <w:name w:val="TOCTitle"/>
    <w:basedOn w:val="Heading1"/>
    <w:rsid w:val="0071703A"/>
    <w:pPr>
      <w:spacing w:after="240"/>
      <w:jc w:val="center"/>
      <w:outlineLvl w:val="9"/>
    </w:pPr>
    <w:rPr>
      <w:caps/>
    </w:rPr>
  </w:style>
  <w:style w:type="paragraph" w:customStyle="1" w:styleId="Version">
    <w:name w:val="Version"/>
    <w:rsid w:val="007170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703A"/>
    <w:pPr>
      <w:numPr>
        <w:numId w:val="12"/>
      </w:numPr>
      <w:tabs>
        <w:tab w:val="clear" w:pos="680"/>
      </w:tabs>
    </w:pPr>
  </w:style>
  <w:style w:type="paragraph" w:styleId="Index1">
    <w:name w:val="index 1"/>
    <w:basedOn w:val="Normal"/>
    <w:next w:val="Normal"/>
    <w:semiHidden/>
    <w:rsid w:val="0071703A"/>
    <w:pPr>
      <w:keepNext w:val="0"/>
      <w:tabs>
        <w:tab w:val="right" w:pos="4176"/>
      </w:tabs>
      <w:ind w:left="198" w:hanging="198"/>
    </w:pPr>
    <w:rPr>
      <w:rFonts w:ascii="Garamond" w:hAnsi="Garamond"/>
    </w:rPr>
  </w:style>
  <w:style w:type="paragraph" w:styleId="IndexHeading">
    <w:name w:val="index heading"/>
    <w:basedOn w:val="Normal"/>
    <w:next w:val="Index1"/>
    <w:semiHidden/>
    <w:rsid w:val="0071703A"/>
    <w:pPr>
      <w:spacing w:before="120" w:after="120"/>
    </w:pPr>
    <w:rPr>
      <w:rFonts w:ascii="Arial" w:hAnsi="Arial"/>
      <w:b/>
      <w:color w:val="918585"/>
      <w:sz w:val="24"/>
    </w:rPr>
  </w:style>
  <w:style w:type="paragraph" w:styleId="Header">
    <w:name w:val="header"/>
    <w:basedOn w:val="Normal"/>
    <w:link w:val="HeaderChar"/>
    <w:rsid w:val="007170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703A"/>
    <w:rPr>
      <w:rFonts w:ascii="Times New Roman" w:eastAsia="Times New Roman" w:hAnsi="Times New Roman" w:cs="Times New Roman"/>
      <w:sz w:val="16"/>
      <w:szCs w:val="20"/>
      <w:lang w:val="en-GB" w:eastAsia="en-US"/>
    </w:rPr>
  </w:style>
  <w:style w:type="paragraph" w:customStyle="1" w:styleId="Chapter">
    <w:name w:val="Chapter"/>
    <w:basedOn w:val="Normal"/>
    <w:rsid w:val="0071703A"/>
    <w:pPr>
      <w:spacing w:before="240"/>
    </w:pPr>
    <w:rPr>
      <w:rFonts w:ascii="Times New Roman" w:hAnsi="Times New Roman"/>
      <w:smallCaps/>
      <w:spacing w:val="80"/>
      <w:sz w:val="28"/>
    </w:rPr>
  </w:style>
  <w:style w:type="paragraph" w:customStyle="1" w:styleId="InChapter">
    <w:name w:val="InChapter"/>
    <w:basedOn w:val="Heading3"/>
    <w:rsid w:val="0071703A"/>
    <w:pPr>
      <w:spacing w:after="240"/>
      <w:outlineLvl w:val="9"/>
    </w:pPr>
    <w:rPr>
      <w:noProof/>
    </w:rPr>
  </w:style>
  <w:style w:type="paragraph" w:styleId="Index2">
    <w:name w:val="index 2"/>
    <w:basedOn w:val="Normal"/>
    <w:next w:val="Normal"/>
    <w:semiHidden/>
    <w:rsid w:val="0071703A"/>
    <w:pPr>
      <w:tabs>
        <w:tab w:val="right" w:pos="4176"/>
      </w:tabs>
      <w:ind w:left="568" w:hanging="284"/>
    </w:pPr>
    <w:rPr>
      <w:rFonts w:ascii="Garamond" w:hAnsi="Garamond"/>
    </w:rPr>
  </w:style>
  <w:style w:type="paragraph" w:customStyle="1" w:styleId="Byline">
    <w:name w:val="Byline"/>
    <w:rsid w:val="007170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703A"/>
    <w:pPr>
      <w:tabs>
        <w:tab w:val="clear" w:pos="3600"/>
        <w:tab w:val="clear" w:pos="3958"/>
      </w:tabs>
      <w:jc w:val="right"/>
    </w:pPr>
  </w:style>
  <w:style w:type="paragraph" w:styleId="Caption">
    <w:name w:val="caption"/>
    <w:basedOn w:val="BodyText"/>
    <w:next w:val="Normal"/>
    <w:qFormat/>
    <w:rsid w:val="0071703A"/>
    <w:pPr>
      <w:framePr w:w="2268" w:hSpace="181" w:vSpace="181" w:wrap="around" w:vAnchor="text" w:hAnchor="page" w:x="1135" w:y="285" w:anchorLock="1"/>
    </w:pPr>
    <w:rPr>
      <w:i/>
    </w:rPr>
  </w:style>
  <w:style w:type="paragraph" w:customStyle="1" w:styleId="MiniTOCTitle">
    <w:name w:val="MiniTOCTitle"/>
    <w:basedOn w:val="Heading4"/>
    <w:rsid w:val="0071703A"/>
    <w:pPr>
      <w:spacing w:before="240"/>
      <w:outlineLvl w:val="9"/>
    </w:pPr>
    <w:rPr>
      <w:noProof/>
      <w:sz w:val="24"/>
    </w:rPr>
  </w:style>
  <w:style w:type="paragraph" w:customStyle="1" w:styleId="MiniTOCItem">
    <w:name w:val="MiniTOCItem"/>
    <w:basedOn w:val="ListBullet"/>
    <w:rsid w:val="0071703A"/>
    <w:pPr>
      <w:numPr>
        <w:numId w:val="0"/>
      </w:numPr>
      <w:tabs>
        <w:tab w:val="right" w:leader="dot" w:pos="6521"/>
      </w:tabs>
      <w:spacing w:before="0" w:after="0"/>
    </w:pPr>
  </w:style>
  <w:style w:type="paragraph" w:customStyle="1" w:styleId="TOFTitle">
    <w:name w:val="TOFTitle"/>
    <w:basedOn w:val="TOCTitle"/>
    <w:rsid w:val="0071703A"/>
  </w:style>
  <w:style w:type="paragraph" w:styleId="TableofFigures">
    <w:name w:val="table of figures"/>
    <w:basedOn w:val="Normal"/>
    <w:next w:val="Normal"/>
    <w:semiHidden/>
    <w:rsid w:val="0071703A"/>
    <w:pPr>
      <w:tabs>
        <w:tab w:val="right" w:leader="dot" w:pos="9072"/>
      </w:tabs>
      <w:ind w:left="970" w:hanging="403"/>
    </w:pPr>
    <w:rPr>
      <w:rFonts w:ascii="Times New Roman" w:hAnsi="Times New Roman"/>
      <w:b/>
    </w:rPr>
  </w:style>
  <w:style w:type="paragraph" w:styleId="ListNumber">
    <w:name w:val="List Number"/>
    <w:basedOn w:val="List"/>
    <w:rsid w:val="0071703A"/>
    <w:pPr>
      <w:numPr>
        <w:numId w:val="14"/>
      </w:numPr>
      <w:tabs>
        <w:tab w:val="clear" w:pos="340"/>
      </w:tabs>
    </w:pPr>
  </w:style>
  <w:style w:type="character" w:customStyle="1" w:styleId="WingdingSymbols">
    <w:name w:val="Wingding Symbols"/>
    <w:rsid w:val="0071703A"/>
    <w:rPr>
      <w:rFonts w:ascii="Wingdings" w:hAnsi="Wingdings"/>
    </w:rPr>
  </w:style>
  <w:style w:type="paragraph" w:customStyle="1" w:styleId="TableHeading">
    <w:name w:val="Table Heading"/>
    <w:basedOn w:val="HeadingBase"/>
    <w:rsid w:val="0071703A"/>
    <w:pPr>
      <w:keepLines/>
      <w:pBdr>
        <w:bottom w:val="single" w:sz="6" w:space="1" w:color="918585"/>
      </w:pBdr>
      <w:spacing w:before="240"/>
    </w:pPr>
  </w:style>
  <w:style w:type="character" w:customStyle="1" w:styleId="HotSpot">
    <w:name w:val="HotSpot"/>
    <w:rsid w:val="0071703A"/>
    <w:rPr>
      <w:color w:val="0033CC"/>
      <w:u w:val="none"/>
    </w:rPr>
  </w:style>
  <w:style w:type="paragraph" w:customStyle="1" w:styleId="BodyTextRight">
    <w:name w:val="Body Text Right"/>
    <w:basedOn w:val="BodyText"/>
    <w:rsid w:val="0071703A"/>
    <w:pPr>
      <w:spacing w:before="0" w:after="0"/>
      <w:jc w:val="right"/>
    </w:pPr>
  </w:style>
  <w:style w:type="paragraph" w:styleId="Index3">
    <w:name w:val="index 3"/>
    <w:basedOn w:val="ListNumber2"/>
    <w:next w:val="Normal"/>
    <w:semiHidden/>
    <w:rsid w:val="0071703A"/>
    <w:pPr>
      <w:numPr>
        <w:numId w:val="0"/>
      </w:numPr>
      <w:tabs>
        <w:tab w:val="right" w:leader="dot" w:pos="4176"/>
      </w:tabs>
    </w:pPr>
  </w:style>
  <w:style w:type="paragraph" w:styleId="ListNumber2">
    <w:name w:val="List Number 2"/>
    <w:basedOn w:val="List2"/>
    <w:rsid w:val="0071703A"/>
    <w:pPr>
      <w:numPr>
        <w:numId w:val="9"/>
      </w:numPr>
      <w:tabs>
        <w:tab w:val="clear" w:pos="1060"/>
      </w:tabs>
    </w:pPr>
  </w:style>
  <w:style w:type="paragraph" w:customStyle="1" w:styleId="MarginNote">
    <w:name w:val="Margin Note"/>
    <w:basedOn w:val="BodyText"/>
    <w:rsid w:val="007170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70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70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703A"/>
    <w:rPr>
      <w:sz w:val="32"/>
    </w:rPr>
  </w:style>
  <w:style w:type="paragraph" w:customStyle="1" w:styleId="HeadingProcedure">
    <w:name w:val="Heading Procedure"/>
    <w:basedOn w:val="HeadingBase"/>
    <w:next w:val="Normal"/>
    <w:rsid w:val="0071703A"/>
    <w:pPr>
      <w:tabs>
        <w:tab w:val="left" w:pos="0"/>
      </w:tabs>
      <w:spacing w:before="120" w:after="60"/>
    </w:pPr>
    <w:rPr>
      <w:i/>
      <w:color w:val="918585"/>
      <w:sz w:val="22"/>
    </w:rPr>
  </w:style>
  <w:style w:type="paragraph" w:customStyle="1" w:styleId="TableBodyText">
    <w:name w:val="Table Body Text"/>
    <w:basedOn w:val="BodyText"/>
    <w:rsid w:val="0071703A"/>
    <w:pPr>
      <w:spacing w:before="60" w:after="60"/>
    </w:pPr>
  </w:style>
  <w:style w:type="paragraph" w:styleId="ListContinue">
    <w:name w:val="List Continue"/>
    <w:basedOn w:val="List"/>
    <w:rsid w:val="0071703A"/>
    <w:pPr>
      <w:ind w:firstLine="0"/>
    </w:pPr>
  </w:style>
  <w:style w:type="paragraph" w:customStyle="1" w:styleId="ListNote">
    <w:name w:val="List Note"/>
    <w:basedOn w:val="List"/>
    <w:rsid w:val="0071703A"/>
    <w:pPr>
      <w:pBdr>
        <w:top w:val="single" w:sz="6" w:space="2" w:color="918585"/>
        <w:bottom w:val="single" w:sz="6" w:space="2" w:color="918585"/>
      </w:pBdr>
      <w:tabs>
        <w:tab w:val="left" w:pos="1021"/>
      </w:tabs>
      <w:ind w:firstLine="0"/>
    </w:pPr>
  </w:style>
  <w:style w:type="paragraph" w:customStyle="1" w:styleId="Warning">
    <w:name w:val="Warning"/>
    <w:basedOn w:val="BodyText"/>
    <w:rsid w:val="0071703A"/>
    <w:pPr>
      <w:shd w:val="clear" w:color="auto" w:fill="D9D9D9"/>
      <w:tabs>
        <w:tab w:val="left" w:pos="992"/>
      </w:tabs>
      <w:ind w:left="119" w:right="119"/>
    </w:pPr>
    <w:rPr>
      <w:sz w:val="20"/>
    </w:rPr>
  </w:style>
  <w:style w:type="paragraph" w:customStyle="1" w:styleId="MarginIcons">
    <w:name w:val="Margin Icons"/>
    <w:basedOn w:val="BodyText"/>
    <w:rsid w:val="007170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703A"/>
    <w:rPr>
      <w:rFonts w:ascii="Courier New" w:hAnsi="Courier New"/>
    </w:rPr>
  </w:style>
  <w:style w:type="paragraph" w:customStyle="1" w:styleId="NoteBullet">
    <w:name w:val="Note Bullet"/>
    <w:basedOn w:val="Note"/>
    <w:rsid w:val="0071703A"/>
    <w:pPr>
      <w:tabs>
        <w:tab w:val="clear" w:pos="680"/>
      </w:tabs>
      <w:spacing w:before="60" w:after="60"/>
    </w:pPr>
  </w:style>
  <w:style w:type="paragraph" w:customStyle="1" w:styleId="SubHeading2">
    <w:name w:val="SubHeading2"/>
    <w:basedOn w:val="HeadingBase"/>
    <w:rsid w:val="0071703A"/>
    <w:pPr>
      <w:spacing w:before="240" w:after="60"/>
    </w:pPr>
    <w:rPr>
      <w:sz w:val="20"/>
    </w:rPr>
  </w:style>
  <w:style w:type="paragraph" w:customStyle="1" w:styleId="SubHeading1">
    <w:name w:val="SubHeading1"/>
    <w:basedOn w:val="HeadingBase"/>
    <w:rsid w:val="0071703A"/>
    <w:pPr>
      <w:spacing w:before="240" w:after="60"/>
    </w:pPr>
    <w:rPr>
      <w:color w:val="918585"/>
      <w:sz w:val="22"/>
    </w:rPr>
  </w:style>
  <w:style w:type="paragraph" w:customStyle="1" w:styleId="SideHeading">
    <w:name w:val="Side Heading"/>
    <w:basedOn w:val="HeadingBase"/>
    <w:rsid w:val="007170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703A"/>
    <w:pPr>
      <w:numPr>
        <w:numId w:val="10"/>
      </w:numPr>
    </w:pPr>
  </w:style>
  <w:style w:type="paragraph" w:styleId="PlainText">
    <w:name w:val="Plain Text"/>
    <w:basedOn w:val="Normal"/>
    <w:link w:val="PlainTextChar"/>
    <w:rsid w:val="0071703A"/>
    <w:rPr>
      <w:sz w:val="20"/>
    </w:rPr>
  </w:style>
  <w:style w:type="character" w:customStyle="1" w:styleId="PlainTextChar">
    <w:name w:val="Plain Text Char"/>
    <w:basedOn w:val="DefaultParagraphFont"/>
    <w:link w:val="PlainText"/>
    <w:rsid w:val="0071703A"/>
    <w:rPr>
      <w:rFonts w:ascii="Courier New" w:eastAsia="Times New Roman" w:hAnsi="Courier New" w:cs="Times New Roman"/>
      <w:sz w:val="20"/>
      <w:szCs w:val="20"/>
      <w:lang w:eastAsia="en-US"/>
    </w:rPr>
  </w:style>
  <w:style w:type="character" w:customStyle="1" w:styleId="MenuOption">
    <w:name w:val="Menu Option"/>
    <w:basedOn w:val="DefaultParagraphFont"/>
    <w:rsid w:val="0071703A"/>
    <w:rPr>
      <w:b/>
      <w:smallCaps/>
    </w:rPr>
  </w:style>
  <w:style w:type="paragraph" w:customStyle="1" w:styleId="TableListNumber">
    <w:name w:val="Table List Number"/>
    <w:basedOn w:val="ListNumber"/>
    <w:rsid w:val="0071703A"/>
    <w:pPr>
      <w:numPr>
        <w:numId w:val="0"/>
      </w:numPr>
    </w:pPr>
  </w:style>
  <w:style w:type="paragraph" w:styleId="TOC4">
    <w:name w:val="toc 4"/>
    <w:basedOn w:val="TOCBase"/>
    <w:next w:val="Normal"/>
    <w:semiHidden/>
    <w:rsid w:val="0071703A"/>
    <w:pPr>
      <w:tabs>
        <w:tab w:val="right" w:leader="dot" w:pos="9071"/>
      </w:tabs>
      <w:ind w:left="1701"/>
    </w:pPr>
  </w:style>
  <w:style w:type="paragraph" w:customStyle="1" w:styleId="ListAlpha">
    <w:name w:val="List Alpha"/>
    <w:basedOn w:val="List"/>
    <w:rsid w:val="0071703A"/>
    <w:pPr>
      <w:numPr>
        <w:numId w:val="8"/>
      </w:numPr>
    </w:pPr>
  </w:style>
  <w:style w:type="paragraph" w:customStyle="1" w:styleId="ListAlpha2">
    <w:name w:val="List Alpha 2"/>
    <w:basedOn w:val="List2"/>
    <w:rsid w:val="0071703A"/>
    <w:pPr>
      <w:numPr>
        <w:numId w:val="7"/>
      </w:numPr>
    </w:pPr>
  </w:style>
  <w:style w:type="paragraph" w:styleId="List2">
    <w:name w:val="List 2"/>
    <w:basedOn w:val="BodyText"/>
    <w:rsid w:val="0071703A"/>
    <w:pPr>
      <w:tabs>
        <w:tab w:val="left" w:pos="680"/>
      </w:tabs>
      <w:spacing w:before="60" w:after="60"/>
      <w:ind w:left="680" w:hanging="340"/>
    </w:pPr>
  </w:style>
  <w:style w:type="paragraph" w:styleId="List3">
    <w:name w:val="List 3"/>
    <w:basedOn w:val="BodyText"/>
    <w:rsid w:val="0071703A"/>
    <w:pPr>
      <w:tabs>
        <w:tab w:val="left" w:pos="1021"/>
      </w:tabs>
      <w:spacing w:before="60" w:after="60"/>
      <w:ind w:left="1020" w:hanging="340"/>
    </w:pPr>
  </w:style>
  <w:style w:type="paragraph" w:styleId="List4">
    <w:name w:val="List 4"/>
    <w:basedOn w:val="BodyText"/>
    <w:rsid w:val="0071703A"/>
    <w:pPr>
      <w:tabs>
        <w:tab w:val="left" w:pos="1361"/>
      </w:tabs>
      <w:spacing w:before="60" w:after="60"/>
      <w:ind w:left="1361" w:hanging="340"/>
    </w:pPr>
  </w:style>
  <w:style w:type="paragraph" w:styleId="List5">
    <w:name w:val="List 5"/>
    <w:basedOn w:val="BodyText"/>
    <w:rsid w:val="0071703A"/>
    <w:pPr>
      <w:tabs>
        <w:tab w:val="left" w:pos="1701"/>
      </w:tabs>
      <w:spacing w:before="60" w:after="60"/>
      <w:ind w:left="1701" w:hanging="340"/>
    </w:pPr>
  </w:style>
  <w:style w:type="paragraph" w:styleId="ListBullet3">
    <w:name w:val="List Bullet 3"/>
    <w:basedOn w:val="List3"/>
    <w:rsid w:val="0071703A"/>
    <w:pPr>
      <w:numPr>
        <w:numId w:val="13"/>
      </w:numPr>
      <w:tabs>
        <w:tab w:val="clear" w:pos="1021"/>
      </w:tabs>
      <w:ind w:left="1037" w:hanging="357"/>
    </w:pPr>
  </w:style>
  <w:style w:type="paragraph" w:styleId="ListBullet4">
    <w:name w:val="List Bullet 4"/>
    <w:basedOn w:val="List4"/>
    <w:rsid w:val="0071703A"/>
    <w:pPr>
      <w:numPr>
        <w:numId w:val="2"/>
      </w:numPr>
      <w:tabs>
        <w:tab w:val="clear" w:pos="1361"/>
      </w:tabs>
    </w:pPr>
  </w:style>
  <w:style w:type="paragraph" w:styleId="ListBullet5">
    <w:name w:val="List Bullet 5"/>
    <w:basedOn w:val="List5"/>
    <w:rsid w:val="0071703A"/>
    <w:pPr>
      <w:numPr>
        <w:numId w:val="3"/>
      </w:numPr>
    </w:pPr>
  </w:style>
  <w:style w:type="paragraph" w:styleId="ListContinue2">
    <w:name w:val="List Continue 2"/>
    <w:basedOn w:val="List2"/>
    <w:rsid w:val="0071703A"/>
    <w:pPr>
      <w:ind w:firstLine="0"/>
    </w:pPr>
  </w:style>
  <w:style w:type="paragraph" w:styleId="ListContinue3">
    <w:name w:val="List Continue 3"/>
    <w:basedOn w:val="List3"/>
    <w:rsid w:val="0071703A"/>
    <w:pPr>
      <w:ind w:left="1021" w:firstLine="0"/>
    </w:pPr>
  </w:style>
  <w:style w:type="paragraph" w:styleId="ListContinue4">
    <w:name w:val="List Continue 4"/>
    <w:basedOn w:val="List4"/>
    <w:rsid w:val="0071703A"/>
    <w:pPr>
      <w:ind w:firstLine="0"/>
    </w:pPr>
  </w:style>
  <w:style w:type="paragraph" w:styleId="ListContinue5">
    <w:name w:val="List Continue 5"/>
    <w:basedOn w:val="List5"/>
    <w:rsid w:val="0071703A"/>
    <w:pPr>
      <w:ind w:firstLine="0"/>
    </w:pPr>
  </w:style>
  <w:style w:type="paragraph" w:styleId="ListNumber3">
    <w:name w:val="List Number 3"/>
    <w:basedOn w:val="List3"/>
    <w:rsid w:val="0071703A"/>
    <w:pPr>
      <w:numPr>
        <w:numId w:val="4"/>
      </w:numPr>
    </w:pPr>
  </w:style>
  <w:style w:type="paragraph" w:styleId="ListNumber4">
    <w:name w:val="List Number 4"/>
    <w:basedOn w:val="List4"/>
    <w:rsid w:val="0071703A"/>
    <w:pPr>
      <w:numPr>
        <w:numId w:val="5"/>
      </w:numPr>
    </w:pPr>
  </w:style>
  <w:style w:type="paragraph" w:styleId="ListNumber5">
    <w:name w:val="List Number 5"/>
    <w:basedOn w:val="List5"/>
    <w:rsid w:val="0071703A"/>
    <w:pPr>
      <w:numPr>
        <w:numId w:val="6"/>
      </w:numPr>
    </w:pPr>
  </w:style>
  <w:style w:type="paragraph" w:styleId="BlockText">
    <w:name w:val="Block Text"/>
    <w:basedOn w:val="Normal"/>
    <w:rsid w:val="0071703A"/>
    <w:pPr>
      <w:spacing w:after="120"/>
      <w:ind w:left="1440" w:right="1440"/>
    </w:pPr>
  </w:style>
  <w:style w:type="character" w:customStyle="1" w:styleId="Subscript">
    <w:name w:val="Subscript"/>
    <w:basedOn w:val="DefaultParagraphFont"/>
    <w:rsid w:val="0071703A"/>
    <w:rPr>
      <w:sz w:val="16"/>
      <w:vertAlign w:val="subscript"/>
    </w:rPr>
  </w:style>
  <w:style w:type="character" w:customStyle="1" w:styleId="Superscript">
    <w:name w:val="Superscript"/>
    <w:basedOn w:val="DefaultParagraphFont"/>
    <w:rsid w:val="0071703A"/>
    <w:rPr>
      <w:sz w:val="16"/>
      <w:vertAlign w:val="superscript"/>
    </w:rPr>
  </w:style>
  <w:style w:type="character" w:customStyle="1" w:styleId="Symbols">
    <w:name w:val="Symbols"/>
    <w:basedOn w:val="DefaultParagraphFont"/>
    <w:rsid w:val="0071703A"/>
    <w:rPr>
      <w:rFonts w:ascii="Symbol" w:hAnsi="Symbol"/>
    </w:rPr>
  </w:style>
  <w:style w:type="character" w:customStyle="1" w:styleId="MenuOptions">
    <w:name w:val="Menu Options"/>
    <w:basedOn w:val="DefaultParagraphFont"/>
    <w:rsid w:val="0071703A"/>
    <w:rPr>
      <w:rFonts w:ascii="Arial Narrow" w:hAnsi="Arial Narrow"/>
      <w:smallCaps/>
    </w:rPr>
  </w:style>
  <w:style w:type="character" w:customStyle="1" w:styleId="Buttons">
    <w:name w:val="Buttons"/>
    <w:basedOn w:val="DefaultParagraphFont"/>
    <w:rsid w:val="0071703A"/>
    <w:rPr>
      <w:b/>
    </w:rPr>
  </w:style>
  <w:style w:type="character" w:customStyle="1" w:styleId="Underlined">
    <w:name w:val="Underlined"/>
    <w:basedOn w:val="DefaultParagraphFont"/>
    <w:rsid w:val="0071703A"/>
    <w:rPr>
      <w:u w:val="single"/>
    </w:rPr>
  </w:style>
  <w:style w:type="paragraph" w:customStyle="1" w:styleId="TableBodyTextRight">
    <w:name w:val="Table Body Text Right"/>
    <w:basedOn w:val="TableBodyText"/>
    <w:rsid w:val="0071703A"/>
    <w:pPr>
      <w:widowControl w:val="0"/>
      <w:autoSpaceDE w:val="0"/>
      <w:autoSpaceDN w:val="0"/>
      <w:adjustRightInd w:val="0"/>
      <w:jc w:val="right"/>
    </w:pPr>
    <w:rPr>
      <w:rFonts w:cs="Arial"/>
      <w:szCs w:val="18"/>
    </w:rPr>
  </w:style>
  <w:style w:type="paragraph" w:customStyle="1" w:styleId="CopyrightText">
    <w:name w:val="Copyright Text"/>
    <w:basedOn w:val="BodyText"/>
    <w:rsid w:val="0071703A"/>
    <w:rPr>
      <w:sz w:val="18"/>
    </w:rPr>
  </w:style>
  <w:style w:type="paragraph" w:customStyle="1" w:styleId="BodySmallRight">
    <w:name w:val="Body Small Right"/>
    <w:basedOn w:val="BodyTextRight"/>
    <w:rsid w:val="0071703A"/>
    <w:rPr>
      <w:sz w:val="18"/>
      <w:szCs w:val="18"/>
    </w:rPr>
  </w:style>
  <w:style w:type="paragraph" w:customStyle="1" w:styleId="MarginEdition">
    <w:name w:val="Margin Edition"/>
    <w:basedOn w:val="MarginNote"/>
    <w:rsid w:val="0071703A"/>
    <w:pPr>
      <w:spacing w:before="0" w:after="0"/>
    </w:pPr>
    <w:rPr>
      <w:rFonts w:ascii="Times New Roman" w:hAnsi="Times New Roman"/>
      <w:color w:val="999999"/>
    </w:rPr>
  </w:style>
  <w:style w:type="paragraph" w:customStyle="1" w:styleId="Spacer">
    <w:name w:val="Spacer"/>
    <w:basedOn w:val="Normal"/>
    <w:rsid w:val="0071703A"/>
    <w:rPr>
      <w:sz w:val="2"/>
      <w:szCs w:val="2"/>
    </w:rPr>
  </w:style>
  <w:style w:type="character" w:customStyle="1" w:styleId="Small">
    <w:name w:val="Small"/>
    <w:basedOn w:val="DefaultParagraphFont"/>
    <w:rsid w:val="0071703A"/>
    <w:rPr>
      <w:sz w:val="16"/>
    </w:rPr>
  </w:style>
  <w:style w:type="paragraph" w:customStyle="1" w:styleId="WideTable">
    <w:name w:val="Wide Table"/>
    <w:basedOn w:val="Normal"/>
    <w:rsid w:val="0071703A"/>
    <w:pPr>
      <w:ind w:left="-1418"/>
    </w:pPr>
    <w:rPr>
      <w:sz w:val="2"/>
      <w:szCs w:val="2"/>
    </w:rPr>
  </w:style>
  <w:style w:type="character" w:styleId="PageNumber">
    <w:name w:val="page number"/>
    <w:basedOn w:val="DefaultParagraphFont"/>
    <w:rsid w:val="0071703A"/>
  </w:style>
  <w:style w:type="paragraph" w:styleId="Quote">
    <w:name w:val="Quote"/>
    <w:basedOn w:val="Heading1"/>
    <w:link w:val="QuoteChar"/>
    <w:qFormat/>
    <w:rsid w:val="0071703A"/>
    <w:rPr>
      <w:b w:val="0"/>
      <w:sz w:val="72"/>
      <w:szCs w:val="72"/>
      <w:lang w:val="en-NZ"/>
    </w:rPr>
  </w:style>
  <w:style w:type="character" w:customStyle="1" w:styleId="QuoteChar">
    <w:name w:val="Quote Char"/>
    <w:basedOn w:val="DefaultParagraphFont"/>
    <w:link w:val="Quote"/>
    <w:rsid w:val="007170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703A"/>
    <w:pPr>
      <w:pageBreakBefore/>
    </w:pPr>
  </w:style>
  <w:style w:type="paragraph" w:customStyle="1" w:styleId="Border">
    <w:name w:val="Border"/>
    <w:basedOn w:val="Normal"/>
    <w:qFormat/>
    <w:rsid w:val="007170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703A"/>
    <w:rPr>
      <w:b/>
      <w:bCs/>
      <w:i/>
      <w:iCs/>
      <w:color w:val="auto"/>
    </w:rPr>
  </w:style>
  <w:style w:type="paragraph" w:styleId="IntenseQuote">
    <w:name w:val="Intense Quote"/>
    <w:basedOn w:val="Normal"/>
    <w:next w:val="Normal"/>
    <w:link w:val="IntenseQuoteChar"/>
    <w:uiPriority w:val="30"/>
    <w:qFormat/>
    <w:rsid w:val="007170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70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703A"/>
    <w:rPr>
      <w:smallCaps/>
      <w:color w:val="auto"/>
      <w:u w:val="single"/>
    </w:rPr>
  </w:style>
  <w:style w:type="character" w:styleId="IntenseReference">
    <w:name w:val="Intense Reference"/>
    <w:basedOn w:val="DefaultParagraphFont"/>
    <w:uiPriority w:val="32"/>
    <w:qFormat/>
    <w:rsid w:val="0071703A"/>
    <w:rPr>
      <w:b/>
      <w:bCs/>
      <w:smallCaps/>
      <w:color w:val="auto"/>
      <w:spacing w:val="5"/>
      <w:u w:val="single"/>
    </w:rPr>
  </w:style>
  <w:style w:type="paragraph" w:customStyle="1" w:styleId="2ColumnHeading">
    <w:name w:val="2Column Heading"/>
    <w:basedOn w:val="BodyText"/>
    <w:qFormat/>
    <w:rsid w:val="0071703A"/>
    <w:pPr>
      <w:spacing w:after="60"/>
      <w:ind w:left="-2268"/>
    </w:pPr>
    <w:rPr>
      <w:b/>
    </w:rPr>
  </w:style>
  <w:style w:type="paragraph" w:customStyle="1" w:styleId="Heading1TOC">
    <w:name w:val="Heading1 TOC"/>
    <w:basedOn w:val="Normal"/>
    <w:qFormat/>
    <w:rsid w:val="0071703A"/>
    <w:pPr>
      <w:spacing w:before="240" w:after="120"/>
    </w:pPr>
    <w:rPr>
      <w:rFonts w:ascii="Times New Roman" w:hAnsi="Times New Roman"/>
      <w:b/>
      <w:sz w:val="32"/>
    </w:rPr>
  </w:style>
  <w:style w:type="paragraph" w:customStyle="1" w:styleId="Heading2TOC">
    <w:name w:val="Heading2 TOC"/>
    <w:basedOn w:val="Normal"/>
    <w:qFormat/>
    <w:rsid w:val="0071703A"/>
    <w:pPr>
      <w:spacing w:before="240" w:after="60"/>
    </w:pPr>
    <w:rPr>
      <w:rFonts w:ascii="Times New Roman" w:hAnsi="Times New Roman"/>
      <w:b/>
      <w:sz w:val="28"/>
    </w:rPr>
  </w:style>
  <w:style w:type="character" w:customStyle="1" w:styleId="Underline">
    <w:name w:val="Underline"/>
    <w:basedOn w:val="DefaultParagraphFont"/>
    <w:qFormat/>
    <w:rsid w:val="0071703A"/>
    <w:rPr>
      <w:u w:val="single"/>
    </w:rPr>
  </w:style>
  <w:style w:type="character" w:customStyle="1" w:styleId="BoldandItalics">
    <w:name w:val="Bold and Italics"/>
    <w:qFormat/>
    <w:rsid w:val="0071703A"/>
    <w:rPr>
      <w:b/>
      <w:i/>
      <w:u w:val="none"/>
    </w:rPr>
  </w:style>
  <w:style w:type="paragraph" w:styleId="BalloonText">
    <w:name w:val="Balloon Text"/>
    <w:basedOn w:val="Normal"/>
    <w:link w:val="BalloonTextChar"/>
    <w:rsid w:val="0071703A"/>
    <w:rPr>
      <w:rFonts w:ascii="Tahoma" w:hAnsi="Tahoma" w:cs="Tahoma"/>
      <w:sz w:val="16"/>
      <w:szCs w:val="16"/>
    </w:rPr>
  </w:style>
  <w:style w:type="character" w:customStyle="1" w:styleId="BalloonTextChar">
    <w:name w:val="Balloon Text Char"/>
    <w:basedOn w:val="DefaultParagraphFont"/>
    <w:link w:val="BalloonText"/>
    <w:rsid w:val="007170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70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70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703A"/>
    <w:rPr>
      <w:b/>
      <w:color w:val="660033"/>
      <w:spacing w:val="0"/>
    </w:rPr>
  </w:style>
  <w:style w:type="paragraph" w:customStyle="1" w:styleId="Nameditemlist">
    <w:name w:val="Named item list"/>
    <w:basedOn w:val="BodyText"/>
    <w:qFormat/>
    <w:rsid w:val="0071703A"/>
    <w:pPr>
      <w:tabs>
        <w:tab w:val="left" w:pos="2835"/>
      </w:tabs>
      <w:ind w:left="2835" w:hanging="2835"/>
    </w:pPr>
  </w:style>
  <w:style w:type="paragraph" w:customStyle="1" w:styleId="BodyTextnopadding">
    <w:name w:val="Body Text no padding"/>
    <w:basedOn w:val="BodyText"/>
    <w:qFormat/>
    <w:rsid w:val="0071703A"/>
    <w:pPr>
      <w:spacing w:before="0" w:after="0"/>
    </w:pPr>
  </w:style>
  <w:style w:type="paragraph" w:customStyle="1" w:styleId="BodyTextBold">
    <w:name w:val="Body Text Bold"/>
    <w:basedOn w:val="BodyText"/>
    <w:qFormat/>
    <w:rsid w:val="0071703A"/>
    <w:rPr>
      <w:b/>
    </w:rPr>
  </w:style>
  <w:style w:type="character" w:styleId="Hyperlink">
    <w:name w:val="Hyperlink"/>
    <w:basedOn w:val="DefaultParagraphFont"/>
    <w:uiPriority w:val="99"/>
    <w:unhideWhenUsed/>
    <w:rsid w:val="008767D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613</Words>
  <Characters>3929</Characters>
  <Application>Microsoft Office Word</Application>
  <DocSecurity>0</DocSecurity>
  <Lines>112</Lines>
  <Paragraphs>69</Paragraphs>
  <ScaleCrop>false</ScaleCrop>
  <Company>Author-it Software Corporation Ltd.</Company>
  <LinksUpToDate>false</LinksUpToDate>
  <CharactersWithSpaces>4473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RIIHAN208E Perform dogging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2024-12-24T01:27:00Z</dcterms:created>
  <dcterms:modified xsi:type="dcterms:W3CDTF">2024-12-24T01:27:00Z</dcterms:modified>
</cp:coreProperties>
</file>