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A99" w:rsidP="00063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RIIGOV501E Identify, implement and maintain legal compliance requirements</w:t>
      </w:r>
      <w:r>
        <w:fldChar w:fldCharType="end"/>
      </w:r>
    </w:p>
    <w:p w:rsidR="00063A99" w:rsidP="00063A99">
      <w:pPr>
        <w:pStyle w:val="Version"/>
        <w:sectPr w:rsidSect="00377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993" w:rsidP="00377993">
      <w:pPr>
        <w:pStyle w:val="SuperHeading"/>
      </w:pPr>
      <w:r w:rsidRPr="00377993">
        <w:t>RIIGOV501E Identify, implement and maintain legal compliance requirements</w:t>
      </w:r>
    </w:p>
    <w:p w:rsidR="00000000" w:rsidRPr="00377993" w:rsidP="00377993">
      <w:pPr>
        <w:pStyle w:val="Heading1"/>
      </w:pPr>
      <w:bookmarkStart w:id="1" w:name="O_1105595"/>
      <w:bookmarkEnd w:id="1"/>
      <w:r w:rsidRPr="003779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BodyText"/>
            </w:pPr>
            <w:r w:rsidRPr="0037799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rPr>
                <w:rStyle w:val="SpecialBold"/>
              </w:rPr>
              <w:t>Comments</w:t>
            </w:r>
          </w:p>
        </w:tc>
      </w:tr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BodyText"/>
            </w:pPr>
            <w:r w:rsidRPr="00377993">
              <w:t>This version first released with RII Resources and Infrastructure Industry Training Package Version 5.0.</w:t>
            </w:r>
          </w:p>
        </w:tc>
      </w:tr>
    </w:tbl>
    <w:p w:rsidR="00000000" w:rsidRPr="00377993" w:rsidP="00377993">
      <w:pPr>
        <w:pStyle w:val="BodyText"/>
      </w:pPr>
    </w:p>
    <w:p w:rsidR="00000000" w:rsidRPr="00377993" w:rsidP="00377993">
      <w:pPr>
        <w:pStyle w:val="AllowPageBreak"/>
      </w:pPr>
    </w:p>
    <w:p w:rsidR="00000000" w:rsidRPr="00377993" w:rsidP="00377993">
      <w:pPr>
        <w:pStyle w:val="Heading1"/>
      </w:pPr>
      <w:bookmarkStart w:id="2" w:name="O_1105599"/>
      <w:bookmarkEnd w:id="2"/>
      <w:r w:rsidRPr="00377993">
        <w:t>Application</w:t>
      </w:r>
    </w:p>
    <w:p w:rsidR="00000000" w:rsidRPr="00377993" w:rsidP="00063A99">
      <w:pPr>
        <w:pStyle w:val="BodyText"/>
      </w:pPr>
      <w:r w:rsidRPr="00377993">
        <w:t>This unit describes the skills and knowledge required to identify, implement and maintain legal compliance requirements in the resources and infrastructure industries.</w:t>
      </w:r>
    </w:p>
    <w:p w:rsidR="00000000" w:rsidRPr="00377993" w:rsidP="00063A99">
      <w:pPr>
        <w:pStyle w:val="BodyText"/>
      </w:pPr>
      <w:r w:rsidRPr="00377993">
        <w:t>It applies to those working in management roles. They gene</w:t>
      </w:r>
      <w:r w:rsidRPr="00377993">
        <w:t>rally work in teams and have some responsibility for the outcomes of others.</w:t>
      </w:r>
    </w:p>
    <w:p w:rsidR="00000000" w:rsidRPr="00377993" w:rsidP="00063A99">
      <w:pPr>
        <w:pStyle w:val="BodyText"/>
      </w:pPr>
      <w:r w:rsidRPr="00377993">
        <w:t>Licensing, legislative and certification requirements may apply to this unit and can vary between states, territories and industry sectors. Users must check requirements with rele</w:t>
      </w:r>
      <w:r w:rsidRPr="00377993">
        <w:t>vant body before applying the unit.</w:t>
      </w:r>
    </w:p>
    <w:p w:rsidR="00000000" w:rsidRPr="00377993" w:rsidP="00377993">
      <w:pPr>
        <w:pStyle w:val="Heading1"/>
      </w:pPr>
      <w:bookmarkStart w:id="3" w:name="O_1105598"/>
      <w:bookmarkEnd w:id="3"/>
      <w:r w:rsidRPr="0037799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BodyText"/>
            </w:pPr>
            <w:r w:rsidRPr="0037799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rPr>
                <w:rStyle w:val="SpecialBold"/>
              </w:rPr>
              <w:t>PERFORMANCE CRITERIA</w:t>
            </w:r>
          </w:p>
        </w:tc>
      </w:tr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BodyText"/>
            </w:pPr>
            <w:r w:rsidRPr="0037799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"/>
              <w:rPr>
                <w:lang w:val="en-NZ"/>
              </w:rPr>
            </w:pPr>
            <w:r w:rsidRPr="00377993">
              <w:t>1. Provide information about the scope of compliance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List"/>
            </w:pPr>
            <w:r w:rsidRPr="00377993">
              <w:t>1.1 Obtain, interpret and confirm work requirements</w:t>
            </w:r>
          </w:p>
          <w:p w:rsidR="00000000" w:rsidRPr="00377993" w:rsidP="00377993">
            <w:pPr>
              <w:pStyle w:val="List"/>
            </w:pPr>
            <w:r w:rsidRPr="00377993">
              <w:t>1.2 Access, interpret and apply documentation required to identify, implement and maintain legal compliance requirements</w:t>
            </w:r>
          </w:p>
          <w:p w:rsidR="00000000" w:rsidRPr="00377993" w:rsidP="00377993">
            <w:pPr>
              <w:pStyle w:val="List"/>
            </w:pPr>
            <w:r w:rsidRPr="00377993">
              <w:t>1.3 Communicate p</w:t>
            </w:r>
            <w:r w:rsidRPr="00377993">
              <w:t>rovisions of legislation and code of practice as required according to workplace procedures</w:t>
            </w:r>
          </w:p>
          <w:p w:rsidR="00000000" w:rsidRPr="00377993" w:rsidP="00377993">
            <w:pPr>
              <w:pStyle w:val="List"/>
            </w:pPr>
            <w:r w:rsidRPr="00377993">
              <w:t>1.4 Communicate written compliance information on the policies, procedures, programs and business arrangements for the organisation within the legal compliance cont</w:t>
            </w:r>
            <w:r w:rsidRPr="00377993">
              <w:t>ext to relevant personnel</w:t>
            </w:r>
          </w:p>
          <w:p w:rsidR="00000000" w:rsidRPr="00377993" w:rsidP="00377993">
            <w:pPr>
              <w:pStyle w:val="List"/>
            </w:pPr>
            <w:r w:rsidRPr="00377993">
              <w:t>1.5 Evaluate work practices and amend to meet compliance requirements according to workplace procedures</w:t>
            </w:r>
          </w:p>
          <w:p w:rsidR="00000000" w:rsidRPr="00377993" w:rsidP="00377993">
            <w:pPr>
              <w:pStyle w:val="List"/>
            </w:pPr>
            <w:r w:rsidRPr="00377993">
              <w:t>1.6 Maintain the standards of compliance procedures according to workplace procedures</w:t>
            </w:r>
          </w:p>
          <w:p w:rsidR="00000000" w:rsidP="00377993">
            <w:pPr>
              <w:pStyle w:val="List"/>
              <w:rPr>
                <w:lang w:val="en-NZ"/>
              </w:rPr>
            </w:pPr>
            <w:r w:rsidRPr="00377993">
              <w:t>1.7 Confirm actions and the implications</w:t>
            </w:r>
            <w:r w:rsidRPr="00377993">
              <w:t xml:space="preserve"> of non-compliance to others according to workplace procedures</w:t>
            </w:r>
          </w:p>
        </w:tc>
      </w:tr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"/>
              <w:rPr>
                <w:lang w:val="en-NZ"/>
              </w:rPr>
            </w:pPr>
            <w:r w:rsidRPr="00377993">
              <w:t>2. Implement and monitor management of compliance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List"/>
            </w:pPr>
            <w:r w:rsidRPr="00377993">
              <w:t>2.1 Implement and monitor legal compliance management systems and procedures to maximise compliance opportunities</w:t>
            </w:r>
          </w:p>
          <w:p w:rsidR="00000000" w:rsidRPr="00377993" w:rsidP="00377993">
            <w:pPr>
              <w:pStyle w:val="List"/>
            </w:pPr>
            <w:r w:rsidRPr="00377993">
              <w:t>2.2 Identify, review and report on legal compliance requirements</w:t>
            </w:r>
          </w:p>
          <w:p w:rsidR="00000000" w:rsidRPr="00377993" w:rsidP="00377993">
            <w:pPr>
              <w:pStyle w:val="List"/>
            </w:pPr>
            <w:r w:rsidRPr="00377993">
              <w:t>2.3 Periodically review resourcing of legal compliance and communicate to relevant personnel as required</w:t>
            </w:r>
          </w:p>
          <w:p w:rsidR="00000000" w:rsidP="00377993">
            <w:pPr>
              <w:pStyle w:val="List"/>
              <w:rPr>
                <w:lang w:val="en-NZ"/>
              </w:rPr>
            </w:pPr>
            <w:r w:rsidRPr="00377993">
              <w:t>2.4 Confirm information is stored and reviewed appropriately according to workplace pr</w:t>
            </w:r>
            <w:r w:rsidRPr="00377993">
              <w:t>ocedures</w:t>
            </w:r>
          </w:p>
        </w:tc>
      </w:tr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"/>
              <w:rPr>
                <w:lang w:val="en-NZ"/>
              </w:rPr>
            </w:pPr>
            <w:r w:rsidRPr="00377993">
              <w:t>3. Implement, monitor and prioritise compliance requirements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List"/>
            </w:pPr>
            <w:r w:rsidRPr="00377993">
              <w:t>3.1 Collect and review information on legal compliance and report any existing or potential noncompliance issues to relevant personnel according to workplace procedures</w:t>
            </w:r>
          </w:p>
          <w:p w:rsidR="00000000" w:rsidRPr="00377993" w:rsidP="00377993">
            <w:pPr>
              <w:pStyle w:val="List"/>
            </w:pPr>
            <w:r w:rsidRPr="00377993">
              <w:t>3.2 Evaluate and</w:t>
            </w:r>
            <w:r w:rsidRPr="00377993">
              <w:t xml:space="preserve"> confirm compliance information to all relevant personnel</w:t>
            </w:r>
          </w:p>
          <w:p w:rsidR="00000000" w:rsidRPr="00377993" w:rsidP="00377993">
            <w:pPr>
              <w:pStyle w:val="List"/>
            </w:pPr>
            <w:r w:rsidRPr="00377993">
              <w:t>3.3 Identify implications of non-compliance according to workplace procedures</w:t>
            </w:r>
          </w:p>
          <w:p w:rsidR="00000000" w:rsidP="00377993">
            <w:pPr>
              <w:pStyle w:val="List"/>
              <w:rPr>
                <w:lang w:val="en-NZ"/>
              </w:rPr>
            </w:pPr>
            <w:r w:rsidRPr="00377993">
              <w:t>3.4 Determine and implement appropriate measures to prevent or minimise reoccurrence of non-compliance</w:t>
            </w:r>
          </w:p>
        </w:tc>
      </w:tr>
      <w:tr w:rsidTr="00377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"/>
              <w:rPr>
                <w:lang w:val="en-NZ"/>
              </w:rPr>
            </w:pPr>
            <w:r w:rsidRPr="00377993">
              <w:t>4. Implement, mo</w:t>
            </w:r>
            <w:r w:rsidRPr="00377993">
              <w:t>nitor and document procedures and training for compliance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List"/>
            </w:pPr>
            <w:r w:rsidRPr="00377993">
              <w:t>4.1 Identify, implement, monitor and provide documentation on training needs and workplace procedures to confirm compliance according to workplace procedures</w:t>
            </w:r>
          </w:p>
          <w:p w:rsidR="00000000" w:rsidRPr="00377993" w:rsidP="00377993">
            <w:pPr>
              <w:pStyle w:val="List"/>
            </w:pPr>
            <w:r w:rsidRPr="00377993">
              <w:t>4.2 Monitor and report compliance traini</w:t>
            </w:r>
            <w:r w:rsidRPr="00377993">
              <w:t>ng measures to relevant personnel</w:t>
            </w:r>
          </w:p>
          <w:p w:rsidR="00000000" w:rsidRPr="00377993" w:rsidP="00377993">
            <w:pPr>
              <w:pStyle w:val="List"/>
            </w:pPr>
            <w:r w:rsidRPr="00377993">
              <w:t>4.3 Implement compliance training programs in consultation with relevant personnel according to workplace procedures</w:t>
            </w:r>
          </w:p>
          <w:p w:rsidR="00000000" w:rsidRPr="00377993" w:rsidP="00377993">
            <w:pPr>
              <w:pStyle w:val="List"/>
            </w:pPr>
            <w:r w:rsidRPr="00377993">
              <w:t xml:space="preserve">4.4 Identify and report in writing inadequacies as required in existing compliance measures and resource </w:t>
            </w:r>
            <w:r w:rsidRPr="00377993">
              <w:t>allocation to relevant personnel</w:t>
            </w:r>
          </w:p>
        </w:tc>
      </w:tr>
    </w:tbl>
    <w:p w:rsidR="00000000" w:rsidRPr="00377993" w:rsidP="00377993">
      <w:pPr>
        <w:pStyle w:val="BodyText"/>
      </w:pPr>
    </w:p>
    <w:p w:rsidR="00000000" w:rsidRPr="00377993" w:rsidP="00377993">
      <w:pPr>
        <w:pStyle w:val="AllowPageBreak"/>
      </w:pPr>
    </w:p>
    <w:p w:rsidR="00000000" w:rsidRPr="00377993" w:rsidP="00377993">
      <w:pPr>
        <w:pStyle w:val="Heading1"/>
      </w:pPr>
      <w:bookmarkStart w:id="4" w:name="O_1105597"/>
      <w:bookmarkEnd w:id="4"/>
      <w:r w:rsidRPr="00377993">
        <w:t>Foundation Skills</w:t>
      </w:r>
    </w:p>
    <w:p w:rsidR="00000000" w:rsidRPr="00063A99" w:rsidP="00063A99">
      <w:pPr>
        <w:pStyle w:val="BodyText"/>
        <w:rPr>
          <w:i/>
        </w:rPr>
      </w:pPr>
      <w:r w:rsidRPr="00063A9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BodyText"/>
            </w:pPr>
            <w:r w:rsidRPr="0037799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rPr>
                <w:rStyle w:val="SpecialBold"/>
              </w:rPr>
              <w:t>DESCRIPTION</w:t>
            </w:r>
          </w:p>
        </w:tc>
      </w:tr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Bullet"/>
              <w:rPr>
                <w:lang w:val="en-NZ"/>
              </w:rPr>
            </w:pPr>
            <w:r w:rsidRPr="00377993">
              <w:t xml:space="preserve">Applies problem solving processes to identify risks, evaluate options and determine solutions </w:t>
            </w:r>
          </w:p>
        </w:tc>
      </w:tr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ListBullet"/>
              <w:rPr>
                <w:lang w:val="en-NZ"/>
              </w:rPr>
            </w:pPr>
            <w:r w:rsidRPr="00377993">
              <w:t>Prepares specific information that complies with a range of regulatory requirements, using sector-specific terminology</w:t>
            </w:r>
          </w:p>
        </w:tc>
      </w:tr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t>Oral communica</w:t>
            </w:r>
            <w:r w:rsidRPr="00377993">
              <w:t>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7993">
            <w:pPr>
              <w:pStyle w:val="ListBullet"/>
              <w:rPr>
                <w:lang w:val="en-NZ"/>
              </w:rPr>
            </w:pPr>
            <w:r w:rsidRPr="00377993">
              <w:t>Conveys information and requirements clearly, and listens carefully</w:t>
            </w:r>
          </w:p>
        </w:tc>
      </w:tr>
      <w:tr w:rsidTr="003779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3">
            <w:pPr>
              <w:pStyle w:val="BodyText"/>
              <w:rPr>
                <w:lang w:val="en-NZ"/>
              </w:rPr>
            </w:pPr>
            <w:r w:rsidRPr="0037799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3" w:rsidP="00377993">
            <w:pPr>
              <w:pStyle w:val="ListBullet"/>
            </w:pPr>
            <w:r w:rsidRPr="00377993">
              <w:t>Identifies and interprets relevant information from workplace procedures, documentation, legislation and regulations</w:t>
            </w:r>
          </w:p>
        </w:tc>
      </w:tr>
    </w:tbl>
    <w:p w:rsidR="00000000" w:rsidRPr="00377993" w:rsidP="00377993">
      <w:pPr>
        <w:pStyle w:val="BodyText"/>
      </w:pPr>
    </w:p>
    <w:p w:rsidR="00000000" w:rsidRPr="00377993" w:rsidP="00377993">
      <w:pPr>
        <w:pStyle w:val="AllowPageBreak"/>
      </w:pPr>
    </w:p>
    <w:p w:rsidR="00000000" w:rsidRPr="00377993" w:rsidP="00377993">
      <w:pPr>
        <w:pStyle w:val="Heading1"/>
      </w:pPr>
      <w:bookmarkStart w:id="5" w:name="O_1105596"/>
      <w:bookmarkEnd w:id="5"/>
      <w:r w:rsidRPr="00377993">
        <w:t>Unit Mapping Information</w:t>
      </w:r>
    </w:p>
    <w:p w:rsidR="00000000" w:rsidRPr="00377993" w:rsidP="00063A99">
      <w:pPr>
        <w:pStyle w:val="BodyText"/>
      </w:pPr>
      <w:r w:rsidRPr="00377993">
        <w:t>Supersedes and is equivalent to RIIGOV501D Identify, implement and maintain legal compliance requirements.</w:t>
      </w:r>
    </w:p>
    <w:p w:rsidR="00000000" w:rsidRPr="00377993" w:rsidP="00377993">
      <w:pPr>
        <w:pStyle w:val="Heading1"/>
      </w:pPr>
      <w:bookmarkStart w:id="6" w:name="O_1105589"/>
      <w:bookmarkEnd w:id="6"/>
      <w:r w:rsidRPr="00377993">
        <w:t>Links</w:t>
      </w:r>
    </w:p>
    <w:p w:rsidR="00000000" w:rsidRPr="00377993" w:rsidP="00063A99">
      <w:pPr>
        <w:pStyle w:val="BodyText"/>
      </w:pPr>
      <w:r w:rsidRPr="0037799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5D1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7993" w:rsidP="00377993"/>
    <w:sectPr w:rsidSect="003779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3" w:rsidRPr="00063A99" w:rsidP="00063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99" w:rsidP="00377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A99" w:rsidP="00377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3A99" w:rsidP="00377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993" w:rsidRPr="00063A99" w:rsidP="00063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99" w:rsidRPr="002D2AF8" w:rsidP="00377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RIIGOV501E Identify, implement and maintain legal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3A99" w:rsidP="00377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E5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25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993"/>
  </w:style>
  <w:style w:type="character" w:customStyle="1" w:styleId="Heading1Char">
    <w:name w:val="Heading 1 Char"/>
    <w:basedOn w:val="DefaultParagraphFont"/>
    <w:link w:val="Heading1"/>
    <w:rsid w:val="00377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9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9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993"/>
    <w:rPr>
      <w:b/>
      <w:spacing w:val="0"/>
    </w:rPr>
  </w:style>
  <w:style w:type="character" w:styleId="Emphasis">
    <w:name w:val="Emphasis"/>
    <w:basedOn w:val="DefaultParagraphFont"/>
    <w:qFormat/>
    <w:rsid w:val="00377993"/>
    <w:rPr>
      <w:i/>
    </w:rPr>
  </w:style>
  <w:style w:type="paragraph" w:customStyle="1" w:styleId="SuperHeading">
    <w:name w:val="SuperHeading"/>
    <w:basedOn w:val="Normal"/>
    <w:rsid w:val="00377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9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9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9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993"/>
  </w:style>
  <w:style w:type="paragraph" w:styleId="TableofFigures">
    <w:name w:val="table of figures"/>
    <w:basedOn w:val="Normal"/>
    <w:next w:val="Normal"/>
    <w:semiHidden/>
    <w:rsid w:val="00377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9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993"/>
    <w:rPr>
      <w:rFonts w:ascii="Wingdings" w:hAnsi="Wingdings"/>
    </w:rPr>
  </w:style>
  <w:style w:type="paragraph" w:customStyle="1" w:styleId="TableHeading">
    <w:name w:val="Table Heading"/>
    <w:basedOn w:val="HeadingBase"/>
    <w:rsid w:val="00377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993"/>
    <w:rPr>
      <w:color w:val="0033CC"/>
      <w:u w:val="none"/>
    </w:rPr>
  </w:style>
  <w:style w:type="paragraph" w:customStyle="1" w:styleId="BodyTextRight">
    <w:name w:val="Body Text Right"/>
    <w:basedOn w:val="BodyText"/>
    <w:rsid w:val="00377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9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993"/>
    <w:rPr>
      <w:sz w:val="32"/>
    </w:rPr>
  </w:style>
  <w:style w:type="paragraph" w:customStyle="1" w:styleId="HeadingProcedure">
    <w:name w:val="Heading Procedure"/>
    <w:basedOn w:val="HeadingBase"/>
    <w:next w:val="Normal"/>
    <w:rsid w:val="00377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993"/>
    <w:pPr>
      <w:spacing w:before="60" w:after="60"/>
    </w:pPr>
  </w:style>
  <w:style w:type="paragraph" w:styleId="ListContinue">
    <w:name w:val="List Continue"/>
    <w:basedOn w:val="List"/>
    <w:rsid w:val="00377993"/>
    <w:pPr>
      <w:ind w:firstLine="0"/>
    </w:pPr>
  </w:style>
  <w:style w:type="paragraph" w:customStyle="1" w:styleId="ListNote">
    <w:name w:val="List Note"/>
    <w:basedOn w:val="List"/>
    <w:rsid w:val="00377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993"/>
    <w:rPr>
      <w:rFonts w:ascii="Courier New" w:hAnsi="Courier New"/>
    </w:rPr>
  </w:style>
  <w:style w:type="paragraph" w:customStyle="1" w:styleId="NoteBullet">
    <w:name w:val="Note Bullet"/>
    <w:basedOn w:val="Note"/>
    <w:rsid w:val="00377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9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993"/>
    <w:rPr>
      <w:b/>
      <w:smallCaps/>
    </w:rPr>
  </w:style>
  <w:style w:type="paragraph" w:customStyle="1" w:styleId="TableListNumber">
    <w:name w:val="Table List Number"/>
    <w:basedOn w:val="ListNumber"/>
    <w:rsid w:val="00377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993"/>
    <w:pPr>
      <w:numPr>
        <w:numId w:val="8"/>
      </w:numPr>
    </w:pPr>
  </w:style>
  <w:style w:type="paragraph" w:customStyle="1" w:styleId="ListAlpha2">
    <w:name w:val="List Alpha 2"/>
    <w:basedOn w:val="List2"/>
    <w:rsid w:val="00377993"/>
    <w:pPr>
      <w:numPr>
        <w:numId w:val="7"/>
      </w:numPr>
    </w:pPr>
  </w:style>
  <w:style w:type="paragraph" w:styleId="List2">
    <w:name w:val="List 2"/>
    <w:basedOn w:val="BodyText"/>
    <w:rsid w:val="00377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9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9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993"/>
    <w:pPr>
      <w:numPr>
        <w:numId w:val="3"/>
      </w:numPr>
    </w:pPr>
  </w:style>
  <w:style w:type="paragraph" w:styleId="ListContinue2">
    <w:name w:val="List Continue 2"/>
    <w:basedOn w:val="List2"/>
    <w:rsid w:val="00377993"/>
    <w:pPr>
      <w:ind w:firstLine="0"/>
    </w:pPr>
  </w:style>
  <w:style w:type="paragraph" w:styleId="ListContinue3">
    <w:name w:val="List Continue 3"/>
    <w:basedOn w:val="List3"/>
    <w:rsid w:val="00377993"/>
    <w:pPr>
      <w:ind w:left="1021" w:firstLine="0"/>
    </w:pPr>
  </w:style>
  <w:style w:type="paragraph" w:styleId="ListContinue4">
    <w:name w:val="List Continue 4"/>
    <w:basedOn w:val="List4"/>
    <w:rsid w:val="00377993"/>
    <w:pPr>
      <w:ind w:firstLine="0"/>
    </w:pPr>
  </w:style>
  <w:style w:type="paragraph" w:styleId="ListContinue5">
    <w:name w:val="List Continue 5"/>
    <w:basedOn w:val="List5"/>
    <w:rsid w:val="00377993"/>
    <w:pPr>
      <w:ind w:firstLine="0"/>
    </w:pPr>
  </w:style>
  <w:style w:type="paragraph" w:styleId="ListNumber3">
    <w:name w:val="List Number 3"/>
    <w:basedOn w:val="List3"/>
    <w:rsid w:val="00377993"/>
    <w:pPr>
      <w:numPr>
        <w:numId w:val="4"/>
      </w:numPr>
    </w:pPr>
  </w:style>
  <w:style w:type="paragraph" w:styleId="ListNumber4">
    <w:name w:val="List Number 4"/>
    <w:basedOn w:val="List4"/>
    <w:rsid w:val="00377993"/>
    <w:pPr>
      <w:numPr>
        <w:numId w:val="5"/>
      </w:numPr>
    </w:pPr>
  </w:style>
  <w:style w:type="paragraph" w:styleId="ListNumber5">
    <w:name w:val="List Number 5"/>
    <w:basedOn w:val="List5"/>
    <w:rsid w:val="00377993"/>
    <w:pPr>
      <w:numPr>
        <w:numId w:val="6"/>
      </w:numPr>
    </w:pPr>
  </w:style>
  <w:style w:type="paragraph" w:styleId="BlockText">
    <w:name w:val="Block Text"/>
    <w:basedOn w:val="Normal"/>
    <w:rsid w:val="00377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993"/>
    <w:rPr>
      <w:sz w:val="16"/>
      <w:vertAlign w:val="superscript"/>
    </w:rPr>
  </w:style>
  <w:style w:type="character" w:customStyle="1" w:styleId="Symbols">
    <w:name w:val="Symbols"/>
    <w:basedOn w:val="DefaultParagraphFont"/>
    <w:rsid w:val="00377993"/>
    <w:rPr>
      <w:rFonts w:ascii="Symbol" w:hAnsi="Symbol"/>
    </w:rPr>
  </w:style>
  <w:style w:type="character" w:customStyle="1" w:styleId="MenuOptions">
    <w:name w:val="Menu Options"/>
    <w:basedOn w:val="DefaultParagraphFont"/>
    <w:rsid w:val="00377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993"/>
    <w:rPr>
      <w:b/>
    </w:rPr>
  </w:style>
  <w:style w:type="character" w:customStyle="1" w:styleId="Underlined">
    <w:name w:val="Underlined"/>
    <w:basedOn w:val="DefaultParagraphFont"/>
    <w:rsid w:val="00377993"/>
    <w:rPr>
      <w:u w:val="single"/>
    </w:rPr>
  </w:style>
  <w:style w:type="paragraph" w:customStyle="1" w:styleId="TableBodyTextRight">
    <w:name w:val="Table Body Text Right"/>
    <w:basedOn w:val="TableBodyText"/>
    <w:rsid w:val="00377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993"/>
    <w:rPr>
      <w:sz w:val="18"/>
    </w:rPr>
  </w:style>
  <w:style w:type="paragraph" w:customStyle="1" w:styleId="BodySmallRight">
    <w:name w:val="Body Small Right"/>
    <w:basedOn w:val="BodyTextRight"/>
    <w:rsid w:val="00377993"/>
    <w:rPr>
      <w:sz w:val="18"/>
      <w:szCs w:val="18"/>
    </w:rPr>
  </w:style>
  <w:style w:type="paragraph" w:customStyle="1" w:styleId="MarginEdition">
    <w:name w:val="Margin Edition"/>
    <w:basedOn w:val="MarginNote"/>
    <w:rsid w:val="00377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993"/>
    <w:rPr>
      <w:sz w:val="2"/>
      <w:szCs w:val="2"/>
    </w:rPr>
  </w:style>
  <w:style w:type="character" w:customStyle="1" w:styleId="Small">
    <w:name w:val="Small"/>
    <w:basedOn w:val="DefaultParagraphFont"/>
    <w:rsid w:val="00377993"/>
    <w:rPr>
      <w:sz w:val="16"/>
    </w:rPr>
  </w:style>
  <w:style w:type="paragraph" w:customStyle="1" w:styleId="WideTable">
    <w:name w:val="Wide Table"/>
    <w:basedOn w:val="Normal"/>
    <w:rsid w:val="00377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993"/>
  </w:style>
  <w:style w:type="paragraph" w:styleId="Quote">
    <w:name w:val="Quote"/>
    <w:basedOn w:val="Heading1"/>
    <w:link w:val="QuoteChar"/>
    <w:qFormat/>
    <w:rsid w:val="00377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993"/>
    <w:pPr>
      <w:pageBreakBefore/>
    </w:pPr>
  </w:style>
  <w:style w:type="paragraph" w:customStyle="1" w:styleId="Border">
    <w:name w:val="Border"/>
    <w:basedOn w:val="Normal"/>
    <w:qFormat/>
    <w:rsid w:val="00377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993"/>
    <w:rPr>
      <w:u w:val="single"/>
    </w:rPr>
  </w:style>
  <w:style w:type="character" w:customStyle="1" w:styleId="BoldandItalics">
    <w:name w:val="Bold and Italics"/>
    <w:qFormat/>
    <w:rsid w:val="00377993"/>
    <w:rPr>
      <w:b/>
      <w:i/>
      <w:u w:val="none"/>
    </w:rPr>
  </w:style>
  <w:style w:type="paragraph" w:styleId="BalloonText">
    <w:name w:val="Balloon Text"/>
    <w:basedOn w:val="Normal"/>
    <w:link w:val="BalloonTextChar"/>
    <w:rsid w:val="00377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993"/>
    <w:pPr>
      <w:spacing w:before="0" w:after="0"/>
    </w:pPr>
  </w:style>
  <w:style w:type="paragraph" w:customStyle="1" w:styleId="BodyTextBold">
    <w:name w:val="Body Text Bold"/>
    <w:basedOn w:val="BodyText"/>
    <w:qFormat/>
    <w:rsid w:val="00377993"/>
    <w:rPr>
      <w:b/>
    </w:rPr>
  </w:style>
  <w:style w:type="character" w:styleId="Hyperlink">
    <w:name w:val="Hyperlink"/>
    <w:basedOn w:val="DefaultParagraphFont"/>
    <w:uiPriority w:val="99"/>
    <w:unhideWhenUsed/>
    <w:rsid w:val="00063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3900</Characters>
  <Application>Microsoft Office Word</Application>
  <DocSecurity>0</DocSecurity>
  <Lines>118</Lines>
  <Paragraphs>66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RIIGOV501E Identify, implement and maintain legal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2022-10-18T14:56:00Z</dcterms:created>
  <dcterms:modified xsi:type="dcterms:W3CDTF">2022-10-18T14:56:00Z</dcterms:modified>
</cp:coreProperties>
</file>