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935" w:rsidP="00F179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RIIFIA401D Manage financial records</w:t>
      </w:r>
      <w:r>
        <w:fldChar w:fldCharType="end"/>
      </w:r>
    </w:p>
    <w:p w:rsidR="00F17935" w:rsidP="00F17935">
      <w:pPr>
        <w:pStyle w:val="Version"/>
        <w:sectPr w:rsidSect="001610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6107D" w:rsidP="0016107D">
      <w:pPr>
        <w:pStyle w:val="SuperHeading"/>
      </w:pPr>
      <w:r w:rsidRPr="0016107D">
        <w:t>RIIFIA401D Manage financial records</w:t>
      </w:r>
    </w:p>
    <w:p w:rsidR="00000000" w:rsidRPr="0016107D" w:rsidP="0016107D">
      <w:pPr>
        <w:pStyle w:val="Heading1"/>
      </w:pPr>
      <w:bookmarkStart w:id="1" w:name="O_687675"/>
      <w:bookmarkEnd w:id="1"/>
      <w:r w:rsidRPr="0016107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F1793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7D">
            <w:pPr>
              <w:pStyle w:val="BodyText"/>
              <w:rPr>
                <w:lang w:val="en-NZ"/>
              </w:rPr>
            </w:pPr>
            <w:r w:rsidRPr="0016107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7D">
            <w:pPr>
              <w:pStyle w:val="BodyText"/>
              <w:rPr>
                <w:lang w:val="en-NZ"/>
              </w:rPr>
            </w:pPr>
            <w:r w:rsidRPr="0016107D">
              <w:t>Comment</w:t>
            </w:r>
          </w:p>
        </w:tc>
      </w:tr>
      <w:tr w:rsidTr="00F1793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7D">
            <w:pPr>
              <w:pStyle w:val="BodyText"/>
              <w:rPr>
                <w:lang w:val="en-NZ"/>
              </w:rPr>
            </w:pPr>
            <w:r w:rsidRPr="0016107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7D">
            <w:pPr>
              <w:pStyle w:val="BodyText"/>
              <w:rPr>
                <w:lang w:val="en-NZ"/>
              </w:rPr>
            </w:pPr>
            <w:r w:rsidRPr="0016107D">
              <w:t>This unit replaces RIIFIA401A Manage financial records</w:t>
            </w:r>
          </w:p>
        </w:tc>
      </w:tr>
      <w:tr w:rsidTr="00F1793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7D">
            <w:pPr>
              <w:pStyle w:val="BodyText"/>
              <w:rPr>
                <w:lang w:val="en-NZ"/>
              </w:rPr>
            </w:pPr>
            <w:r w:rsidRPr="0016107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07D" w:rsidP="0016107D">
            <w:pPr>
              <w:pStyle w:val="BodyText"/>
            </w:pPr>
            <w:r w:rsidRPr="0016107D">
              <w:t>Required frequency and volume of evidence amended in Performance evidence.</w:t>
            </w:r>
          </w:p>
          <w:p w:rsidR="00000000" w:rsidRPr="0016107D" w:rsidP="0016107D">
            <w:pPr>
              <w:pStyle w:val="BodyText"/>
            </w:pPr>
            <w:r w:rsidRPr="0016107D">
              <w:t>Substantial amendments made in Assessment Conditions field, including: references t</w:t>
            </w:r>
            <w:r w:rsidRPr="0016107D">
              <w:t>o Industry Sectors, assessor and subject matter expert experience requirements, how assessment should be conducted and what it should confirm.</w:t>
            </w:r>
          </w:p>
        </w:tc>
      </w:tr>
    </w:tbl>
    <w:p w:rsidR="00000000" w:rsidRPr="0016107D" w:rsidP="0016107D">
      <w:pPr>
        <w:pStyle w:val="BodyText"/>
      </w:pPr>
    </w:p>
    <w:p w:rsidR="00000000" w:rsidRPr="0016107D" w:rsidP="0016107D">
      <w:pPr>
        <w:pStyle w:val="AllowPageBreak"/>
      </w:pPr>
    </w:p>
    <w:p w:rsidR="00000000" w:rsidRPr="0016107D" w:rsidP="0016107D">
      <w:pPr>
        <w:pStyle w:val="Heading1"/>
      </w:pPr>
      <w:bookmarkStart w:id="2" w:name="O_687674"/>
      <w:bookmarkEnd w:id="2"/>
      <w:r w:rsidRPr="0016107D">
        <w:t>Application</w:t>
      </w:r>
    </w:p>
    <w:p w:rsidR="00000000" w:rsidRPr="0016107D" w:rsidP="00F17935">
      <w:pPr>
        <w:pStyle w:val="BodyText"/>
      </w:pPr>
      <w:r w:rsidRPr="0016107D">
        <w:t>This unit describes a participant’s skills and knowledge required to manage financ</w:t>
      </w:r>
      <w:r w:rsidRPr="0016107D">
        <w:t>ial records in the Resources and Infrastructure Industries.</w:t>
      </w:r>
    </w:p>
    <w:p w:rsidR="00000000" w:rsidRPr="0016107D" w:rsidP="00F17935">
      <w:pPr>
        <w:pStyle w:val="BodyText"/>
      </w:pPr>
      <w:r w:rsidRPr="0016107D">
        <w:t>This unit is appropriate to those working in technical specialists or supervisory roles.</w:t>
      </w:r>
    </w:p>
    <w:p w:rsidR="00F17935" w:rsidP="00F17935">
      <w:pPr>
        <w:pStyle w:val="BodyText"/>
      </w:pPr>
      <w:r w:rsidRPr="0016107D">
        <w:t>No licensing or certification requirements apply to this unit at the time of publication.</w:t>
      </w:r>
    </w:p>
    <w:p w:rsidR="00000000" w:rsidRPr="0016107D" w:rsidP="0016107D">
      <w:pPr>
        <w:pStyle w:val="Heading1"/>
      </w:pPr>
      <w:bookmarkStart w:id="3" w:name="O_687673"/>
      <w:bookmarkEnd w:id="3"/>
      <w:r w:rsidRPr="0016107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6107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7D">
            <w:pPr>
              <w:pStyle w:val="BodyText"/>
              <w:rPr>
                <w:lang w:val="en-NZ"/>
              </w:rPr>
            </w:pPr>
            <w:r w:rsidRPr="0016107D">
              <w:t>1 Prepare/receive invoices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07D" w:rsidP="0016107D">
            <w:pPr>
              <w:pStyle w:val="BodyText"/>
            </w:pPr>
            <w:r w:rsidRPr="0016107D">
              <w:t>1.1</w:t>
            </w:r>
            <w:r w:rsidRPr="0016107D">
              <w:tab/>
              <w:t>Access, interpret and apply financial record documentation and ensure the work activity is compliant</w:t>
            </w:r>
          </w:p>
          <w:p w:rsidR="00000000" w:rsidRPr="0016107D" w:rsidP="0016107D">
            <w:pPr>
              <w:pStyle w:val="BodyText"/>
            </w:pPr>
            <w:r w:rsidRPr="0016107D">
              <w:t>1.2</w:t>
            </w:r>
            <w:r w:rsidRPr="0016107D">
              <w:tab/>
              <w:t>Estimate all job components accurately</w:t>
            </w:r>
          </w:p>
          <w:p w:rsidR="00000000" w:rsidRPr="0016107D" w:rsidP="0016107D">
            <w:pPr>
              <w:pStyle w:val="BodyText"/>
            </w:pPr>
            <w:r w:rsidRPr="0016107D">
              <w:t>1.3</w:t>
            </w:r>
            <w:r w:rsidRPr="0016107D">
              <w:tab/>
            </w:r>
            <w:r w:rsidRPr="0016107D">
              <w:t>Present financial data and record quotations</w:t>
            </w:r>
          </w:p>
          <w:p w:rsidR="00000000" w:rsidRPr="0016107D" w:rsidP="0016107D">
            <w:pPr>
              <w:pStyle w:val="BodyText"/>
            </w:pPr>
            <w:r w:rsidRPr="0016107D">
              <w:t>1.4</w:t>
            </w:r>
            <w:r w:rsidRPr="0016107D">
              <w:tab/>
              <w:t>Levy charges according to services, and render accounts to clients</w:t>
            </w:r>
          </w:p>
          <w:p w:rsidR="00000000" w:rsidRPr="0016107D" w:rsidP="0016107D">
            <w:pPr>
              <w:pStyle w:val="BodyText"/>
            </w:pPr>
            <w:r w:rsidRPr="0016107D">
              <w:t>1.5</w:t>
            </w:r>
            <w:r w:rsidRPr="0016107D">
              <w:tab/>
              <w:t>Promptly and accurately prepare invoices to help ensure desired cash flow</w:t>
            </w:r>
          </w:p>
          <w:p w:rsidR="00000000" w:rsidP="0016107D">
            <w:pPr>
              <w:pStyle w:val="BodyText"/>
              <w:rPr>
                <w:lang w:val="en-NZ"/>
              </w:rPr>
            </w:pPr>
            <w:r w:rsidRPr="0016107D">
              <w:t>1.6</w:t>
            </w:r>
            <w:r w:rsidRPr="0016107D">
              <w:tab/>
              <w:t>Verify accounts received for accuracy and pay promptly</w:t>
            </w:r>
          </w:p>
        </w:tc>
      </w:tr>
      <w:tr w:rsidTr="0016107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7D">
            <w:pPr>
              <w:pStyle w:val="BodyText"/>
              <w:rPr>
                <w:lang w:val="en-NZ"/>
              </w:rPr>
            </w:pPr>
            <w:r w:rsidRPr="0016107D">
              <w:t xml:space="preserve">2 </w:t>
            </w:r>
            <w:r w:rsidRPr="0016107D">
              <w:t>Maintain cost records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07D" w:rsidP="0016107D">
            <w:pPr>
              <w:pStyle w:val="BodyText"/>
            </w:pPr>
            <w:r w:rsidRPr="0016107D">
              <w:t>2.1</w:t>
            </w:r>
            <w:r w:rsidRPr="0016107D">
              <w:tab/>
              <w:t>Maintain financial controls and accountability</w:t>
            </w:r>
          </w:p>
          <w:p w:rsidR="00000000" w:rsidP="0016107D">
            <w:pPr>
              <w:pStyle w:val="BodyText"/>
              <w:rPr>
                <w:lang w:val="en-NZ"/>
              </w:rPr>
            </w:pPr>
            <w:r w:rsidRPr="0016107D">
              <w:t>2.2</w:t>
            </w:r>
            <w:r w:rsidRPr="0016107D">
              <w:tab/>
              <w:t>Record all costs in writing promptly, legibly and accurately</w:t>
            </w:r>
          </w:p>
        </w:tc>
      </w:tr>
      <w:tr w:rsidTr="0016107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7D">
            <w:pPr>
              <w:pStyle w:val="BodyText"/>
              <w:rPr>
                <w:lang w:val="en-NZ"/>
              </w:rPr>
            </w:pPr>
            <w:r w:rsidRPr="0016107D">
              <w:t>3 Prepare reports on variances from cost estimates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07D" w:rsidP="0016107D">
            <w:pPr>
              <w:pStyle w:val="BodyText"/>
            </w:pPr>
            <w:r w:rsidRPr="0016107D">
              <w:t>3.1</w:t>
            </w:r>
            <w:r w:rsidRPr="0016107D">
              <w:tab/>
              <w:t>Analyse cost records to detect variances/reasons for variances</w:t>
            </w:r>
          </w:p>
          <w:p w:rsidR="00000000" w:rsidRPr="0016107D" w:rsidP="0016107D">
            <w:pPr>
              <w:pStyle w:val="BodyText"/>
            </w:pPr>
            <w:r w:rsidRPr="0016107D">
              <w:t>3.2</w:t>
            </w:r>
            <w:r w:rsidRPr="0016107D">
              <w:tab/>
              <w:t>Compare final costing with original job tender</w:t>
            </w:r>
          </w:p>
          <w:p w:rsidR="00000000" w:rsidP="0016107D">
            <w:pPr>
              <w:pStyle w:val="BodyText"/>
              <w:rPr>
                <w:lang w:val="en-NZ"/>
              </w:rPr>
            </w:pPr>
            <w:r w:rsidRPr="0016107D">
              <w:t>3.3</w:t>
            </w:r>
            <w:r w:rsidRPr="0016107D">
              <w:tab/>
              <w:t>Prepare reports in accordance with organisation format</w:t>
            </w:r>
          </w:p>
        </w:tc>
      </w:tr>
      <w:tr w:rsidTr="0016107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7D">
            <w:pPr>
              <w:pStyle w:val="BodyText"/>
              <w:rPr>
                <w:lang w:val="en-NZ"/>
              </w:rPr>
            </w:pPr>
            <w:r w:rsidRPr="0016107D">
              <w:t>4 Monitor financial performance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07D" w:rsidP="0016107D">
            <w:pPr>
              <w:pStyle w:val="BodyText"/>
            </w:pPr>
            <w:r w:rsidRPr="0016107D">
              <w:t>4.1</w:t>
            </w:r>
            <w:r w:rsidRPr="0016107D">
              <w:tab/>
              <w:t>Determine and maintain strategies for managing budget against actual performance</w:t>
            </w:r>
          </w:p>
          <w:p w:rsidR="00000000" w:rsidRPr="0016107D" w:rsidP="0016107D">
            <w:pPr>
              <w:pStyle w:val="BodyText"/>
            </w:pPr>
            <w:r w:rsidRPr="0016107D">
              <w:t>4.2</w:t>
            </w:r>
            <w:r w:rsidRPr="0016107D">
              <w:tab/>
              <w:t>Determine and calculate</w:t>
            </w:r>
            <w:r w:rsidRPr="0016107D">
              <w:t xml:space="preserve"> cost to enterprise requirements</w:t>
            </w:r>
          </w:p>
          <w:p w:rsidR="00000000" w:rsidRPr="0016107D" w:rsidP="0016107D">
            <w:pPr>
              <w:pStyle w:val="BodyText"/>
            </w:pPr>
            <w:r w:rsidRPr="0016107D">
              <w:t>4.3</w:t>
            </w:r>
            <w:r w:rsidRPr="0016107D">
              <w:tab/>
              <w:t>Complete reporting and pricing records</w:t>
            </w:r>
          </w:p>
          <w:p w:rsidR="00000000" w:rsidRPr="0016107D" w:rsidP="0016107D">
            <w:pPr>
              <w:pStyle w:val="BodyText"/>
            </w:pPr>
            <w:r w:rsidRPr="0016107D">
              <w:t>4.4</w:t>
            </w:r>
            <w:r w:rsidRPr="0016107D">
              <w:tab/>
              <w:t>Produce financial reports in a clear and timely manner for distribution to relevant stakeholders</w:t>
            </w:r>
          </w:p>
        </w:tc>
      </w:tr>
    </w:tbl>
    <w:p w:rsidR="00000000" w:rsidRPr="0016107D" w:rsidP="0016107D">
      <w:pPr>
        <w:pStyle w:val="BodyText"/>
      </w:pPr>
    </w:p>
    <w:p w:rsidR="00000000" w:rsidRPr="0016107D" w:rsidP="0016107D">
      <w:pPr>
        <w:pStyle w:val="AllowPageBreak"/>
      </w:pPr>
    </w:p>
    <w:p w:rsidR="00000000" w:rsidRPr="0016107D" w:rsidP="0016107D">
      <w:pPr>
        <w:pStyle w:val="Heading1"/>
      </w:pPr>
      <w:bookmarkStart w:id="4" w:name="O_687672"/>
      <w:bookmarkEnd w:id="4"/>
      <w:r w:rsidRPr="0016107D">
        <w:t>Foundation Skills</w:t>
      </w:r>
    </w:p>
    <w:p w:rsidR="00000000" w:rsidRPr="0016107D" w:rsidP="00F17935">
      <w:pPr>
        <w:pStyle w:val="BodyText"/>
      </w:pPr>
      <w:r w:rsidRPr="0016107D">
        <w:t xml:space="preserve">Foundation skills essential to </w:t>
      </w:r>
      <w:r w:rsidRPr="0016107D">
        <w:t>performance are explicit in the performance criteria of this unit. Further information is available in the Resources and Infrastructure Industry Training Package Companion Volume.</w:t>
      </w:r>
    </w:p>
    <w:p w:rsidR="00000000" w:rsidRPr="0016107D" w:rsidP="0016107D">
      <w:pPr>
        <w:pStyle w:val="Heading1"/>
      </w:pPr>
      <w:bookmarkStart w:id="5" w:name="O_687671"/>
      <w:bookmarkEnd w:id="5"/>
      <w:r w:rsidRPr="0016107D">
        <w:t>Unit Mapping Information</w:t>
      </w:r>
    </w:p>
    <w:p w:rsidR="00000000" w:rsidRPr="0016107D" w:rsidP="00F17935">
      <w:pPr>
        <w:pStyle w:val="BodyText"/>
      </w:pPr>
      <w:r w:rsidRPr="0016107D">
        <w:t>RIIFIA401A Manage financial record</w:t>
      </w:r>
      <w:r w:rsidRPr="0016107D">
        <w:t>s</w:t>
      </w:r>
    </w:p>
    <w:p w:rsidR="00000000" w:rsidRPr="0016107D" w:rsidP="0016107D">
      <w:pPr>
        <w:pStyle w:val="Heading1"/>
      </w:pPr>
      <w:bookmarkStart w:id="6" w:name="O_687676"/>
      <w:bookmarkEnd w:id="6"/>
      <w:r w:rsidRPr="0016107D">
        <w:t>Links</w:t>
      </w:r>
    </w:p>
    <w:p w:rsidR="00000000" w:rsidRPr="0016107D" w:rsidP="00F17935">
      <w:pPr>
        <w:pStyle w:val="BodyText"/>
      </w:pPr>
      <w:r w:rsidRPr="001610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0465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6107D" w:rsidP="0016107D"/>
    <w:sectPr w:rsidSect="001610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7D" w:rsidRPr="00F17935" w:rsidP="00F179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935" w:rsidP="001610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7935" w:rsidP="001610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7935" w:rsidP="001610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9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107D" w:rsidRPr="00F17935" w:rsidP="00F179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935" w:rsidRPr="002D2AF8" w:rsidP="001610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RIIFIA401D Manage financial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F17935" w:rsidP="001610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0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10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10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10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10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10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10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10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10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10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10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107D"/>
  </w:style>
  <w:style w:type="character" w:customStyle="1" w:styleId="Heading1Char">
    <w:name w:val="Heading 1 Char"/>
    <w:basedOn w:val="DefaultParagraphFont"/>
    <w:link w:val="Heading1"/>
    <w:rsid w:val="001610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10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107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610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10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10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10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10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10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10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10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10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10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10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10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10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10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10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10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10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10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10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10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10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10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610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107D"/>
    <w:rPr>
      <w:b/>
      <w:spacing w:val="0"/>
    </w:rPr>
  </w:style>
  <w:style w:type="paragraph" w:customStyle="1" w:styleId="SuperTitle">
    <w:name w:val="SuperTitle"/>
    <w:basedOn w:val="Title"/>
    <w:rsid w:val="001610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10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10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10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10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10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10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10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10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10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10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10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10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107D"/>
    <w:rPr>
      <w:i/>
    </w:rPr>
  </w:style>
  <w:style w:type="paragraph" w:styleId="Caption">
    <w:name w:val="caption"/>
    <w:basedOn w:val="BodyText"/>
    <w:next w:val="Normal"/>
    <w:qFormat/>
    <w:rsid w:val="001610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10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10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107D"/>
  </w:style>
  <w:style w:type="paragraph" w:styleId="TableofFigures">
    <w:name w:val="table of figures"/>
    <w:basedOn w:val="Normal"/>
    <w:next w:val="Normal"/>
    <w:semiHidden/>
    <w:rsid w:val="001610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10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6107D"/>
    <w:rPr>
      <w:rFonts w:ascii="Wingdings" w:hAnsi="Wingdings"/>
    </w:rPr>
  </w:style>
  <w:style w:type="paragraph" w:customStyle="1" w:styleId="TableHeading">
    <w:name w:val="Table Heading"/>
    <w:basedOn w:val="HeadingBase"/>
    <w:rsid w:val="001610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107D"/>
    <w:rPr>
      <w:color w:val="0033CC"/>
      <w:u w:val="none"/>
    </w:rPr>
  </w:style>
  <w:style w:type="paragraph" w:customStyle="1" w:styleId="BodyTextRight">
    <w:name w:val="Body Text Right"/>
    <w:basedOn w:val="BodyText"/>
    <w:rsid w:val="001610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10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10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10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10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10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107D"/>
    <w:rPr>
      <w:sz w:val="32"/>
    </w:rPr>
  </w:style>
  <w:style w:type="paragraph" w:customStyle="1" w:styleId="HeadingProcedure">
    <w:name w:val="Heading Procedure"/>
    <w:basedOn w:val="HeadingBase"/>
    <w:next w:val="Normal"/>
    <w:rsid w:val="001610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107D"/>
    <w:pPr>
      <w:spacing w:before="60" w:after="60"/>
    </w:pPr>
  </w:style>
  <w:style w:type="paragraph" w:styleId="ListContinue">
    <w:name w:val="List Continue"/>
    <w:basedOn w:val="List"/>
    <w:rsid w:val="0016107D"/>
    <w:pPr>
      <w:ind w:firstLine="0"/>
    </w:pPr>
  </w:style>
  <w:style w:type="paragraph" w:customStyle="1" w:styleId="ListNote">
    <w:name w:val="List Note"/>
    <w:basedOn w:val="List"/>
    <w:rsid w:val="001610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10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10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107D"/>
    <w:rPr>
      <w:rFonts w:ascii="Courier New" w:hAnsi="Courier New"/>
    </w:rPr>
  </w:style>
  <w:style w:type="paragraph" w:customStyle="1" w:styleId="NoteBullet">
    <w:name w:val="Note Bullet"/>
    <w:basedOn w:val="Note"/>
    <w:rsid w:val="001610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10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10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10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107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610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10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107D"/>
    <w:rPr>
      <w:b/>
      <w:smallCaps/>
    </w:rPr>
  </w:style>
  <w:style w:type="paragraph" w:customStyle="1" w:styleId="TableListNumber">
    <w:name w:val="Table List Number"/>
    <w:basedOn w:val="ListNumber"/>
    <w:rsid w:val="001610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10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107D"/>
    <w:pPr>
      <w:numPr>
        <w:numId w:val="7"/>
      </w:numPr>
    </w:pPr>
  </w:style>
  <w:style w:type="paragraph" w:customStyle="1" w:styleId="ListAlpha2">
    <w:name w:val="List Alpha 2"/>
    <w:basedOn w:val="List2"/>
    <w:rsid w:val="0016107D"/>
    <w:pPr>
      <w:numPr>
        <w:numId w:val="6"/>
      </w:numPr>
    </w:pPr>
  </w:style>
  <w:style w:type="paragraph" w:styleId="List2">
    <w:name w:val="List 2"/>
    <w:basedOn w:val="BodyText"/>
    <w:rsid w:val="001610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10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10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10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10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10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6107D"/>
    <w:pPr>
      <w:numPr>
        <w:numId w:val="2"/>
      </w:numPr>
    </w:pPr>
  </w:style>
  <w:style w:type="paragraph" w:styleId="ListContinue2">
    <w:name w:val="List Continue 2"/>
    <w:basedOn w:val="List2"/>
    <w:rsid w:val="0016107D"/>
    <w:pPr>
      <w:ind w:firstLine="0"/>
    </w:pPr>
  </w:style>
  <w:style w:type="paragraph" w:styleId="ListContinue3">
    <w:name w:val="List Continue 3"/>
    <w:basedOn w:val="List3"/>
    <w:rsid w:val="0016107D"/>
    <w:pPr>
      <w:ind w:left="1021" w:firstLine="0"/>
    </w:pPr>
  </w:style>
  <w:style w:type="paragraph" w:styleId="ListContinue4">
    <w:name w:val="List Continue 4"/>
    <w:basedOn w:val="List4"/>
    <w:rsid w:val="0016107D"/>
    <w:pPr>
      <w:ind w:firstLine="0"/>
    </w:pPr>
  </w:style>
  <w:style w:type="paragraph" w:styleId="ListContinue5">
    <w:name w:val="List Continue 5"/>
    <w:basedOn w:val="List5"/>
    <w:rsid w:val="0016107D"/>
    <w:pPr>
      <w:ind w:firstLine="0"/>
    </w:pPr>
  </w:style>
  <w:style w:type="paragraph" w:styleId="ListNumber3">
    <w:name w:val="List Number 3"/>
    <w:basedOn w:val="List3"/>
    <w:rsid w:val="0016107D"/>
    <w:pPr>
      <w:numPr>
        <w:numId w:val="3"/>
      </w:numPr>
    </w:pPr>
  </w:style>
  <w:style w:type="paragraph" w:styleId="ListNumber4">
    <w:name w:val="List Number 4"/>
    <w:basedOn w:val="List4"/>
    <w:rsid w:val="0016107D"/>
    <w:pPr>
      <w:numPr>
        <w:numId w:val="4"/>
      </w:numPr>
    </w:pPr>
  </w:style>
  <w:style w:type="paragraph" w:styleId="ListNumber5">
    <w:name w:val="List Number 5"/>
    <w:basedOn w:val="List5"/>
    <w:rsid w:val="0016107D"/>
    <w:pPr>
      <w:numPr>
        <w:numId w:val="5"/>
      </w:numPr>
    </w:pPr>
  </w:style>
  <w:style w:type="paragraph" w:styleId="BlockText">
    <w:name w:val="Block Text"/>
    <w:basedOn w:val="Normal"/>
    <w:rsid w:val="001610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10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107D"/>
    <w:rPr>
      <w:sz w:val="16"/>
      <w:vertAlign w:val="superscript"/>
    </w:rPr>
  </w:style>
  <w:style w:type="character" w:customStyle="1" w:styleId="Symbols">
    <w:name w:val="Symbols"/>
    <w:basedOn w:val="DefaultParagraphFont"/>
    <w:rsid w:val="0016107D"/>
    <w:rPr>
      <w:rFonts w:ascii="Symbol" w:hAnsi="Symbol"/>
    </w:rPr>
  </w:style>
  <w:style w:type="character" w:customStyle="1" w:styleId="MenuOptions">
    <w:name w:val="Menu Options"/>
    <w:basedOn w:val="DefaultParagraphFont"/>
    <w:rsid w:val="001610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107D"/>
    <w:rPr>
      <w:b/>
    </w:rPr>
  </w:style>
  <w:style w:type="character" w:customStyle="1" w:styleId="Underlined">
    <w:name w:val="Underlined"/>
    <w:basedOn w:val="DefaultParagraphFont"/>
    <w:rsid w:val="0016107D"/>
    <w:rPr>
      <w:u w:val="single"/>
    </w:rPr>
  </w:style>
  <w:style w:type="paragraph" w:customStyle="1" w:styleId="TableBodyTextRight">
    <w:name w:val="Table Body Text Right"/>
    <w:basedOn w:val="TableBodyText"/>
    <w:rsid w:val="001610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107D"/>
    <w:rPr>
      <w:sz w:val="18"/>
    </w:rPr>
  </w:style>
  <w:style w:type="paragraph" w:customStyle="1" w:styleId="BodySmallRight">
    <w:name w:val="Body Small Right"/>
    <w:basedOn w:val="BodyTextRight"/>
    <w:rsid w:val="0016107D"/>
    <w:rPr>
      <w:sz w:val="18"/>
      <w:szCs w:val="18"/>
    </w:rPr>
  </w:style>
  <w:style w:type="paragraph" w:customStyle="1" w:styleId="MarginEdition">
    <w:name w:val="Margin Edition"/>
    <w:basedOn w:val="MarginNote"/>
    <w:rsid w:val="001610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107D"/>
    <w:rPr>
      <w:sz w:val="2"/>
      <w:szCs w:val="2"/>
    </w:rPr>
  </w:style>
  <w:style w:type="character" w:customStyle="1" w:styleId="Small">
    <w:name w:val="Small"/>
    <w:basedOn w:val="DefaultParagraphFont"/>
    <w:rsid w:val="0016107D"/>
    <w:rPr>
      <w:sz w:val="16"/>
    </w:rPr>
  </w:style>
  <w:style w:type="paragraph" w:customStyle="1" w:styleId="WideTable">
    <w:name w:val="Wide Table"/>
    <w:basedOn w:val="Normal"/>
    <w:rsid w:val="001610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107D"/>
  </w:style>
  <w:style w:type="paragraph" w:styleId="Quote">
    <w:name w:val="Quote"/>
    <w:basedOn w:val="Heading1"/>
    <w:link w:val="QuoteChar"/>
    <w:qFormat/>
    <w:rsid w:val="001610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10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107D"/>
    <w:pPr>
      <w:pageBreakBefore/>
    </w:pPr>
  </w:style>
  <w:style w:type="paragraph" w:customStyle="1" w:styleId="Border">
    <w:name w:val="Border"/>
    <w:basedOn w:val="Normal"/>
    <w:qFormat/>
    <w:rsid w:val="001610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10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0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0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10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10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10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10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10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107D"/>
    <w:rPr>
      <w:u w:val="single"/>
    </w:rPr>
  </w:style>
  <w:style w:type="character" w:customStyle="1" w:styleId="BoldandItalics">
    <w:name w:val="Bold and Italics"/>
    <w:qFormat/>
    <w:rsid w:val="0016107D"/>
    <w:rPr>
      <w:b/>
      <w:i/>
      <w:u w:val="none"/>
    </w:rPr>
  </w:style>
  <w:style w:type="paragraph" w:styleId="BalloonText">
    <w:name w:val="Balloon Text"/>
    <w:basedOn w:val="Normal"/>
    <w:link w:val="BalloonTextChar"/>
    <w:rsid w:val="001610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10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10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10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10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10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107D"/>
    <w:pPr>
      <w:spacing w:before="0" w:after="0"/>
    </w:pPr>
  </w:style>
  <w:style w:type="paragraph" w:customStyle="1" w:styleId="BodyTextBold">
    <w:name w:val="Body Text Bold"/>
    <w:basedOn w:val="BodyText"/>
    <w:qFormat/>
    <w:rsid w:val="0016107D"/>
    <w:rPr>
      <w:b/>
    </w:rPr>
  </w:style>
  <w:style w:type="character" w:styleId="Hyperlink">
    <w:name w:val="Hyperlink"/>
    <w:basedOn w:val="DefaultParagraphFont"/>
    <w:uiPriority w:val="99"/>
    <w:unhideWhenUsed/>
    <w:rsid w:val="00F179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2247</Characters>
  <Application>Microsoft Office Word</Application>
  <DocSecurity>0</DocSecurity>
  <Lines>70</Lines>
  <Paragraphs>50</Paragraphs>
  <ScaleCrop>false</ScaleCrop>
  <Company>Author-it Software Corporation Ltd.</Company>
  <LinksUpToDate>false</LinksUpToDate>
  <CharactersWithSpaces>2542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RIIFIA401D Manage financial records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2020-07-08T07:07:00Z</dcterms:created>
  <dcterms:modified xsi:type="dcterms:W3CDTF">2020-07-08T07:07:00Z</dcterms:modified>
</cp:coreProperties>
</file>