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98D" w:rsidP="0060598D">
      <w:pPr>
        <w:pStyle w:val="Title"/>
      </w:pPr>
      <w:r>
        <w:fldChar w:fldCharType="begin"/>
      </w:r>
      <w:r>
        <w:instrText xml:space="preserve"> TITLE   \* MERGEFORMAT </w:instrText>
      </w:r>
      <w:r>
        <w:fldChar w:fldCharType="separate"/>
      </w:r>
      <w:r>
        <w:t>RIIERR406 Provide support for rescue operations</w:t>
      </w:r>
      <w:r>
        <w:fldChar w:fldCharType="end"/>
      </w:r>
    </w:p>
    <w:p w:rsidR="0060598D" w:rsidP="0060598D">
      <w:pPr>
        <w:pStyle w:val="Version"/>
        <w:sectPr w:rsidSect="009624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4FD" w:rsidP="009624FD">
      <w:pPr>
        <w:pStyle w:val="SuperHeading"/>
      </w:pPr>
      <w:r w:rsidRPr="009624FD">
        <w:t>RIIERR406 Provide support for rescue operations</w:t>
      </w:r>
    </w:p>
    <w:p w:rsidR="00000000" w:rsidRPr="009624FD" w:rsidP="009624FD">
      <w:pPr>
        <w:pStyle w:val="Heading1"/>
      </w:pPr>
      <w:bookmarkStart w:id="1" w:name="O_1069508"/>
      <w:bookmarkEnd w:id="1"/>
      <w:r w:rsidRPr="009624FD">
        <w:t>Modification History</w:t>
      </w:r>
    </w:p>
    <w:p w:rsidR="00000000" w:rsidRPr="009624FD" w:rsidP="0060598D">
      <w:pPr>
        <w:pStyle w:val="BodyText"/>
      </w:pPr>
      <w:r w:rsidRPr="009624FD">
        <w:t>This unit replaces RIIERR310D Provide support for rescue operations. Minor endorseable amendments have been made to Elements, Performance Criteria, Foundation Skills, Performance Evidence and Knowledge Evidence to better refle</w:t>
      </w:r>
      <w:r w:rsidRPr="009624FD">
        <w:t>ct current industry practices and clarify training outcomes.</w:t>
      </w:r>
    </w:p>
    <w:p w:rsidR="00000000" w:rsidRPr="009624FD" w:rsidP="009624FD">
      <w:pPr>
        <w:pStyle w:val="Heading1"/>
      </w:pPr>
      <w:bookmarkStart w:id="2" w:name="O_1069513"/>
      <w:bookmarkEnd w:id="2"/>
      <w:r w:rsidRPr="009624FD">
        <w:t>Application</w:t>
      </w:r>
    </w:p>
    <w:p w:rsidR="00000000" w:rsidRPr="009624FD" w:rsidP="0060598D">
      <w:pPr>
        <w:pStyle w:val="BodyText"/>
      </w:pPr>
      <w:r w:rsidRPr="009624FD">
        <w:t>This unit describes the skills and knowledge required to organise and allocate equipment and resources to support rescue operations in mining.</w:t>
      </w:r>
    </w:p>
    <w:p w:rsidR="00000000" w:rsidRPr="009624FD" w:rsidP="0060598D">
      <w:pPr>
        <w:pStyle w:val="BodyText"/>
      </w:pPr>
      <w:r w:rsidRPr="009624FD">
        <w:t>It applies to those w</w:t>
      </w:r>
      <w:r w:rsidRPr="009624FD">
        <w:t>ho work in supervisory roles. They are generally responsible for the outcomes of others, contribute to the development of solutions to non</w:t>
      </w:r>
      <w:r w:rsidRPr="009624FD">
        <w:noBreakHyphen/>
        <w:t>routine problems, and apply management plans in the workplace.</w:t>
      </w:r>
    </w:p>
    <w:p w:rsidR="00000000" w:rsidRPr="009624FD" w:rsidP="0060598D">
      <w:pPr>
        <w:pStyle w:val="BodyText"/>
      </w:pPr>
      <w:r w:rsidRPr="009624FD">
        <w:t>No licensing, legislative or certification requirement</w:t>
      </w:r>
      <w:r w:rsidRPr="009624FD">
        <w:t>s apply to this unit at the time of publication.</w:t>
      </w:r>
    </w:p>
    <w:p w:rsidR="00000000" w:rsidRPr="009624FD" w:rsidP="009624FD">
      <w:pPr>
        <w:pStyle w:val="Heading1"/>
      </w:pPr>
      <w:bookmarkStart w:id="3" w:name="O_1069511"/>
      <w:bookmarkEnd w:id="3"/>
      <w:r w:rsidRPr="009624FD">
        <w:t>Elements and Performance Criteria</w:t>
      </w:r>
    </w:p>
    <w:tbl>
      <w:tblPr>
        <w:tblW w:w="0" w:type="auto"/>
        <w:tblCellMar>
          <w:left w:w="62" w:type="dxa"/>
          <w:right w:w="62" w:type="dxa"/>
        </w:tblCellMar>
        <w:tblLook w:val="0000"/>
      </w:tblPr>
      <w:tblGrid>
        <w:gridCol w:w="2284"/>
        <w:gridCol w:w="6912"/>
      </w:tblGrid>
      <w:tr w:rsidTr="0060598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24FD" w:rsidP="009624FD">
            <w:pPr>
              <w:pStyle w:val="BodyText"/>
            </w:pPr>
            <w:r w:rsidRPr="009624FD">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24FD">
            <w:pPr>
              <w:pStyle w:val="BodyText"/>
              <w:rPr>
                <w:lang w:val="en-NZ"/>
              </w:rPr>
            </w:pPr>
            <w:r w:rsidRPr="009624FD">
              <w:rPr>
                <w:rStyle w:val="SpecialBold"/>
              </w:rPr>
              <w:t>PERFORMANCE CRITERIA</w:t>
            </w:r>
          </w:p>
        </w:tc>
      </w:tr>
      <w:tr w:rsidTr="0060598D">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24FD" w:rsidP="009624FD">
            <w:pPr>
              <w:pStyle w:val="BodyText"/>
            </w:pPr>
            <w:r w:rsidRPr="009624FD">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BodyText"/>
              <w:rPr>
                <w:lang w:val="en-NZ"/>
              </w:rPr>
            </w:pPr>
            <w:r w:rsidRPr="009624FD">
              <w:rPr>
                <w:rStyle w:val="Emphasis"/>
              </w:rPr>
              <w:t>Performance criteria describe the performance needed to demonstrate achievement of</w:t>
            </w:r>
            <w:r w:rsidRPr="009624FD">
              <w:rPr>
                <w:rStyle w:val="Emphasis"/>
              </w:rPr>
              <w:t xml:space="preserve"> the element.</w:t>
            </w:r>
          </w:p>
        </w:tc>
      </w:tr>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List2"/>
              <w:rPr>
                <w:lang w:val="en-NZ"/>
              </w:rPr>
            </w:pPr>
            <w:r w:rsidRPr="009624FD">
              <w:t>1.</w:t>
            </w:r>
            <w:r w:rsidRPr="009624FD">
              <w:tab/>
              <w:t>Plan and prepare to provide support for rescue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FD" w:rsidP="009624FD">
            <w:pPr>
              <w:pStyle w:val="List2"/>
            </w:pPr>
            <w:r w:rsidRPr="009624FD">
              <w:t>1.1</w:t>
            </w:r>
            <w:r w:rsidRPr="009624FD">
              <w:tab/>
              <w:t xml:space="preserve">Access, interpret and apply required documentation </w:t>
            </w:r>
          </w:p>
          <w:p w:rsidR="00000000" w:rsidRPr="009624FD" w:rsidP="009624FD">
            <w:pPr>
              <w:pStyle w:val="List2"/>
            </w:pPr>
            <w:r w:rsidRPr="009624FD">
              <w:t>1.2</w:t>
            </w:r>
            <w:r w:rsidRPr="009624FD">
              <w:tab/>
              <w:t xml:space="preserve">Obtain, interpret, clarify and confirm work requirements </w:t>
            </w:r>
          </w:p>
          <w:p w:rsidR="00000000" w:rsidRPr="009624FD" w:rsidP="009624FD">
            <w:pPr>
              <w:pStyle w:val="List2"/>
            </w:pPr>
            <w:r w:rsidRPr="009624FD">
              <w:t>1.3</w:t>
            </w:r>
            <w:r w:rsidRPr="009624FD">
              <w:tab/>
            </w:r>
            <w:r w:rsidRPr="009624FD">
              <w:t xml:space="preserve">Identify and address potential risks, hazards and environmental issues and implement control measures </w:t>
            </w:r>
          </w:p>
          <w:p w:rsidR="00000000" w:rsidRPr="009624FD" w:rsidP="009624FD">
            <w:pPr>
              <w:pStyle w:val="List2"/>
            </w:pPr>
            <w:r w:rsidRPr="009624FD">
              <w:t>1.4</w:t>
            </w:r>
            <w:r w:rsidRPr="009624FD">
              <w:tab/>
              <w:t xml:space="preserve">Select and wear personal protective equipment appropriate for work activities </w:t>
            </w:r>
          </w:p>
          <w:p w:rsidR="00000000" w:rsidRPr="009624FD" w:rsidP="009624FD">
            <w:pPr>
              <w:pStyle w:val="List2"/>
            </w:pPr>
            <w:r w:rsidRPr="009624FD">
              <w:t>1.5</w:t>
            </w:r>
            <w:r w:rsidRPr="009624FD">
              <w:tab/>
              <w:t xml:space="preserve">Validate team members’ current rescue competency status </w:t>
            </w:r>
          </w:p>
          <w:p w:rsidR="00000000" w:rsidRPr="009624FD" w:rsidP="009624FD">
            <w:pPr>
              <w:pStyle w:val="List2"/>
            </w:pPr>
            <w:r w:rsidRPr="009624FD">
              <w:t>1.6</w:t>
            </w:r>
            <w:r w:rsidRPr="009624FD">
              <w:tab/>
              <w:t>Ident</w:t>
            </w:r>
            <w:r w:rsidRPr="009624FD">
              <w:t>ify and record rescue team membership</w:t>
            </w:r>
          </w:p>
          <w:p w:rsidR="00000000" w:rsidRPr="009624FD" w:rsidP="009624FD">
            <w:pPr>
              <w:pStyle w:val="List2"/>
            </w:pPr>
            <w:r w:rsidRPr="009624FD">
              <w:t>1.7</w:t>
            </w:r>
            <w:r w:rsidRPr="009624FD">
              <w:tab/>
              <w:t>Assess and monitor team members’ readiness for rescue operation</w:t>
            </w:r>
          </w:p>
          <w:p w:rsidR="00000000" w:rsidRPr="009624FD" w:rsidP="009624FD">
            <w:pPr>
              <w:pStyle w:val="List2"/>
            </w:pPr>
            <w:r w:rsidRPr="009624FD">
              <w:t>1.8</w:t>
            </w:r>
            <w:r w:rsidRPr="009624FD">
              <w:tab/>
              <w:t>Allocate individual team preparation and assembly areas</w:t>
            </w:r>
          </w:p>
          <w:p w:rsidR="00000000" w:rsidRPr="009624FD" w:rsidP="009624FD">
            <w:pPr>
              <w:pStyle w:val="List2"/>
            </w:pPr>
            <w:r w:rsidRPr="009624FD">
              <w:t>1.9</w:t>
            </w:r>
            <w:r w:rsidRPr="009624FD">
              <w:tab/>
              <w:t>Maintain team’s state of readiness and deploy when advised by Incident Control</w:t>
            </w:r>
          </w:p>
          <w:p w:rsidR="00000000" w:rsidRPr="009624FD" w:rsidP="009624FD">
            <w:pPr>
              <w:pStyle w:val="List2"/>
            </w:pPr>
            <w:r w:rsidRPr="009624FD">
              <w:t>1.10 Co</w:t>
            </w:r>
            <w:r w:rsidRPr="009624FD">
              <w:t>mmunicate and coordinate activities with others</w:t>
            </w:r>
          </w:p>
          <w:p w:rsidR="00000000" w:rsidP="009624FD">
            <w:pPr>
              <w:pStyle w:val="List2"/>
              <w:rPr>
                <w:lang w:val="en-NZ"/>
              </w:rPr>
            </w:pPr>
            <w:r w:rsidRPr="009624FD">
              <w:t>1.11 Regularly update team members on incident status</w:t>
            </w:r>
          </w:p>
        </w:tc>
      </w:tr>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List2"/>
              <w:rPr>
                <w:lang w:val="en-NZ"/>
              </w:rPr>
            </w:pPr>
            <w:r w:rsidRPr="009624FD">
              <w:t>2.</w:t>
            </w:r>
            <w:r w:rsidRPr="009624FD">
              <w:tab/>
              <w:t>Organise team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FD" w:rsidP="009624FD">
            <w:pPr>
              <w:pStyle w:val="List2"/>
            </w:pPr>
            <w:r w:rsidRPr="009624FD">
              <w:t>2.1</w:t>
            </w:r>
            <w:r w:rsidRPr="009624FD">
              <w:tab/>
              <w:t>Identify and engage support personnel</w:t>
            </w:r>
          </w:p>
          <w:p w:rsidR="00000000" w:rsidRPr="009624FD" w:rsidP="009624FD">
            <w:pPr>
              <w:pStyle w:val="List2"/>
            </w:pPr>
            <w:r w:rsidRPr="009624FD">
              <w:t>2.2</w:t>
            </w:r>
            <w:r w:rsidRPr="009624FD">
              <w:tab/>
              <w:t>Identify and obtain incident response equipment</w:t>
            </w:r>
          </w:p>
          <w:p w:rsidR="00000000" w:rsidRPr="009624FD" w:rsidP="009624FD">
            <w:pPr>
              <w:pStyle w:val="List2"/>
            </w:pPr>
            <w:r w:rsidRPr="009624FD">
              <w:t>2.3</w:t>
            </w:r>
            <w:r w:rsidRPr="009624FD">
              <w:tab/>
            </w:r>
            <w:r w:rsidRPr="009624FD">
              <w:t>Test, repair and replace equipment, record and report data</w:t>
            </w:r>
          </w:p>
          <w:p w:rsidR="00000000" w:rsidRPr="009624FD" w:rsidP="009624FD">
            <w:pPr>
              <w:pStyle w:val="List2"/>
            </w:pPr>
            <w:r w:rsidRPr="009624FD">
              <w:t>2.4</w:t>
            </w:r>
            <w:r w:rsidRPr="009624FD">
              <w:tab/>
              <w:t xml:space="preserve">Allocate equipment to team </w:t>
            </w:r>
          </w:p>
          <w:p w:rsidR="00000000" w:rsidP="009624FD">
            <w:pPr>
              <w:pStyle w:val="List2"/>
              <w:rPr>
                <w:lang w:val="en-NZ"/>
              </w:rPr>
            </w:pPr>
            <w:r w:rsidRPr="009624FD">
              <w:t>2.5</w:t>
            </w:r>
            <w:r w:rsidRPr="009624FD">
              <w:tab/>
              <w:t>Communicate with Incident Control on personnel and equipment status</w:t>
            </w:r>
          </w:p>
        </w:tc>
      </w:tr>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List2"/>
              <w:rPr>
                <w:lang w:val="en-NZ"/>
              </w:rPr>
            </w:pPr>
            <w:r w:rsidRPr="009624FD">
              <w:t>3.</w:t>
            </w:r>
            <w:r w:rsidRPr="009624FD">
              <w:tab/>
              <w:t>Maintain supply of 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FD" w:rsidP="009624FD">
            <w:pPr>
              <w:pStyle w:val="List2"/>
            </w:pPr>
            <w:r w:rsidRPr="009624FD">
              <w:t>3.1</w:t>
            </w:r>
            <w:r w:rsidRPr="009624FD">
              <w:tab/>
              <w:t>Coordinate transport for teams entering the mine</w:t>
            </w:r>
          </w:p>
          <w:p w:rsidR="00000000" w:rsidRPr="009624FD" w:rsidP="009624FD">
            <w:pPr>
              <w:pStyle w:val="List2"/>
            </w:pPr>
            <w:r w:rsidRPr="009624FD">
              <w:t>3.2</w:t>
            </w:r>
            <w:r w:rsidRPr="009624FD">
              <w:tab/>
              <w:t>Ide</w:t>
            </w:r>
            <w:r w:rsidRPr="009624FD">
              <w:t>ntify, locate and obtain ongoing resource requirements</w:t>
            </w:r>
          </w:p>
          <w:p w:rsidR="00000000" w:rsidRPr="009624FD" w:rsidP="009624FD">
            <w:pPr>
              <w:pStyle w:val="List2"/>
            </w:pPr>
            <w:r w:rsidRPr="009624FD">
              <w:t>3.3</w:t>
            </w:r>
            <w:r w:rsidRPr="009624FD">
              <w:tab/>
              <w:t>Test, repair and replace equipment, record and report data</w:t>
            </w:r>
          </w:p>
          <w:p w:rsidR="00000000" w:rsidRPr="009624FD" w:rsidP="009624FD">
            <w:pPr>
              <w:pStyle w:val="List2"/>
            </w:pPr>
            <w:r w:rsidRPr="009624FD">
              <w:t>3.4</w:t>
            </w:r>
            <w:r w:rsidRPr="009624FD">
              <w:tab/>
              <w:t>Report and record unavailability of vital equipment to Incident Control</w:t>
            </w:r>
          </w:p>
          <w:p w:rsidR="00000000" w:rsidRPr="009624FD" w:rsidP="009624FD">
            <w:pPr>
              <w:pStyle w:val="List2"/>
            </w:pPr>
            <w:r w:rsidRPr="009624FD">
              <w:t>3.5</w:t>
            </w:r>
            <w:r w:rsidRPr="009624FD">
              <w:tab/>
              <w:t>Distribute ongoing resource requirements to teams and fres</w:t>
            </w:r>
            <w:r w:rsidRPr="009624FD">
              <w:t>h air base</w:t>
            </w:r>
          </w:p>
          <w:p w:rsidR="00000000" w:rsidP="009624FD">
            <w:pPr>
              <w:pStyle w:val="List2"/>
              <w:rPr>
                <w:lang w:val="en-NZ"/>
              </w:rPr>
            </w:pPr>
            <w:r w:rsidRPr="009624FD">
              <w:t>3.6</w:t>
            </w:r>
            <w:r w:rsidRPr="009624FD">
              <w:tab/>
              <w:t>Ensure continuity of catering and supplies for team</w:t>
            </w:r>
          </w:p>
        </w:tc>
      </w:tr>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List2"/>
              <w:rPr>
                <w:lang w:val="en-NZ"/>
              </w:rPr>
            </w:pPr>
            <w:r w:rsidRPr="009624FD">
              <w:t>4.</w:t>
            </w:r>
            <w:r w:rsidRPr="009624FD">
              <w:tab/>
              <w:t>Record and report resource allocation and usage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FD" w:rsidP="009624FD">
            <w:pPr>
              <w:pStyle w:val="List2"/>
            </w:pPr>
            <w:r w:rsidRPr="009624FD">
              <w:t>4.1</w:t>
            </w:r>
            <w:r w:rsidRPr="009624FD">
              <w:tab/>
              <w:t xml:space="preserve">Maintain and collate written records and reports </w:t>
            </w:r>
          </w:p>
          <w:p w:rsidR="00000000" w:rsidRPr="009624FD" w:rsidP="009624FD">
            <w:pPr>
              <w:pStyle w:val="List2"/>
            </w:pPr>
            <w:r w:rsidRPr="009624FD">
              <w:t>4.2</w:t>
            </w:r>
            <w:r w:rsidRPr="009624FD">
              <w:tab/>
              <w:t>Manage equipment allocation, record log in and log out information</w:t>
            </w:r>
          </w:p>
          <w:p w:rsidR="00000000" w:rsidRPr="009624FD" w:rsidP="009624FD">
            <w:pPr>
              <w:pStyle w:val="List2"/>
            </w:pPr>
            <w:r w:rsidRPr="009624FD">
              <w:t>4.3</w:t>
            </w:r>
            <w:r w:rsidRPr="009624FD">
              <w:tab/>
              <w:t xml:space="preserve">Conduct </w:t>
            </w:r>
            <w:r w:rsidRPr="009624FD">
              <w:t>handover briefings with oncoming personnel</w:t>
            </w:r>
          </w:p>
        </w:tc>
      </w:tr>
    </w:tbl>
    <w:p w:rsidR="00000000" w:rsidRPr="009624FD" w:rsidP="009624FD">
      <w:pPr>
        <w:pStyle w:val="BodyText"/>
      </w:pPr>
    </w:p>
    <w:p w:rsidR="00000000" w:rsidRPr="009624FD" w:rsidP="009624FD">
      <w:pPr>
        <w:pStyle w:val="AllowPageBreak"/>
      </w:pPr>
    </w:p>
    <w:p w:rsidR="00000000" w:rsidRPr="009624FD" w:rsidP="009624FD">
      <w:pPr>
        <w:pStyle w:val="Heading1"/>
      </w:pPr>
      <w:bookmarkStart w:id="4" w:name="O_1069510"/>
      <w:bookmarkEnd w:id="4"/>
      <w:r w:rsidRPr="009624FD">
        <w:t>Foundation Skills</w:t>
      </w:r>
    </w:p>
    <w:p w:rsidR="00000000" w:rsidRPr="0060598D" w:rsidP="0060598D">
      <w:pPr>
        <w:pStyle w:val="BodyText"/>
        <w:rPr>
          <w:i/>
        </w:rPr>
      </w:pPr>
      <w:r w:rsidRPr="0060598D">
        <w:rPr>
          <w:rStyle w:val="Emphasis"/>
        </w:rPr>
        <w:t xml:space="preserve">This section describes those language, literacy, numeracy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60598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FD" w:rsidP="009624FD">
            <w:pPr>
              <w:pStyle w:val="BodyText"/>
            </w:pPr>
            <w:r w:rsidRPr="009624F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BodyText"/>
              <w:rPr>
                <w:lang w:val="en-NZ"/>
              </w:rPr>
            </w:pPr>
            <w:r w:rsidRPr="009624FD">
              <w:rPr>
                <w:rStyle w:val="SpecialBold"/>
              </w:rPr>
              <w:t>Descri</w:t>
            </w:r>
            <w:r w:rsidRPr="009624FD">
              <w:rPr>
                <w:rStyle w:val="SpecialBold"/>
              </w:rPr>
              <w:t>ption</w:t>
            </w:r>
          </w:p>
        </w:tc>
      </w:tr>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BodyText"/>
              <w:rPr>
                <w:lang w:val="en-NZ"/>
              </w:rPr>
            </w:pPr>
            <w:r w:rsidRPr="009624F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ListBullet"/>
              <w:rPr>
                <w:lang w:val="en-NZ"/>
              </w:rPr>
            </w:pPr>
            <w:r w:rsidRPr="009624FD">
              <w:t>Prepares specific information that complies with a range of regulatory requirements, using sector-specific terminology</w:t>
            </w:r>
          </w:p>
        </w:tc>
      </w:tr>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BodyText"/>
              <w:rPr>
                <w:lang w:val="en-NZ"/>
              </w:rPr>
            </w:pPr>
            <w:r w:rsidRPr="009624F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ListBullet"/>
              <w:rPr>
                <w:lang w:val="en-NZ"/>
              </w:rPr>
            </w:pPr>
            <w:r w:rsidRPr="009624FD">
              <w:t>Conveys information and requirements clearly, and listens carefully</w:t>
            </w:r>
          </w:p>
        </w:tc>
      </w:tr>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4FD">
            <w:pPr>
              <w:pStyle w:val="BodyText"/>
              <w:rPr>
                <w:lang w:val="en-NZ"/>
              </w:rPr>
            </w:pPr>
            <w:r w:rsidRPr="009624F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4FD" w:rsidP="009624FD">
            <w:pPr>
              <w:pStyle w:val="ListBullet"/>
            </w:pPr>
            <w:r w:rsidRPr="009624FD">
              <w:t>Identifie</w:t>
            </w:r>
            <w:r w:rsidRPr="009624FD">
              <w:t>s and interprets relevant information from workplace procedures, documentation, legislation and regulations</w:t>
            </w:r>
          </w:p>
        </w:tc>
      </w:tr>
    </w:tbl>
    <w:p w:rsidR="0060598D" w:rsidP="009624FD">
      <w:pPr>
        <w:pStyle w:val="BodyText"/>
      </w:pPr>
    </w:p>
    <w:p w:rsidR="0060598D" w:rsidP="009624FD">
      <w:pPr>
        <w:pStyle w:val="BodyText"/>
      </w:pPr>
    </w:p>
    <w:p w:rsidR="00000000" w:rsidRPr="009624FD" w:rsidP="009624FD">
      <w:pPr>
        <w:pStyle w:val="Heading1"/>
      </w:pPr>
      <w:bookmarkStart w:id="5" w:name="O_1069509"/>
      <w:bookmarkEnd w:id="5"/>
      <w:r w:rsidRPr="009624FD">
        <w:t>Unit Mapping Information</w:t>
      </w:r>
    </w:p>
    <w:p w:rsidR="00000000" w:rsidRPr="009624FD" w:rsidP="0060598D">
      <w:pPr>
        <w:pStyle w:val="BodyText"/>
      </w:pPr>
      <w:r w:rsidRPr="009624FD">
        <w:t>Supersedes and is equivalent to RIIERR310D Provide support for rescue operations.</w:t>
      </w:r>
    </w:p>
    <w:p w:rsidR="00000000" w:rsidRPr="009624FD" w:rsidP="009624FD">
      <w:pPr>
        <w:pStyle w:val="Heading1"/>
      </w:pPr>
      <w:bookmarkStart w:id="6" w:name="O_1069502"/>
      <w:bookmarkEnd w:id="6"/>
      <w:r w:rsidRPr="009624FD">
        <w:t>Links</w:t>
      </w:r>
    </w:p>
    <w:p w:rsidR="00000000" w:rsidRPr="009624FD" w:rsidP="0060598D">
      <w:pPr>
        <w:pStyle w:val="BodyText"/>
      </w:pPr>
      <w:r w:rsidRPr="009624F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5C04">
        <w:rPr>
          <w:rStyle w:val="Hyperlink"/>
        </w:rPr>
        <w:t>https://vetnet.gov.au/Pages/TrainingDocs.aspx?q=88a61002-9a21-4386-aaf8-69c76e675272</w:t>
      </w:r>
      <w:r>
        <w:fldChar w:fldCharType="end"/>
      </w:r>
    </w:p>
    <w:p w:rsidR="00000000" w:rsidRPr="009624FD" w:rsidP="0060598D">
      <w:pPr>
        <w:pStyle w:val="BodyText"/>
        <w:sectPr w:rsidSect="009624FD">
          <w:headerReference w:type="default" r:id="rId10"/>
          <w:footerReference w:type="default" r:id="rId11"/>
          <w:pgSz w:w="11908" w:h="16833"/>
          <w:pgMar w:top="1702" w:right="1418" w:bottom="1702" w:left="1418" w:header="992" w:footer="992" w:gutter="0"/>
          <w:cols w:space="720"/>
          <w:noEndnote/>
          <w:docGrid w:linePitch="299"/>
        </w:sectPr>
      </w:pPr>
    </w:p>
    <w:p w:rsidR="00000000" w:rsidRPr="009624FD" w:rsidP="009624FD">
      <w:pPr>
        <w:pStyle w:val="SuperHeading"/>
      </w:pPr>
      <w:r w:rsidRPr="009624FD">
        <w:t xml:space="preserve">Assessment </w:t>
      </w:r>
      <w:r w:rsidRPr="009624FD">
        <w:t>Requirements for RIIERR406 Provide support for rescue operations</w:t>
      </w:r>
    </w:p>
    <w:p w:rsidR="00000000" w:rsidRPr="009624FD" w:rsidP="009624FD">
      <w:pPr>
        <w:pStyle w:val="Heading1"/>
      </w:pPr>
      <w:bookmarkStart w:id="7" w:name="O_1069645"/>
      <w:bookmarkEnd w:id="7"/>
      <w:r w:rsidRPr="009624FD">
        <w:t>Modification History</w:t>
      </w:r>
    </w:p>
    <w:p w:rsidR="00000000" w:rsidRPr="009624FD" w:rsidP="0060598D">
      <w:pPr>
        <w:pStyle w:val="BodyText"/>
      </w:pPr>
      <w:r w:rsidRPr="009624FD">
        <w:t>This unit replaces RIIERR310D Provide support for rescue operations. Minor endorseable amendments have been made to Elements, Performance Criteria, Foun</w:t>
      </w:r>
      <w:r w:rsidRPr="009624FD">
        <w:t>dation Skills, Performance Evidence and Knowledge Evidence to better reflect current industry practices and clarify training outcomes.</w:t>
      </w:r>
    </w:p>
    <w:p w:rsidR="00000000" w:rsidRPr="009624FD" w:rsidP="009624FD">
      <w:pPr>
        <w:pStyle w:val="Heading1"/>
      </w:pPr>
      <w:bookmarkStart w:id="8" w:name="O_1069507"/>
      <w:bookmarkEnd w:id="8"/>
      <w:r w:rsidRPr="009624FD">
        <w:t>Performance Evidence</w:t>
      </w:r>
    </w:p>
    <w:p w:rsidR="00000000" w:rsidRPr="009624FD" w:rsidP="0060598D">
      <w:pPr>
        <w:pStyle w:val="BodyText"/>
      </w:pPr>
      <w:r w:rsidRPr="009624FD">
        <w:t xml:space="preserve">The candidate must demonstrate the ability to complete the tasks outlined in the </w:t>
      </w:r>
      <w:r w:rsidRPr="009624FD">
        <w:t>elements, performance criteria and foundation skills of this unit, including evidence of the ability to:</w:t>
      </w:r>
    </w:p>
    <w:p w:rsidR="00000000" w:rsidRPr="009624FD" w:rsidP="009624FD">
      <w:pPr>
        <w:pStyle w:val="ListBullet"/>
      </w:pPr>
      <w:r w:rsidRPr="009624FD">
        <w:t>provide support for rescue operations in a manner that safely, effectively and efficiently meets all of the required outcomes on at least two occasion</w:t>
      </w:r>
      <w:r w:rsidRPr="009624FD">
        <w:t>s, including:</w:t>
      </w:r>
    </w:p>
    <w:p w:rsidR="00000000" w:rsidRPr="009624FD" w:rsidP="009624FD">
      <w:pPr>
        <w:pStyle w:val="ListBullet2"/>
      </w:pPr>
      <w:r w:rsidRPr="009624FD">
        <w:t>validating rescue team members competency status</w:t>
      </w:r>
    </w:p>
    <w:p w:rsidR="00000000" w:rsidRPr="009624FD" w:rsidP="009624FD">
      <w:pPr>
        <w:pStyle w:val="ListBullet2"/>
      </w:pPr>
      <w:r w:rsidRPr="009624FD">
        <w:t xml:space="preserve">deploying rescue teams </w:t>
      </w:r>
    </w:p>
    <w:p w:rsidR="00000000" w:rsidRPr="009624FD" w:rsidP="009624FD">
      <w:pPr>
        <w:pStyle w:val="ListBullet2"/>
      </w:pPr>
      <w:r w:rsidRPr="009624FD">
        <w:t xml:space="preserve">allocating of emergency equipment and resources </w:t>
      </w:r>
    </w:p>
    <w:p w:rsidR="00000000" w:rsidRPr="009624FD" w:rsidP="009624FD">
      <w:pPr>
        <w:pStyle w:val="ListBullet2"/>
      </w:pPr>
      <w:r w:rsidRPr="009624FD">
        <w:t xml:space="preserve">coordinating transport for rescue teams </w:t>
      </w:r>
    </w:p>
    <w:p w:rsidR="00000000" w:rsidRPr="009624FD" w:rsidP="009624FD">
      <w:pPr>
        <w:pStyle w:val="ListBullet2"/>
      </w:pPr>
      <w:r w:rsidRPr="009624FD">
        <w:t xml:space="preserve">maintaining written records of resource allocation </w:t>
      </w:r>
    </w:p>
    <w:p w:rsidR="00000000" w:rsidRPr="009624FD" w:rsidP="009624FD">
      <w:pPr>
        <w:pStyle w:val="ListBullet2"/>
      </w:pPr>
      <w:r w:rsidRPr="009624FD">
        <w:t xml:space="preserve">testing of rescue equipment and resources </w:t>
      </w:r>
    </w:p>
    <w:p w:rsidR="00000000" w:rsidRPr="009624FD" w:rsidP="009624FD">
      <w:pPr>
        <w:pStyle w:val="ListBullet2"/>
      </w:pPr>
      <w:r w:rsidRPr="009624FD">
        <w:t>participating in handover briefings.</w:t>
      </w:r>
    </w:p>
    <w:p w:rsidR="00000000" w:rsidRPr="009624FD" w:rsidP="0060598D">
      <w:pPr>
        <w:pStyle w:val="BodyText"/>
      </w:pPr>
      <w:r w:rsidRPr="009624FD">
        <w:t>During the above, the candidate must:</w:t>
      </w:r>
    </w:p>
    <w:p w:rsidR="00000000" w:rsidRPr="009624FD" w:rsidP="009624FD">
      <w:pPr>
        <w:pStyle w:val="ListBullet"/>
      </w:pPr>
      <w:r w:rsidRPr="009624FD">
        <w:t>locate and apply relevant documentation, policies and procedures</w:t>
      </w:r>
    </w:p>
    <w:p w:rsidR="00000000" w:rsidRPr="009624FD" w:rsidP="009624FD">
      <w:pPr>
        <w:pStyle w:val="ListBullet"/>
      </w:pPr>
      <w:r w:rsidRPr="009624FD">
        <w:t>complete the provision of support for rescue operations that meets all t</w:t>
      </w:r>
      <w:r w:rsidRPr="009624FD">
        <w:t>he required outcomes, including:</w:t>
      </w:r>
    </w:p>
    <w:p w:rsidR="00000000" w:rsidRPr="009624FD" w:rsidP="009624FD">
      <w:pPr>
        <w:pStyle w:val="ListBullet2"/>
      </w:pPr>
      <w:r w:rsidRPr="009624FD">
        <w:t>complying with written and verbal reporting requirements and procedures</w:t>
      </w:r>
    </w:p>
    <w:p w:rsidR="00000000" w:rsidRPr="009624FD" w:rsidP="009624FD">
      <w:pPr>
        <w:pStyle w:val="ListBullet2"/>
      </w:pPr>
      <w:r w:rsidRPr="009624FD">
        <w:t>communicating clearly and concisely with others to receive and clarify work instructions</w:t>
      </w:r>
    </w:p>
    <w:p w:rsidR="00000000" w:rsidRPr="009624FD" w:rsidP="009624FD">
      <w:pPr>
        <w:pStyle w:val="ListBullet2"/>
      </w:pPr>
      <w:r w:rsidRPr="009624FD">
        <w:t>communicating clearly and concisely with others to coordinate</w:t>
      </w:r>
      <w:r w:rsidRPr="009624FD">
        <w:t xml:space="preserve"> work activities</w:t>
      </w:r>
    </w:p>
    <w:p w:rsidR="00000000" w:rsidRPr="009624FD" w:rsidP="009624FD">
      <w:pPr>
        <w:pStyle w:val="ListBullet"/>
      </w:pPr>
      <w:r w:rsidRPr="009624FD">
        <w:t>operate emergency communication systems.</w:t>
      </w:r>
    </w:p>
    <w:p w:rsidR="00000000" w:rsidRPr="009624FD" w:rsidP="009624FD">
      <w:pPr>
        <w:pStyle w:val="AllowPageBreak"/>
      </w:pPr>
    </w:p>
    <w:p w:rsidR="00000000" w:rsidRPr="009624FD" w:rsidP="009624FD">
      <w:pPr>
        <w:pStyle w:val="Heading1"/>
      </w:pPr>
      <w:bookmarkStart w:id="9" w:name="O_1069506"/>
      <w:bookmarkEnd w:id="9"/>
      <w:r w:rsidRPr="009624FD">
        <w:t>Knowledge Evidence</w:t>
      </w:r>
    </w:p>
    <w:p w:rsidR="00000000" w:rsidRPr="009624FD" w:rsidP="0060598D">
      <w:pPr>
        <w:pStyle w:val="BodyText"/>
      </w:pPr>
      <w:r w:rsidRPr="009624FD">
        <w:t>The candidate must be able to demonstrate knowledge to complete the tasks outlined in the elemen</w:t>
      </w:r>
      <w:r w:rsidRPr="009624FD">
        <w:t>ts, performance criteria and foundation skills of this unit, including knowledge of:</w:t>
      </w:r>
    </w:p>
    <w:p w:rsidR="00000000" w:rsidRPr="009624FD" w:rsidP="009624FD">
      <w:pPr>
        <w:pStyle w:val="ListBullet"/>
      </w:pPr>
      <w:r w:rsidRPr="009624FD">
        <w:t>types and causes of hazards and incidents in mines</w:t>
      </w:r>
    </w:p>
    <w:p w:rsidR="00000000" w:rsidRPr="009624FD" w:rsidP="009624FD">
      <w:pPr>
        <w:pStyle w:val="ListBullet"/>
      </w:pPr>
      <w:r w:rsidRPr="009624FD">
        <w:t>effects of hot and humid atmospheres</w:t>
      </w:r>
    </w:p>
    <w:p w:rsidR="00000000" w:rsidRPr="009624FD" w:rsidP="009624FD">
      <w:pPr>
        <w:pStyle w:val="ListBullet"/>
      </w:pPr>
      <w:r w:rsidRPr="009624FD">
        <w:t>location and distribution of caches</w:t>
      </w:r>
    </w:p>
    <w:p w:rsidR="00000000" w:rsidRPr="009624FD" w:rsidP="009624FD">
      <w:pPr>
        <w:pStyle w:val="ListBullet"/>
      </w:pPr>
      <w:r w:rsidRPr="009624FD">
        <w:t xml:space="preserve">trigger points to initiate emergency response </w:t>
      </w:r>
      <w:r w:rsidRPr="009624FD">
        <w:t>to alarms</w:t>
      </w:r>
    </w:p>
    <w:p w:rsidR="00000000" w:rsidRPr="009624FD" w:rsidP="009624FD">
      <w:pPr>
        <w:pStyle w:val="ListBullet"/>
      </w:pPr>
      <w:r w:rsidRPr="009624FD">
        <w:t>location and purpose of a place of safety</w:t>
      </w:r>
    </w:p>
    <w:p w:rsidR="00000000" w:rsidRPr="009624FD" w:rsidP="009624FD">
      <w:pPr>
        <w:pStyle w:val="ListBullet"/>
      </w:pPr>
      <w:r w:rsidRPr="009624FD">
        <w:t>guidance system and marker uses</w:t>
      </w:r>
    </w:p>
    <w:p w:rsidR="00000000" w:rsidRPr="009624FD" w:rsidP="009624FD">
      <w:pPr>
        <w:pStyle w:val="ListBullet"/>
      </w:pPr>
      <w:r w:rsidRPr="009624FD">
        <w:t>key components and requirements of site emergency plans</w:t>
      </w:r>
    </w:p>
    <w:p w:rsidR="00000000" w:rsidRPr="009624FD" w:rsidP="009624FD">
      <w:pPr>
        <w:pStyle w:val="ListBullet"/>
      </w:pPr>
      <w:r w:rsidRPr="009624FD">
        <w:t xml:space="preserve">implications of different types of adverse environmental conditions </w:t>
      </w:r>
    </w:p>
    <w:p w:rsidR="00000000" w:rsidRPr="009624FD" w:rsidP="009624FD">
      <w:pPr>
        <w:pStyle w:val="ListBullet"/>
      </w:pPr>
      <w:r w:rsidRPr="009624FD">
        <w:t>escape routes and alternative escape route loca</w:t>
      </w:r>
      <w:r w:rsidRPr="009624FD">
        <w:t>tions</w:t>
      </w:r>
    </w:p>
    <w:p w:rsidR="00000000" w:rsidRPr="009624FD" w:rsidP="009624FD">
      <w:pPr>
        <w:pStyle w:val="ListBullet"/>
      </w:pPr>
      <w:r w:rsidRPr="009624FD">
        <w:t>functions of mine ventilation systems</w:t>
      </w:r>
    </w:p>
    <w:p w:rsidR="00000000" w:rsidRPr="009624FD" w:rsidP="009624FD">
      <w:pPr>
        <w:pStyle w:val="ListBullet"/>
      </w:pPr>
      <w:r w:rsidRPr="009624FD">
        <w:t>types and effects of mine gases</w:t>
      </w:r>
    </w:p>
    <w:p w:rsidR="00000000" w:rsidRPr="009624FD" w:rsidP="009624FD">
      <w:pPr>
        <w:pStyle w:val="ListBullet"/>
      </w:pPr>
      <w:r w:rsidRPr="009624FD">
        <w:t>rescue team structure, roles and responsibilities</w:t>
      </w:r>
    </w:p>
    <w:p w:rsidR="00000000" w:rsidRPr="009624FD" w:rsidP="009624FD">
      <w:pPr>
        <w:pStyle w:val="ListBullet"/>
      </w:pPr>
      <w:r w:rsidRPr="009624FD">
        <w:t>role and responsibilities of the Fresh Air Base Controller and Incident Control</w:t>
      </w:r>
    </w:p>
    <w:p w:rsidR="00000000" w:rsidRPr="009624FD" w:rsidP="009624FD">
      <w:pPr>
        <w:pStyle w:val="ListBullet"/>
      </w:pPr>
      <w:r w:rsidRPr="009624FD">
        <w:t>roles of key external agencies</w:t>
      </w:r>
    </w:p>
    <w:p w:rsidR="00000000" w:rsidRPr="009624FD" w:rsidP="009624FD">
      <w:pPr>
        <w:pStyle w:val="ListBullet"/>
      </w:pPr>
      <w:r w:rsidRPr="009624FD">
        <w:t>standby/emergency p</w:t>
      </w:r>
      <w:r w:rsidRPr="009624FD">
        <w:t>rocedures for fresh air base</w:t>
      </w:r>
    </w:p>
    <w:p w:rsidR="00000000" w:rsidRPr="009624FD" w:rsidP="009624FD">
      <w:pPr>
        <w:pStyle w:val="ListBullet"/>
      </w:pPr>
      <w:r w:rsidRPr="009624FD">
        <w:t>ignition sources</w:t>
      </w:r>
    </w:p>
    <w:p w:rsidR="00000000" w:rsidRPr="009624FD" w:rsidP="009624FD">
      <w:pPr>
        <w:pStyle w:val="ListBullet"/>
      </w:pPr>
      <w:r w:rsidRPr="009624FD">
        <w:t>types of fire and fire control methods</w:t>
      </w:r>
    </w:p>
    <w:p w:rsidR="00000000" w:rsidRPr="009624FD" w:rsidP="009624FD">
      <w:pPr>
        <w:pStyle w:val="ListBullet"/>
      </w:pPr>
      <w:r w:rsidRPr="009624FD">
        <w:t>factors affecting oxygen/air consumption</w:t>
      </w:r>
    </w:p>
    <w:p w:rsidR="00000000" w:rsidRPr="009624FD" w:rsidP="009624FD">
      <w:pPr>
        <w:pStyle w:val="ListBullet"/>
      </w:pPr>
      <w:r w:rsidRPr="009624FD">
        <w:t>role and responsibilities of support person</w:t>
      </w:r>
    </w:p>
    <w:p w:rsidR="00000000" w:rsidRPr="009624FD" w:rsidP="009624FD">
      <w:pPr>
        <w:pStyle w:val="ListBullet"/>
      </w:pPr>
      <w:r w:rsidRPr="009624FD">
        <w:t>mine surface layout.</w:t>
      </w:r>
    </w:p>
    <w:p w:rsidR="00000000" w:rsidRPr="009624FD" w:rsidP="009624FD">
      <w:pPr>
        <w:pStyle w:val="AllowPageBreak"/>
      </w:pPr>
    </w:p>
    <w:p w:rsidR="00000000" w:rsidRPr="009624FD" w:rsidP="009624FD">
      <w:pPr>
        <w:pStyle w:val="Heading1"/>
      </w:pPr>
      <w:bookmarkStart w:id="10" w:name="O_1069505"/>
      <w:bookmarkEnd w:id="10"/>
      <w:r w:rsidRPr="009624FD">
        <w:t>Assessment Conditions</w:t>
      </w:r>
    </w:p>
    <w:p w:rsidR="00000000" w:rsidRPr="009624FD" w:rsidP="0060598D">
      <w:pPr>
        <w:pStyle w:val="BodyText"/>
      </w:pPr>
      <w:r w:rsidRPr="009624FD">
        <w:t>Mandatory conditions for assessment of this unit are stipulated below.</w:t>
      </w:r>
    </w:p>
    <w:p w:rsidR="00000000" w:rsidRPr="009624FD" w:rsidP="0060598D">
      <w:pPr>
        <w:pStyle w:val="BodyText"/>
      </w:pPr>
      <w:r w:rsidRPr="009624FD">
        <w:t>The assessment must:</w:t>
      </w:r>
    </w:p>
    <w:p w:rsidR="00000000" w:rsidRPr="009624FD" w:rsidP="009624FD">
      <w:pPr>
        <w:pStyle w:val="ListBullet"/>
      </w:pPr>
      <w:r w:rsidRPr="009624FD">
        <w:t>include access to:</w:t>
      </w:r>
    </w:p>
    <w:p w:rsidR="00000000" w:rsidRPr="009624FD" w:rsidP="009624FD">
      <w:pPr>
        <w:pStyle w:val="ListBullet2"/>
      </w:pPr>
      <w:r w:rsidRPr="009624FD">
        <w:t xml:space="preserve">site plans </w:t>
      </w:r>
    </w:p>
    <w:p w:rsidR="00000000" w:rsidRPr="009624FD" w:rsidP="009624FD">
      <w:pPr>
        <w:pStyle w:val="ListBullet2"/>
      </w:pPr>
      <w:r w:rsidRPr="009624FD">
        <w:t>breathing apparatus</w:t>
      </w:r>
    </w:p>
    <w:p w:rsidR="00000000" w:rsidRPr="009624FD" w:rsidP="009624FD">
      <w:pPr>
        <w:pStyle w:val="ListBullet2"/>
      </w:pPr>
      <w:r w:rsidRPr="009624FD">
        <w:t>personal protective equipment required for the activities described in the performance evidence</w:t>
      </w:r>
    </w:p>
    <w:p w:rsidR="00000000" w:rsidRPr="009624FD" w:rsidP="009624FD">
      <w:pPr>
        <w:pStyle w:val="ListBullet"/>
      </w:pPr>
      <w:r w:rsidRPr="009624FD">
        <w:t>be conducted i</w:t>
      </w:r>
      <w:r w:rsidRPr="009624FD">
        <w:t>n a safe environment</w:t>
      </w:r>
    </w:p>
    <w:p w:rsidR="00000000" w:rsidRPr="009624FD" w:rsidP="009624FD">
      <w:pPr>
        <w:pStyle w:val="ListBullet"/>
      </w:pPr>
      <w:r w:rsidRPr="009624FD">
        <w:t>be assessed in context of this sector</w:t>
      </w:r>
      <w:r>
        <w:t>’</w:t>
      </w:r>
      <w:r w:rsidRPr="009624FD">
        <w:t>s work environment</w:t>
      </w:r>
    </w:p>
    <w:p w:rsidR="00000000" w:rsidRPr="009624FD" w:rsidP="009624FD">
      <w:pPr>
        <w:pStyle w:val="ListBullet"/>
      </w:pPr>
      <w:r w:rsidRPr="009624FD">
        <w:t>be assessed in compliance with relevant legislation and regulations and using policies, pro</w:t>
      </w:r>
      <w:r w:rsidRPr="009624FD">
        <w:t>cedures, processes and operational manuals directly related to the industry sector for which it is being assessed</w:t>
      </w:r>
    </w:p>
    <w:p w:rsidR="00000000" w:rsidRPr="009624FD" w:rsidP="009624FD">
      <w:pPr>
        <w:pStyle w:val="ListBullet"/>
      </w:pPr>
      <w:r w:rsidRPr="009624FD">
        <w:t>confirm consistent performance can be applied in a range of relevant workplace circumstances.</w:t>
      </w:r>
    </w:p>
    <w:p w:rsidR="00000000" w:rsidRPr="009624FD" w:rsidP="0060598D">
      <w:pPr>
        <w:pStyle w:val="BodyText"/>
      </w:pPr>
      <w:r w:rsidRPr="009624FD">
        <w:t>Where personal safety or environmental damage ar</w:t>
      </w:r>
      <w:r w:rsidRPr="009624FD">
        <w:t>e limiting factors, assessment may occur in a simulated work environment* provided it is realistic and sufficiently rigorous to cover all aspects of this sector’s workplace performance, including environment, task skills, task management skills, contingenc</w:t>
      </w:r>
      <w:r w:rsidRPr="009624FD">
        <w:t>y management skills and job role environment skills.</w:t>
      </w:r>
    </w:p>
    <w:p w:rsidR="00000000" w:rsidRPr="009624FD" w:rsidP="009624FD">
      <w:pPr>
        <w:pStyle w:val="Heading1"/>
      </w:pPr>
      <w:r w:rsidRPr="009624FD">
        <w:t>Assessor Requirements</w:t>
      </w:r>
    </w:p>
    <w:p w:rsidR="00000000" w:rsidRPr="009624FD" w:rsidP="0060598D">
      <w:pPr>
        <w:pStyle w:val="BodyText"/>
      </w:pPr>
      <w:r w:rsidRPr="009624FD">
        <w:t xml:space="preserve">Assessors must be able to clearly demonstrate current and relevant industry knowledge and experience to satisfy the mandatory regulatory standards as set out in </w:t>
      </w:r>
      <w:r w:rsidRPr="009624FD">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9624FD" w:rsidP="009624FD">
      <w:pPr>
        <w:pStyle w:val="ListBullet"/>
      </w:pPr>
      <w:r w:rsidRPr="009624FD">
        <w:t>vocation</w:t>
      </w:r>
      <w:r w:rsidRPr="009624FD">
        <w:t>al competencies at least to the level being delivered and assessed</w:t>
      </w:r>
    </w:p>
    <w:p w:rsidR="00000000" w:rsidRPr="009624FD" w:rsidP="009624FD">
      <w:pPr>
        <w:pStyle w:val="ListBullet"/>
      </w:pPr>
      <w:r w:rsidRPr="009624FD">
        <w:t>current industry skills directly relevant to the training and assessment being provided</w:t>
      </w:r>
    </w:p>
    <w:p w:rsidR="00000000" w:rsidRPr="009624FD" w:rsidP="009624FD">
      <w:pPr>
        <w:pStyle w:val="ListBullet"/>
      </w:pPr>
      <w:r w:rsidRPr="009624FD">
        <w:t>current knowledge and skills in vocational training and learning that informs their training and asse</w:t>
      </w:r>
      <w:r w:rsidRPr="009624FD">
        <w:t>ssment</w:t>
      </w:r>
    </w:p>
    <w:p w:rsidR="00000000" w:rsidRPr="009624FD" w:rsidP="009624FD">
      <w:pPr>
        <w:pStyle w:val="ListBullet"/>
      </w:pPr>
      <w:r w:rsidRPr="009624FD">
        <w:t>formal relevant qualifications in training and assessment</w:t>
      </w:r>
    </w:p>
    <w:p w:rsidR="00000000" w:rsidRPr="009624FD" w:rsidP="009624FD">
      <w:pPr>
        <w:pStyle w:val="ListBullet"/>
      </w:pPr>
      <w:r w:rsidRPr="009624FD">
        <w:t xml:space="preserve">having knowledge of and/or experience using the latest techniques and processes </w:t>
      </w:r>
    </w:p>
    <w:p w:rsidR="00000000" w:rsidRPr="009624FD" w:rsidP="009624FD">
      <w:pPr>
        <w:pStyle w:val="ListBullet"/>
      </w:pPr>
      <w:r w:rsidRPr="009624FD">
        <w:t>possessing a high level of RII training product knowledge</w:t>
      </w:r>
    </w:p>
    <w:p w:rsidR="00000000" w:rsidRPr="009624FD" w:rsidP="009624FD">
      <w:pPr>
        <w:pStyle w:val="ListBullet"/>
      </w:pPr>
      <w:r w:rsidRPr="009624FD">
        <w:t>having an understanding and knowledge of legislation</w:t>
      </w:r>
      <w:r w:rsidRPr="009624FD">
        <w:t xml:space="preserve"> and regulations relevant to the industry and to employment and workplaces</w:t>
      </w:r>
    </w:p>
    <w:p w:rsidR="00000000" w:rsidRPr="009624FD" w:rsidP="009624FD">
      <w:pPr>
        <w:pStyle w:val="ListBullet"/>
      </w:pPr>
      <w:r w:rsidRPr="009624FD">
        <w:t xml:space="preserve">demonstrating the performance evidence, and knowledge evidence outlined in this unit of competency, and </w:t>
      </w:r>
    </w:p>
    <w:p w:rsidR="00000000" w:rsidRPr="009624FD" w:rsidP="009624FD">
      <w:pPr>
        <w:pStyle w:val="ListBullet"/>
      </w:pPr>
      <w:r w:rsidRPr="009624FD">
        <w:t>the minimum years of current** work experience after competency has been obt</w:t>
      </w:r>
      <w:r w:rsidRPr="009624FD">
        <w:t>ained as specified below in an industry sector relevant to the outcomes of the unit.</w:t>
      </w:r>
    </w:p>
    <w:p w:rsidR="00000000" w:rsidRPr="009624FD" w:rsidP="0060598D">
      <w:pPr>
        <w:pStyle w:val="BodyText"/>
      </w:pPr>
      <w:r w:rsidRPr="009624FD">
        <w:t>It is also acceptable for the appropriately qualified assessor to work with an industry expert to conduct assessment together and for the industry expert to be involved in</w:t>
      </w:r>
      <w:r w:rsidRPr="009624FD">
        <w:t xml:space="preserve"> the assessment judgement. The industry expert must hold the relevant vocational competencies and have current industry skills directly relevant to </w:t>
      </w:r>
      <w:r w:rsidRPr="009624FD">
        <w:t xml:space="preserve">the training and assessment being provided and must work alongside a trainer and/or assessor to conduct the </w:t>
      </w:r>
      <w:r w:rsidRPr="009624FD">
        <w:t>assessment. This means the industry subject matter expert should hold the unit being assessed (or an equivalent unit), and must also demonstrate skills and knowledge from the minimum years of current work experience after competency has been obtained as sp</w:t>
      </w:r>
      <w:r w:rsidRPr="009624FD">
        <w:t>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Heading4"/>
              <w:rPr>
                <w:lang w:val="en-NZ"/>
              </w:rPr>
            </w:pPr>
            <w:r w:rsidRPr="009624F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Heading4"/>
              <w:rPr>
                <w:lang w:val="en-NZ"/>
              </w:rPr>
            </w:pPr>
            <w:r w:rsidRPr="009624F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Heading4"/>
              <w:rPr>
                <w:lang w:val="en-NZ"/>
              </w:rPr>
            </w:pPr>
            <w:r w:rsidRPr="009624FD">
              <w:t>Required assessor or industry subject matter expert experience</w:t>
            </w:r>
          </w:p>
        </w:tc>
      </w:tr>
      <w:tr w:rsidTr="0060598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BodyText"/>
              <w:rPr>
                <w:lang w:val="en-NZ"/>
              </w:rPr>
            </w:pPr>
            <w:r w:rsidRPr="009624FD">
              <w:t>Drilling, Metalliferous Mining, Coal Minin</w:t>
            </w:r>
            <w:r w:rsidRPr="009624FD">
              <w:t>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BodyText"/>
              <w:rPr>
                <w:lang w:val="en-NZ"/>
              </w:rPr>
            </w:pPr>
            <w:r w:rsidRPr="009624F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BodyText"/>
              <w:rPr>
                <w:lang w:val="en-NZ"/>
              </w:rPr>
            </w:pPr>
            <w:r w:rsidRPr="009624FD">
              <w:t>1 year</w:t>
            </w:r>
          </w:p>
        </w:tc>
      </w:tr>
      <w:tr w:rsidTr="0060598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BodyText"/>
              <w:rPr>
                <w:lang w:val="en-NZ"/>
              </w:rPr>
            </w:pPr>
            <w:r w:rsidRPr="009624F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BodyText"/>
              <w:rPr>
                <w:lang w:val="en-NZ"/>
              </w:rPr>
            </w:pPr>
            <w:r w:rsidRPr="009624FD">
              <w:t>2 years</w:t>
            </w:r>
          </w:p>
        </w:tc>
      </w:tr>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BodyText"/>
              <w:rPr>
                <w:lang w:val="en-NZ"/>
              </w:rPr>
            </w:pPr>
            <w:r w:rsidRPr="009624F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BodyText"/>
              <w:rPr>
                <w:lang w:val="en-NZ"/>
              </w:rPr>
            </w:pPr>
            <w:r w:rsidRPr="009624F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BodyText"/>
              <w:rPr>
                <w:lang w:val="en-NZ"/>
              </w:rPr>
            </w:pPr>
            <w:r w:rsidRPr="009624FD">
              <w:t>3 years</w:t>
            </w:r>
          </w:p>
        </w:tc>
      </w:tr>
      <w:tr w:rsidTr="006059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24FD">
            <w:pPr>
              <w:pStyle w:val="BodyText"/>
              <w:rPr>
                <w:lang w:val="en-NZ"/>
              </w:rPr>
            </w:pPr>
            <w:r w:rsidRPr="009624F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24FD" w:rsidP="009624FD">
            <w:pPr>
              <w:pStyle w:val="BodyText"/>
            </w:pPr>
            <w:r w:rsidRPr="009624FD">
              <w:t>Where this unit is being assessed outside of the resources and infrastructure sectors assessor and/or industry subject matter expert experience should be in-line with industry standards for the sector in which it is being assessed and where no industry sta</w:t>
            </w:r>
            <w:r w:rsidRPr="009624FD">
              <w:t>ndard is specified should comply with any relevant regulation.</w:t>
            </w:r>
          </w:p>
        </w:tc>
      </w:tr>
    </w:tbl>
    <w:p w:rsidR="00000000" w:rsidRPr="009624FD" w:rsidP="0060598D">
      <w:pPr>
        <w:pStyle w:val="BodyText"/>
      </w:pPr>
      <w:r w:rsidRPr="009624FD">
        <w:t>*Guidance on simulated environments has been stipulated in the RII Companion Volume Implementation Guide located on VETNet.</w:t>
      </w:r>
    </w:p>
    <w:p w:rsidR="00000000" w:rsidRPr="009624FD" w:rsidP="0060598D">
      <w:pPr>
        <w:pStyle w:val="BodyText"/>
      </w:pPr>
      <w:r w:rsidRPr="009624FD">
        <w:t>**Assessors can demonstrate current work experience through employment within industry in a role relevant to the outcomes of the unit; or, for external assessors this can be demonstrated through exposure to industry by conducting a minimum number of site a</w:t>
      </w:r>
      <w:r w:rsidRPr="009624FD">
        <w:t>ssessments as determined by the relevant industry sector, across various locations.</w:t>
      </w:r>
    </w:p>
    <w:p w:rsidR="00000000" w:rsidRPr="009624FD" w:rsidP="0060598D">
      <w:pPr>
        <w:pStyle w:val="BodyText"/>
      </w:pPr>
      <w:r w:rsidRPr="009624FD">
        <w:t>*** While a unit of competency does not have an AQF level, where a unit is being delivered outside of a qualification the first numeric character in the unit code should be</w:t>
      </w:r>
      <w:r w:rsidRPr="009624FD">
        <w:t xml:space="preserve"> considered as the AQF indicator level for assessment purposes.</w:t>
      </w:r>
    </w:p>
    <w:p w:rsidR="00000000" w:rsidRPr="009624FD" w:rsidP="009624FD">
      <w:pPr>
        <w:pStyle w:val="Heading1"/>
      </w:pPr>
      <w:bookmarkStart w:id="11" w:name="O_1069503"/>
      <w:bookmarkEnd w:id="11"/>
      <w:r w:rsidRPr="009624FD">
        <w:t>Links</w:t>
      </w:r>
    </w:p>
    <w:p w:rsidR="00000000" w:rsidRPr="009624FD" w:rsidP="0060598D">
      <w:pPr>
        <w:pStyle w:val="BodyText"/>
      </w:pPr>
      <w:r w:rsidRPr="009624F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5C04">
        <w:rPr>
          <w:rStyle w:val="Hyperlink"/>
        </w:rPr>
        <w:t>https://vetnet.gov.au/Pages/TrainingDocs.aspx?q=88a61002-9a21-4386-aaf8-69c76e675272</w:t>
      </w:r>
      <w:r>
        <w:fldChar w:fldCharType="end"/>
      </w:r>
    </w:p>
    <w:p w:rsidR="00000000" w:rsidRPr="009624FD" w:rsidP="009624FD"/>
    <w:sectPr w:rsidSect="009624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FD" w:rsidRPr="0060598D" w:rsidP="006059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8D" w:rsidP="00962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598D" w:rsidP="009624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0598D" w:rsidP="009624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FD" w:rsidP="009624FD">
    <w:pPr>
      <w:pStyle w:val="Footer"/>
      <w:framePr w:wrap="around"/>
    </w:pPr>
    <w:r>
      <w:fldChar w:fldCharType="begin"/>
    </w:r>
    <w:r>
      <w:instrText xml:space="preserve"> DOCPROPERTY  Subject  \* MERGEFORMAT </w:instrText>
    </w:r>
    <w:r>
      <w:fldChar w:fldCharType="separate"/>
    </w:r>
    <w:r w:rsidR="0060598D">
      <w:t>Approved</w:t>
    </w:r>
    <w:r w:rsidR="0060598D">
      <w:fldChar w:fldCharType="end"/>
    </w:r>
    <w:r>
      <w:tab/>
      <w:t xml:space="preserve">Page </w:t>
    </w:r>
    <w:r>
      <w:fldChar w:fldCharType="begin"/>
    </w:r>
    <w:r>
      <w:instrText xml:space="preserve"> PAGE  \* Arabic  \* MERGEFORMAT </w:instrText>
    </w:r>
    <w:r>
      <w:fldChar w:fldCharType="separate"/>
    </w:r>
    <w:r w:rsidR="006059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598D">
      <w:rPr>
        <w:noProof/>
      </w:rPr>
      <w:t>5</w:t>
    </w:r>
    <w:r>
      <w:rPr>
        <w:noProof/>
      </w:rPr>
      <w:fldChar w:fldCharType="end"/>
    </w:r>
  </w:p>
  <w:p w:rsidR="009624FD" w:rsidP="009624FD">
    <w:pPr>
      <w:pStyle w:val="Footer"/>
      <w:framePr w:wrap="around"/>
    </w:pPr>
    <w:r>
      <w:t xml:space="preserve">© Commonwealth of Australia, </w:t>
    </w:r>
    <w:r>
      <w:fldChar w:fldCharType="begin"/>
    </w:r>
    <w:r>
      <w:instrText xml:space="preserve"> DATE  \@ "yyyy"  \* MERGEFORMAT </w:instrText>
    </w:r>
    <w:r>
      <w:fldChar w:fldCharType="separate"/>
    </w:r>
    <w:r w:rsidR="0060598D">
      <w:rPr>
        <w:noProof/>
      </w:rPr>
      <w:t>2025</w:t>
    </w:r>
    <w:r>
      <w:fldChar w:fldCharType="end"/>
    </w:r>
    <w:r>
      <w:tab/>
    </w:r>
    <w:r>
      <w:fldChar w:fldCharType="begin"/>
    </w:r>
    <w:r>
      <w:instrText xml:space="preserve"> DOCPROPERTY  Author  \* MERGEFORMAT </w:instrText>
    </w:r>
    <w:r>
      <w:fldChar w:fldCharType="separate"/>
    </w:r>
    <w:r w:rsidR="0060598D">
      <w:t>Mining and Automotive Skills Alliance</w:t>
    </w:r>
    <w:r w:rsidR="0060598D">
      <w:fldChar w:fldCharType="end"/>
    </w:r>
  </w:p>
  <w:p w:rsidR="009624FD" w:rsidP="009624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4FD" w:rsidRPr="0060598D" w:rsidP="006059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8D" w:rsidRPr="002D2AF8" w:rsidP="009624FD">
    <w:pPr>
      <w:pStyle w:val="Header"/>
      <w:framePr w:wrap="around"/>
    </w:pPr>
    <w:r>
      <w:fldChar w:fldCharType="begin"/>
    </w:r>
    <w:r>
      <w:instrText xml:space="preserve"> TITLE   \* MERGEFORMAT </w:instrText>
    </w:r>
    <w:r>
      <w:fldChar w:fldCharType="separate"/>
    </w:r>
    <w:r>
      <w:t>RIIERR406 Provide support for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598D" w:rsidP="009624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FD" w:rsidRPr="002D2AF8" w:rsidP="009624FD">
    <w:pPr>
      <w:pStyle w:val="Header"/>
      <w:framePr w:wrap="around"/>
    </w:pPr>
    <w:r>
      <w:fldChar w:fldCharType="begin"/>
    </w:r>
    <w:r>
      <w:instrText xml:space="preserve"> TITLE   \* MERGEFORMAT </w:instrText>
    </w:r>
    <w:r>
      <w:fldChar w:fldCharType="separate"/>
    </w:r>
    <w:r w:rsidR="0060598D">
      <w:t>RIIERR406 Provide support for rescue operations</w:t>
    </w:r>
    <w:r w:rsidR="0060598D">
      <w:fldChar w:fldCharType="end"/>
    </w:r>
    <w:r>
      <w:tab/>
      <w:t xml:space="preserve">Date this document was generated: </w:t>
    </w:r>
    <w:r>
      <w:fldChar w:fldCharType="begin"/>
    </w:r>
    <w:r>
      <w:instrText xml:space="preserve"> CREATEDATE  \@ "d MMMM yyyy"  \* MERGEFORMAT </w:instrText>
    </w:r>
    <w:r>
      <w:fldChar w:fldCharType="separate"/>
    </w:r>
    <w:r w:rsidR="0060598D">
      <w:rPr>
        <w:noProof/>
      </w:rPr>
      <w:t>2 March 2025</w:t>
    </w:r>
    <w:r>
      <w:fldChar w:fldCharType="end"/>
    </w:r>
  </w:p>
  <w:p w:rsidR="009624FD" w:rsidP="009624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92D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782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B4C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4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4FD"/>
    <w:pPr>
      <w:spacing w:before="360" w:after="60"/>
      <w:outlineLvl w:val="0"/>
    </w:pPr>
    <w:rPr>
      <w:sz w:val="32"/>
    </w:rPr>
  </w:style>
  <w:style w:type="paragraph" w:styleId="Heading2">
    <w:name w:val="heading 2"/>
    <w:basedOn w:val="HeadingBase"/>
    <w:next w:val="BodyText"/>
    <w:link w:val="Heading2Char"/>
    <w:qFormat/>
    <w:rsid w:val="009624FD"/>
    <w:pPr>
      <w:keepLines/>
      <w:spacing w:before="240" w:after="120"/>
      <w:outlineLvl w:val="1"/>
    </w:pPr>
    <w:rPr>
      <w:sz w:val="28"/>
      <w:szCs w:val="40"/>
    </w:rPr>
  </w:style>
  <w:style w:type="paragraph" w:styleId="Heading3">
    <w:name w:val="heading 3"/>
    <w:basedOn w:val="HeadingBase"/>
    <w:next w:val="BodyText"/>
    <w:link w:val="Heading3Char"/>
    <w:qFormat/>
    <w:rsid w:val="009624FD"/>
    <w:pPr>
      <w:spacing w:before="180" w:after="120"/>
      <w:outlineLvl w:val="2"/>
    </w:pPr>
    <w:rPr>
      <w:spacing w:val="-10"/>
      <w:kern w:val="32"/>
    </w:rPr>
  </w:style>
  <w:style w:type="paragraph" w:styleId="Heading4">
    <w:name w:val="heading 4"/>
    <w:basedOn w:val="HeadingBase"/>
    <w:next w:val="BodyText"/>
    <w:link w:val="Heading4Char"/>
    <w:qFormat/>
    <w:rsid w:val="009624FD"/>
    <w:pPr>
      <w:spacing w:before="160" w:after="120"/>
      <w:outlineLvl w:val="3"/>
    </w:pPr>
    <w:rPr>
      <w:sz w:val="22"/>
    </w:rPr>
  </w:style>
  <w:style w:type="paragraph" w:styleId="Heading5">
    <w:name w:val="heading 5"/>
    <w:basedOn w:val="HeadingBase"/>
    <w:next w:val="Normal"/>
    <w:link w:val="Heading5Char"/>
    <w:qFormat/>
    <w:rsid w:val="009624FD"/>
    <w:pPr>
      <w:spacing w:before="80"/>
      <w:outlineLvl w:val="4"/>
    </w:pPr>
    <w:rPr>
      <w:color w:val="918585"/>
      <w:sz w:val="20"/>
    </w:rPr>
  </w:style>
  <w:style w:type="paragraph" w:styleId="Heading6">
    <w:name w:val="heading 6"/>
    <w:basedOn w:val="HeadingBase"/>
    <w:next w:val="Normal"/>
    <w:link w:val="Heading6Char"/>
    <w:qFormat/>
    <w:rsid w:val="009624FD"/>
    <w:pPr>
      <w:spacing w:before="60"/>
      <w:outlineLvl w:val="5"/>
    </w:pPr>
    <w:rPr>
      <w:color w:val="918585"/>
      <w:sz w:val="20"/>
    </w:rPr>
  </w:style>
  <w:style w:type="paragraph" w:styleId="Heading7">
    <w:name w:val="heading 7"/>
    <w:basedOn w:val="Normal"/>
    <w:next w:val="Normal"/>
    <w:link w:val="Heading7Char"/>
    <w:qFormat/>
    <w:rsid w:val="009624FD"/>
    <w:pPr>
      <w:ind w:left="720"/>
      <w:outlineLvl w:val="6"/>
    </w:pPr>
    <w:rPr>
      <w:i/>
    </w:rPr>
  </w:style>
  <w:style w:type="paragraph" w:styleId="Heading8">
    <w:name w:val="heading 8"/>
    <w:basedOn w:val="Normal"/>
    <w:next w:val="Normal"/>
    <w:link w:val="Heading8Char"/>
    <w:qFormat/>
    <w:rsid w:val="009624FD"/>
    <w:pPr>
      <w:ind w:left="720"/>
      <w:outlineLvl w:val="7"/>
    </w:pPr>
    <w:rPr>
      <w:i/>
    </w:rPr>
  </w:style>
  <w:style w:type="paragraph" w:styleId="Heading9">
    <w:name w:val="heading 9"/>
    <w:basedOn w:val="Normal"/>
    <w:next w:val="Normal"/>
    <w:link w:val="Heading9Char"/>
    <w:qFormat/>
    <w:rsid w:val="009624FD"/>
    <w:pPr>
      <w:ind w:left="720"/>
      <w:outlineLvl w:val="8"/>
    </w:pPr>
    <w:rPr>
      <w:i/>
    </w:rPr>
  </w:style>
  <w:style w:type="character" w:default="1" w:styleId="DefaultParagraphFont">
    <w:name w:val="Default Paragraph Font"/>
    <w:uiPriority w:val="1"/>
    <w:unhideWhenUsed/>
    <w:rsid w:val="00962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4FD"/>
  </w:style>
  <w:style w:type="character" w:customStyle="1" w:styleId="Heading1Char">
    <w:name w:val="Heading 1 Char"/>
    <w:basedOn w:val="DefaultParagraphFont"/>
    <w:link w:val="Heading1"/>
    <w:rsid w:val="009624F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624FD"/>
    <w:rPr>
      <w:rFonts w:ascii="Times New Roman" w:eastAsia="Times New Roman" w:hAnsi="Times New Roman" w:cs="Times New Roman"/>
      <w:b/>
      <w:szCs w:val="20"/>
      <w:lang w:eastAsia="en-US"/>
    </w:rPr>
  </w:style>
  <w:style w:type="paragraph" w:styleId="BodyText">
    <w:name w:val="Body Text"/>
    <w:basedOn w:val="Normal"/>
    <w:link w:val="BodyTextChar"/>
    <w:rsid w:val="009624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4FD"/>
    <w:rPr>
      <w:rFonts w:ascii="Times New Roman" w:eastAsia="Times New Roman" w:hAnsi="Times New Roman" w:cs="Times New Roman"/>
      <w:sz w:val="24"/>
      <w:lang w:eastAsia="en-US"/>
    </w:rPr>
  </w:style>
  <w:style w:type="paragraph" w:styleId="ListBullet">
    <w:name w:val="List Bullet"/>
    <w:basedOn w:val="List"/>
    <w:rsid w:val="009624FD"/>
    <w:pPr>
      <w:numPr>
        <w:numId w:val="12"/>
      </w:numPr>
      <w:tabs>
        <w:tab w:val="clear" w:pos="340"/>
      </w:tabs>
      <w:spacing w:before="40" w:after="40"/>
    </w:pPr>
  </w:style>
  <w:style w:type="character" w:customStyle="1" w:styleId="SpecialBold">
    <w:name w:val="Special Bold"/>
    <w:basedOn w:val="DefaultParagraphFont"/>
    <w:rsid w:val="009624FD"/>
    <w:rPr>
      <w:b/>
      <w:spacing w:val="0"/>
    </w:rPr>
  </w:style>
  <w:style w:type="paragraph" w:styleId="ListBullet2">
    <w:name w:val="List Bullet 2"/>
    <w:basedOn w:val="List2"/>
    <w:rsid w:val="009624FD"/>
    <w:pPr>
      <w:numPr>
        <w:numId w:val="13"/>
      </w:numPr>
      <w:tabs>
        <w:tab w:val="clear" w:pos="680"/>
      </w:tabs>
    </w:pPr>
  </w:style>
  <w:style w:type="character" w:styleId="Emphasis">
    <w:name w:val="Emphasis"/>
    <w:basedOn w:val="DefaultParagraphFont"/>
    <w:qFormat/>
    <w:rsid w:val="009624FD"/>
    <w:rPr>
      <w:i/>
    </w:rPr>
  </w:style>
  <w:style w:type="paragraph" w:customStyle="1" w:styleId="SuperHeading">
    <w:name w:val="SuperHeading"/>
    <w:basedOn w:val="Normal"/>
    <w:rsid w:val="009624FD"/>
    <w:pPr>
      <w:spacing w:before="240" w:after="120"/>
      <w:outlineLvl w:val="0"/>
    </w:pPr>
    <w:rPr>
      <w:rFonts w:ascii="Times New Roman" w:hAnsi="Times New Roman"/>
      <w:b/>
      <w:sz w:val="32"/>
    </w:rPr>
  </w:style>
  <w:style w:type="paragraph" w:customStyle="1" w:styleId="AllowPageBreak">
    <w:name w:val="AllowPageBreak"/>
    <w:rsid w:val="009624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24FD"/>
    <w:pPr>
      <w:tabs>
        <w:tab w:val="left" w:pos="680"/>
      </w:tabs>
      <w:spacing w:before="60" w:after="60"/>
      <w:ind w:left="680" w:hanging="340"/>
    </w:pPr>
  </w:style>
  <w:style w:type="character" w:customStyle="1" w:styleId="Heading2Char">
    <w:name w:val="Heading 2 Char"/>
    <w:basedOn w:val="DefaultParagraphFont"/>
    <w:link w:val="Heading2"/>
    <w:rsid w:val="00962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4F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62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4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4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4FD"/>
    <w:rPr>
      <w:rFonts w:ascii="Courier New" w:eastAsia="Times New Roman" w:hAnsi="Courier New" w:cs="Times New Roman"/>
      <w:i/>
      <w:szCs w:val="20"/>
      <w:lang w:eastAsia="en-US"/>
    </w:rPr>
  </w:style>
  <w:style w:type="paragraph" w:customStyle="1" w:styleId="HeadingBase">
    <w:name w:val="Heading Base"/>
    <w:rsid w:val="00962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4FD"/>
    <w:pPr>
      <w:tabs>
        <w:tab w:val="right" w:leader="dot" w:pos="9072"/>
      </w:tabs>
      <w:ind w:left="567"/>
    </w:pPr>
    <w:rPr>
      <w:szCs w:val="22"/>
    </w:rPr>
  </w:style>
  <w:style w:type="paragraph" w:customStyle="1" w:styleId="TOCBase">
    <w:name w:val="TOC Base"/>
    <w:rsid w:val="00962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4FD"/>
    <w:pPr>
      <w:tabs>
        <w:tab w:val="right" w:leader="dot" w:pos="9072"/>
      </w:tabs>
      <w:spacing w:before="40" w:after="40"/>
      <w:ind w:left="284"/>
    </w:pPr>
    <w:rPr>
      <w:rFonts w:ascii="Times New Roman" w:hAnsi="Times New Roman"/>
    </w:rPr>
  </w:style>
  <w:style w:type="paragraph" w:styleId="TOC1">
    <w:name w:val="toc 1"/>
    <w:basedOn w:val="TOCBase"/>
    <w:next w:val="Normal"/>
    <w:rsid w:val="009624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4FD"/>
    <w:rPr>
      <w:rFonts w:ascii="Times New Roman" w:eastAsia="Times New Roman" w:hAnsi="Times New Roman" w:cs="Times New Roman"/>
      <w:sz w:val="16"/>
      <w:lang w:eastAsia="en-US"/>
    </w:rPr>
  </w:style>
  <w:style w:type="paragraph" w:styleId="Title">
    <w:name w:val="Title"/>
    <w:basedOn w:val="HeadingBase"/>
    <w:link w:val="TitleChar"/>
    <w:qFormat/>
    <w:rsid w:val="009624FD"/>
    <w:pPr>
      <w:spacing w:before="5040"/>
      <w:jc w:val="center"/>
    </w:pPr>
    <w:rPr>
      <w:sz w:val="48"/>
      <w:szCs w:val="72"/>
      <w:lang w:val="en-US"/>
    </w:rPr>
  </w:style>
  <w:style w:type="character" w:customStyle="1" w:styleId="TitleChar">
    <w:name w:val="Title Char"/>
    <w:basedOn w:val="DefaultParagraphFont"/>
    <w:link w:val="Title"/>
    <w:rsid w:val="00962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4FD"/>
    <w:pPr>
      <w:tabs>
        <w:tab w:val="left" w:pos="3600"/>
        <w:tab w:val="left" w:pos="3958"/>
      </w:tabs>
    </w:pPr>
  </w:style>
  <w:style w:type="paragraph" w:styleId="List">
    <w:name w:val="List"/>
    <w:basedOn w:val="BodyText"/>
    <w:next w:val="BodyText"/>
    <w:rsid w:val="009624FD"/>
    <w:pPr>
      <w:tabs>
        <w:tab w:val="left" w:pos="340"/>
      </w:tabs>
      <w:spacing w:before="60" w:after="60"/>
      <w:ind w:left="340" w:hanging="340"/>
    </w:pPr>
  </w:style>
  <w:style w:type="paragraph" w:customStyle="1" w:styleId="Note">
    <w:name w:val="Note"/>
    <w:basedOn w:val="BodyText"/>
    <w:rsid w:val="00962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4FD"/>
    <w:pPr>
      <w:framePr w:wrap="auto" w:hAnchor="text" w:y="6049"/>
    </w:pPr>
    <w:rPr>
      <w:color w:val="000000"/>
      <w:sz w:val="40"/>
    </w:rPr>
  </w:style>
  <w:style w:type="paragraph" w:customStyle="1" w:styleId="TOCTitle">
    <w:name w:val="TOCTitle"/>
    <w:basedOn w:val="Heading1"/>
    <w:rsid w:val="009624FD"/>
    <w:pPr>
      <w:spacing w:after="240"/>
      <w:jc w:val="center"/>
      <w:outlineLvl w:val="9"/>
    </w:pPr>
    <w:rPr>
      <w:caps/>
    </w:rPr>
  </w:style>
  <w:style w:type="paragraph" w:customStyle="1" w:styleId="Version">
    <w:name w:val="Version"/>
    <w:rsid w:val="009624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4FD"/>
    <w:pPr>
      <w:keepNext w:val="0"/>
      <w:tabs>
        <w:tab w:val="right" w:pos="4176"/>
      </w:tabs>
      <w:ind w:left="198" w:hanging="198"/>
    </w:pPr>
    <w:rPr>
      <w:rFonts w:ascii="Garamond" w:hAnsi="Garamond"/>
    </w:rPr>
  </w:style>
  <w:style w:type="paragraph" w:styleId="IndexHeading">
    <w:name w:val="index heading"/>
    <w:basedOn w:val="Normal"/>
    <w:next w:val="Index1"/>
    <w:semiHidden/>
    <w:rsid w:val="009624FD"/>
    <w:pPr>
      <w:spacing w:before="120" w:after="120"/>
    </w:pPr>
    <w:rPr>
      <w:rFonts w:ascii="Arial" w:hAnsi="Arial"/>
      <w:b/>
      <w:color w:val="918585"/>
      <w:sz w:val="24"/>
    </w:rPr>
  </w:style>
  <w:style w:type="paragraph" w:styleId="Header">
    <w:name w:val="header"/>
    <w:basedOn w:val="Normal"/>
    <w:link w:val="HeaderChar"/>
    <w:rsid w:val="00962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4FD"/>
    <w:rPr>
      <w:rFonts w:ascii="Times New Roman" w:eastAsia="Times New Roman" w:hAnsi="Times New Roman" w:cs="Times New Roman"/>
      <w:sz w:val="16"/>
      <w:szCs w:val="20"/>
      <w:lang w:val="en-GB" w:eastAsia="en-US"/>
    </w:rPr>
  </w:style>
  <w:style w:type="paragraph" w:customStyle="1" w:styleId="Chapter">
    <w:name w:val="Chapter"/>
    <w:basedOn w:val="Normal"/>
    <w:rsid w:val="009624FD"/>
    <w:pPr>
      <w:spacing w:before="240"/>
    </w:pPr>
    <w:rPr>
      <w:rFonts w:ascii="Times New Roman" w:hAnsi="Times New Roman"/>
      <w:smallCaps/>
      <w:spacing w:val="80"/>
      <w:sz w:val="28"/>
    </w:rPr>
  </w:style>
  <w:style w:type="paragraph" w:customStyle="1" w:styleId="InChapter">
    <w:name w:val="InChapter"/>
    <w:basedOn w:val="Heading3"/>
    <w:rsid w:val="009624FD"/>
    <w:pPr>
      <w:spacing w:after="240"/>
      <w:outlineLvl w:val="9"/>
    </w:pPr>
    <w:rPr>
      <w:noProof/>
    </w:rPr>
  </w:style>
  <w:style w:type="paragraph" w:styleId="Index2">
    <w:name w:val="index 2"/>
    <w:basedOn w:val="Normal"/>
    <w:next w:val="Normal"/>
    <w:semiHidden/>
    <w:rsid w:val="009624FD"/>
    <w:pPr>
      <w:tabs>
        <w:tab w:val="right" w:pos="4176"/>
      </w:tabs>
      <w:ind w:left="568" w:hanging="284"/>
    </w:pPr>
    <w:rPr>
      <w:rFonts w:ascii="Garamond" w:hAnsi="Garamond"/>
    </w:rPr>
  </w:style>
  <w:style w:type="paragraph" w:customStyle="1" w:styleId="Byline">
    <w:name w:val="Byline"/>
    <w:rsid w:val="00962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4FD"/>
    <w:pPr>
      <w:tabs>
        <w:tab w:val="clear" w:pos="3600"/>
        <w:tab w:val="clear" w:pos="3958"/>
      </w:tabs>
      <w:jc w:val="right"/>
    </w:pPr>
  </w:style>
  <w:style w:type="paragraph" w:styleId="Caption">
    <w:name w:val="caption"/>
    <w:basedOn w:val="BodyText"/>
    <w:next w:val="Normal"/>
    <w:qFormat/>
    <w:rsid w:val="009624FD"/>
    <w:pPr>
      <w:framePr w:w="2268" w:hSpace="181" w:vSpace="181" w:wrap="around" w:vAnchor="text" w:hAnchor="page" w:x="1135" w:y="285" w:anchorLock="1"/>
    </w:pPr>
    <w:rPr>
      <w:i/>
    </w:rPr>
  </w:style>
  <w:style w:type="paragraph" w:customStyle="1" w:styleId="MiniTOCTitle">
    <w:name w:val="MiniTOCTitle"/>
    <w:basedOn w:val="Heading4"/>
    <w:rsid w:val="009624FD"/>
    <w:pPr>
      <w:spacing w:before="240"/>
      <w:outlineLvl w:val="9"/>
    </w:pPr>
    <w:rPr>
      <w:noProof/>
      <w:sz w:val="24"/>
    </w:rPr>
  </w:style>
  <w:style w:type="paragraph" w:customStyle="1" w:styleId="MiniTOCItem">
    <w:name w:val="MiniTOCItem"/>
    <w:basedOn w:val="ListBullet"/>
    <w:rsid w:val="009624FD"/>
    <w:pPr>
      <w:numPr>
        <w:numId w:val="0"/>
      </w:numPr>
      <w:tabs>
        <w:tab w:val="right" w:leader="dot" w:pos="6521"/>
      </w:tabs>
      <w:spacing w:before="0" w:after="0"/>
    </w:pPr>
  </w:style>
  <w:style w:type="paragraph" w:customStyle="1" w:styleId="TOFTitle">
    <w:name w:val="TOFTitle"/>
    <w:basedOn w:val="TOCTitle"/>
    <w:rsid w:val="009624FD"/>
  </w:style>
  <w:style w:type="paragraph" w:styleId="TableofFigures">
    <w:name w:val="table of figures"/>
    <w:basedOn w:val="Normal"/>
    <w:next w:val="Normal"/>
    <w:semiHidden/>
    <w:rsid w:val="009624FD"/>
    <w:pPr>
      <w:tabs>
        <w:tab w:val="right" w:leader="dot" w:pos="9072"/>
      </w:tabs>
      <w:ind w:left="970" w:hanging="403"/>
    </w:pPr>
    <w:rPr>
      <w:rFonts w:ascii="Times New Roman" w:hAnsi="Times New Roman"/>
      <w:b/>
    </w:rPr>
  </w:style>
  <w:style w:type="paragraph" w:styleId="ListNumber">
    <w:name w:val="List Number"/>
    <w:basedOn w:val="List"/>
    <w:rsid w:val="009624FD"/>
    <w:pPr>
      <w:numPr>
        <w:numId w:val="15"/>
      </w:numPr>
      <w:tabs>
        <w:tab w:val="clear" w:pos="340"/>
      </w:tabs>
    </w:pPr>
  </w:style>
  <w:style w:type="character" w:customStyle="1" w:styleId="WingdingSymbols">
    <w:name w:val="Wingding Symbols"/>
    <w:rsid w:val="009624FD"/>
    <w:rPr>
      <w:rFonts w:ascii="Wingdings" w:hAnsi="Wingdings"/>
    </w:rPr>
  </w:style>
  <w:style w:type="paragraph" w:customStyle="1" w:styleId="TableHeading">
    <w:name w:val="Table Heading"/>
    <w:basedOn w:val="HeadingBase"/>
    <w:rsid w:val="009624FD"/>
    <w:pPr>
      <w:keepLines/>
      <w:pBdr>
        <w:bottom w:val="single" w:sz="6" w:space="1" w:color="918585"/>
      </w:pBdr>
      <w:spacing w:before="240"/>
    </w:pPr>
  </w:style>
  <w:style w:type="character" w:customStyle="1" w:styleId="HotSpot">
    <w:name w:val="HotSpot"/>
    <w:rsid w:val="009624FD"/>
    <w:rPr>
      <w:color w:val="0033CC"/>
      <w:u w:val="none"/>
    </w:rPr>
  </w:style>
  <w:style w:type="paragraph" w:customStyle="1" w:styleId="BodyTextRight">
    <w:name w:val="Body Text Right"/>
    <w:basedOn w:val="BodyText"/>
    <w:rsid w:val="009624FD"/>
    <w:pPr>
      <w:spacing w:before="0" w:after="0"/>
      <w:jc w:val="right"/>
    </w:pPr>
  </w:style>
  <w:style w:type="paragraph" w:styleId="Index3">
    <w:name w:val="index 3"/>
    <w:basedOn w:val="ListNumber2"/>
    <w:next w:val="Normal"/>
    <w:semiHidden/>
    <w:rsid w:val="009624FD"/>
    <w:pPr>
      <w:numPr>
        <w:numId w:val="0"/>
      </w:numPr>
      <w:tabs>
        <w:tab w:val="right" w:leader="dot" w:pos="4176"/>
      </w:tabs>
    </w:pPr>
  </w:style>
  <w:style w:type="paragraph" w:styleId="ListNumber2">
    <w:name w:val="List Number 2"/>
    <w:basedOn w:val="List2"/>
    <w:rsid w:val="009624FD"/>
    <w:pPr>
      <w:numPr>
        <w:numId w:val="10"/>
      </w:numPr>
      <w:tabs>
        <w:tab w:val="clear" w:pos="1060"/>
      </w:tabs>
    </w:pPr>
  </w:style>
  <w:style w:type="paragraph" w:customStyle="1" w:styleId="MarginNote">
    <w:name w:val="Margin Note"/>
    <w:basedOn w:val="BodyText"/>
    <w:rsid w:val="00962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4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4FD"/>
    <w:rPr>
      <w:sz w:val="32"/>
    </w:rPr>
  </w:style>
  <w:style w:type="paragraph" w:customStyle="1" w:styleId="HeadingProcedure">
    <w:name w:val="Heading Procedure"/>
    <w:basedOn w:val="HeadingBase"/>
    <w:next w:val="Normal"/>
    <w:rsid w:val="009624FD"/>
    <w:pPr>
      <w:tabs>
        <w:tab w:val="left" w:pos="0"/>
      </w:tabs>
      <w:spacing w:before="120" w:after="60"/>
    </w:pPr>
    <w:rPr>
      <w:i/>
      <w:color w:val="918585"/>
      <w:sz w:val="22"/>
    </w:rPr>
  </w:style>
  <w:style w:type="paragraph" w:customStyle="1" w:styleId="TableBodyText">
    <w:name w:val="Table Body Text"/>
    <w:basedOn w:val="BodyText"/>
    <w:rsid w:val="009624FD"/>
    <w:pPr>
      <w:spacing w:before="60" w:after="60"/>
    </w:pPr>
  </w:style>
  <w:style w:type="paragraph" w:styleId="ListContinue">
    <w:name w:val="List Continue"/>
    <w:basedOn w:val="List"/>
    <w:rsid w:val="009624FD"/>
    <w:pPr>
      <w:ind w:firstLine="0"/>
    </w:pPr>
  </w:style>
  <w:style w:type="paragraph" w:customStyle="1" w:styleId="ListNote">
    <w:name w:val="List Note"/>
    <w:basedOn w:val="List"/>
    <w:rsid w:val="009624FD"/>
    <w:pPr>
      <w:pBdr>
        <w:top w:val="single" w:sz="6" w:space="2" w:color="918585"/>
        <w:bottom w:val="single" w:sz="6" w:space="2" w:color="918585"/>
      </w:pBdr>
      <w:tabs>
        <w:tab w:val="left" w:pos="1021"/>
      </w:tabs>
      <w:ind w:firstLine="0"/>
    </w:pPr>
  </w:style>
  <w:style w:type="paragraph" w:customStyle="1" w:styleId="Warning">
    <w:name w:val="Warning"/>
    <w:basedOn w:val="BodyText"/>
    <w:rsid w:val="009624FD"/>
    <w:pPr>
      <w:shd w:val="clear" w:color="auto" w:fill="D9D9D9"/>
      <w:tabs>
        <w:tab w:val="left" w:pos="992"/>
      </w:tabs>
      <w:ind w:left="119" w:right="119"/>
    </w:pPr>
    <w:rPr>
      <w:sz w:val="20"/>
    </w:rPr>
  </w:style>
  <w:style w:type="paragraph" w:customStyle="1" w:styleId="MarginIcons">
    <w:name w:val="Margin Icons"/>
    <w:basedOn w:val="BodyText"/>
    <w:rsid w:val="00962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4FD"/>
    <w:rPr>
      <w:rFonts w:ascii="Courier New" w:hAnsi="Courier New"/>
    </w:rPr>
  </w:style>
  <w:style w:type="paragraph" w:customStyle="1" w:styleId="NoteBullet">
    <w:name w:val="Note Bullet"/>
    <w:basedOn w:val="Note"/>
    <w:rsid w:val="009624FD"/>
    <w:pPr>
      <w:tabs>
        <w:tab w:val="clear" w:pos="680"/>
      </w:tabs>
      <w:spacing w:before="60" w:after="60"/>
    </w:pPr>
  </w:style>
  <w:style w:type="paragraph" w:customStyle="1" w:styleId="SubHeading2">
    <w:name w:val="SubHeading2"/>
    <w:basedOn w:val="HeadingBase"/>
    <w:rsid w:val="009624FD"/>
    <w:pPr>
      <w:spacing w:before="240" w:after="60"/>
    </w:pPr>
    <w:rPr>
      <w:sz w:val="20"/>
    </w:rPr>
  </w:style>
  <w:style w:type="paragraph" w:customStyle="1" w:styleId="SubHeading1">
    <w:name w:val="SubHeading1"/>
    <w:basedOn w:val="HeadingBase"/>
    <w:rsid w:val="009624FD"/>
    <w:pPr>
      <w:spacing w:before="240" w:after="60"/>
    </w:pPr>
    <w:rPr>
      <w:color w:val="918585"/>
      <w:sz w:val="22"/>
    </w:rPr>
  </w:style>
  <w:style w:type="paragraph" w:customStyle="1" w:styleId="SideHeading">
    <w:name w:val="Side Heading"/>
    <w:basedOn w:val="HeadingBase"/>
    <w:rsid w:val="00962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4FD"/>
    <w:pPr>
      <w:tabs>
        <w:tab w:val="num" w:pos="360"/>
      </w:tabs>
    </w:pPr>
  </w:style>
  <w:style w:type="paragraph" w:styleId="PlainText">
    <w:name w:val="Plain Text"/>
    <w:basedOn w:val="Normal"/>
    <w:link w:val="PlainTextChar"/>
    <w:rsid w:val="009624FD"/>
    <w:rPr>
      <w:sz w:val="20"/>
    </w:rPr>
  </w:style>
  <w:style w:type="character" w:customStyle="1" w:styleId="PlainTextChar">
    <w:name w:val="Plain Text Char"/>
    <w:basedOn w:val="DefaultParagraphFont"/>
    <w:link w:val="PlainText"/>
    <w:rsid w:val="009624FD"/>
    <w:rPr>
      <w:rFonts w:ascii="Courier New" w:eastAsia="Times New Roman" w:hAnsi="Courier New" w:cs="Times New Roman"/>
      <w:sz w:val="20"/>
      <w:szCs w:val="20"/>
      <w:lang w:eastAsia="en-US"/>
    </w:rPr>
  </w:style>
  <w:style w:type="character" w:customStyle="1" w:styleId="MenuOption">
    <w:name w:val="Menu Option"/>
    <w:basedOn w:val="DefaultParagraphFont"/>
    <w:rsid w:val="009624FD"/>
    <w:rPr>
      <w:b/>
      <w:smallCaps/>
    </w:rPr>
  </w:style>
  <w:style w:type="paragraph" w:customStyle="1" w:styleId="TableListNumber">
    <w:name w:val="Table List Number"/>
    <w:basedOn w:val="ListNumber"/>
    <w:rsid w:val="009624FD"/>
    <w:pPr>
      <w:numPr>
        <w:numId w:val="0"/>
      </w:numPr>
    </w:pPr>
  </w:style>
  <w:style w:type="paragraph" w:styleId="TOC4">
    <w:name w:val="toc 4"/>
    <w:basedOn w:val="TOCBase"/>
    <w:next w:val="Normal"/>
    <w:semiHidden/>
    <w:rsid w:val="009624FD"/>
    <w:pPr>
      <w:tabs>
        <w:tab w:val="right" w:leader="dot" w:pos="9071"/>
      </w:tabs>
      <w:ind w:left="1701"/>
    </w:pPr>
  </w:style>
  <w:style w:type="paragraph" w:customStyle="1" w:styleId="ListAlpha">
    <w:name w:val="List Alpha"/>
    <w:basedOn w:val="List"/>
    <w:rsid w:val="009624FD"/>
    <w:pPr>
      <w:numPr>
        <w:numId w:val="9"/>
      </w:numPr>
    </w:pPr>
  </w:style>
  <w:style w:type="paragraph" w:customStyle="1" w:styleId="ListAlpha2">
    <w:name w:val="List Alpha 2"/>
    <w:basedOn w:val="List2"/>
    <w:rsid w:val="009624FD"/>
    <w:pPr>
      <w:numPr>
        <w:numId w:val="8"/>
      </w:numPr>
    </w:pPr>
  </w:style>
  <w:style w:type="paragraph" w:styleId="List3">
    <w:name w:val="List 3"/>
    <w:basedOn w:val="BodyText"/>
    <w:rsid w:val="009624FD"/>
    <w:pPr>
      <w:tabs>
        <w:tab w:val="left" w:pos="1021"/>
      </w:tabs>
      <w:spacing w:before="60" w:after="60"/>
      <w:ind w:left="1020" w:hanging="340"/>
    </w:pPr>
  </w:style>
  <w:style w:type="paragraph" w:styleId="List4">
    <w:name w:val="List 4"/>
    <w:basedOn w:val="BodyText"/>
    <w:rsid w:val="009624FD"/>
    <w:pPr>
      <w:tabs>
        <w:tab w:val="left" w:pos="1361"/>
      </w:tabs>
      <w:spacing w:before="60" w:after="60"/>
      <w:ind w:left="1361" w:hanging="340"/>
    </w:pPr>
  </w:style>
  <w:style w:type="paragraph" w:styleId="List5">
    <w:name w:val="List 5"/>
    <w:basedOn w:val="BodyText"/>
    <w:rsid w:val="009624FD"/>
    <w:pPr>
      <w:tabs>
        <w:tab w:val="left" w:pos="1701"/>
      </w:tabs>
      <w:spacing w:before="60" w:after="60"/>
      <w:ind w:left="1701" w:hanging="340"/>
    </w:pPr>
  </w:style>
  <w:style w:type="paragraph" w:styleId="ListBullet3">
    <w:name w:val="List Bullet 3"/>
    <w:basedOn w:val="List3"/>
    <w:rsid w:val="009624FD"/>
    <w:pPr>
      <w:numPr>
        <w:numId w:val="14"/>
      </w:numPr>
      <w:tabs>
        <w:tab w:val="clear" w:pos="1021"/>
      </w:tabs>
      <w:ind w:left="1037" w:hanging="357"/>
    </w:pPr>
  </w:style>
  <w:style w:type="paragraph" w:styleId="ListBullet4">
    <w:name w:val="List Bullet 4"/>
    <w:basedOn w:val="List4"/>
    <w:rsid w:val="009624FD"/>
    <w:pPr>
      <w:numPr>
        <w:numId w:val="3"/>
      </w:numPr>
      <w:tabs>
        <w:tab w:val="clear" w:pos="1361"/>
      </w:tabs>
    </w:pPr>
  </w:style>
  <w:style w:type="paragraph" w:styleId="ListBullet5">
    <w:name w:val="List Bullet 5"/>
    <w:basedOn w:val="List5"/>
    <w:rsid w:val="009624FD"/>
    <w:pPr>
      <w:numPr>
        <w:numId w:val="4"/>
      </w:numPr>
    </w:pPr>
  </w:style>
  <w:style w:type="paragraph" w:styleId="ListContinue2">
    <w:name w:val="List Continue 2"/>
    <w:basedOn w:val="List2"/>
    <w:rsid w:val="009624FD"/>
    <w:pPr>
      <w:ind w:firstLine="0"/>
    </w:pPr>
  </w:style>
  <w:style w:type="paragraph" w:styleId="ListContinue3">
    <w:name w:val="List Continue 3"/>
    <w:basedOn w:val="List3"/>
    <w:rsid w:val="009624FD"/>
    <w:pPr>
      <w:ind w:left="1021" w:firstLine="0"/>
    </w:pPr>
  </w:style>
  <w:style w:type="paragraph" w:styleId="ListContinue4">
    <w:name w:val="List Continue 4"/>
    <w:basedOn w:val="List4"/>
    <w:rsid w:val="009624FD"/>
    <w:pPr>
      <w:ind w:firstLine="0"/>
    </w:pPr>
  </w:style>
  <w:style w:type="paragraph" w:styleId="ListContinue5">
    <w:name w:val="List Continue 5"/>
    <w:basedOn w:val="List5"/>
    <w:rsid w:val="009624FD"/>
    <w:pPr>
      <w:ind w:firstLine="0"/>
    </w:pPr>
  </w:style>
  <w:style w:type="paragraph" w:styleId="ListNumber3">
    <w:name w:val="List Number 3"/>
    <w:basedOn w:val="List3"/>
    <w:rsid w:val="009624FD"/>
    <w:pPr>
      <w:numPr>
        <w:numId w:val="5"/>
      </w:numPr>
    </w:pPr>
  </w:style>
  <w:style w:type="paragraph" w:styleId="ListNumber4">
    <w:name w:val="List Number 4"/>
    <w:basedOn w:val="List4"/>
    <w:rsid w:val="009624FD"/>
    <w:pPr>
      <w:numPr>
        <w:numId w:val="6"/>
      </w:numPr>
    </w:pPr>
  </w:style>
  <w:style w:type="paragraph" w:styleId="ListNumber5">
    <w:name w:val="List Number 5"/>
    <w:basedOn w:val="List5"/>
    <w:rsid w:val="009624FD"/>
    <w:pPr>
      <w:numPr>
        <w:numId w:val="7"/>
      </w:numPr>
    </w:pPr>
  </w:style>
  <w:style w:type="paragraph" w:styleId="BlockText">
    <w:name w:val="Block Text"/>
    <w:basedOn w:val="Normal"/>
    <w:rsid w:val="009624FD"/>
    <w:pPr>
      <w:spacing w:after="120"/>
      <w:ind w:left="1440" w:right="1440"/>
    </w:pPr>
  </w:style>
  <w:style w:type="character" w:customStyle="1" w:styleId="Subscript">
    <w:name w:val="Subscript"/>
    <w:basedOn w:val="DefaultParagraphFont"/>
    <w:rsid w:val="009624FD"/>
    <w:rPr>
      <w:sz w:val="16"/>
      <w:vertAlign w:val="subscript"/>
    </w:rPr>
  </w:style>
  <w:style w:type="character" w:customStyle="1" w:styleId="Superscript">
    <w:name w:val="Superscript"/>
    <w:basedOn w:val="DefaultParagraphFont"/>
    <w:rsid w:val="009624FD"/>
    <w:rPr>
      <w:sz w:val="16"/>
      <w:vertAlign w:val="superscript"/>
    </w:rPr>
  </w:style>
  <w:style w:type="character" w:customStyle="1" w:styleId="Symbols">
    <w:name w:val="Symbols"/>
    <w:basedOn w:val="DefaultParagraphFont"/>
    <w:rsid w:val="009624FD"/>
    <w:rPr>
      <w:rFonts w:ascii="Symbol" w:hAnsi="Symbol"/>
    </w:rPr>
  </w:style>
  <w:style w:type="character" w:customStyle="1" w:styleId="MenuOptions">
    <w:name w:val="Menu Options"/>
    <w:basedOn w:val="DefaultParagraphFont"/>
    <w:rsid w:val="009624FD"/>
    <w:rPr>
      <w:rFonts w:ascii="Arial Narrow" w:hAnsi="Arial Narrow"/>
      <w:smallCaps/>
    </w:rPr>
  </w:style>
  <w:style w:type="character" w:customStyle="1" w:styleId="Buttons">
    <w:name w:val="Buttons"/>
    <w:basedOn w:val="DefaultParagraphFont"/>
    <w:rsid w:val="009624FD"/>
    <w:rPr>
      <w:b/>
    </w:rPr>
  </w:style>
  <w:style w:type="character" w:customStyle="1" w:styleId="Underlined">
    <w:name w:val="Underlined"/>
    <w:basedOn w:val="DefaultParagraphFont"/>
    <w:rsid w:val="009624FD"/>
    <w:rPr>
      <w:u w:val="single"/>
    </w:rPr>
  </w:style>
  <w:style w:type="paragraph" w:customStyle="1" w:styleId="TableBodyTextRight">
    <w:name w:val="Table Body Text Right"/>
    <w:basedOn w:val="TableBodyText"/>
    <w:rsid w:val="009624FD"/>
    <w:pPr>
      <w:widowControl w:val="0"/>
      <w:autoSpaceDE w:val="0"/>
      <w:autoSpaceDN w:val="0"/>
      <w:adjustRightInd w:val="0"/>
      <w:jc w:val="right"/>
    </w:pPr>
    <w:rPr>
      <w:rFonts w:cs="Arial"/>
      <w:szCs w:val="18"/>
    </w:rPr>
  </w:style>
  <w:style w:type="paragraph" w:customStyle="1" w:styleId="CopyrightText">
    <w:name w:val="Copyright Text"/>
    <w:basedOn w:val="BodyText"/>
    <w:rsid w:val="009624FD"/>
    <w:rPr>
      <w:sz w:val="18"/>
    </w:rPr>
  </w:style>
  <w:style w:type="paragraph" w:customStyle="1" w:styleId="BodySmallRight">
    <w:name w:val="Body Small Right"/>
    <w:basedOn w:val="BodyTextRight"/>
    <w:rsid w:val="009624FD"/>
    <w:rPr>
      <w:sz w:val="18"/>
      <w:szCs w:val="18"/>
    </w:rPr>
  </w:style>
  <w:style w:type="paragraph" w:customStyle="1" w:styleId="MarginEdition">
    <w:name w:val="Margin Edition"/>
    <w:basedOn w:val="MarginNote"/>
    <w:rsid w:val="009624FD"/>
    <w:pPr>
      <w:spacing w:before="0" w:after="0"/>
    </w:pPr>
    <w:rPr>
      <w:rFonts w:ascii="Times New Roman" w:hAnsi="Times New Roman"/>
      <w:color w:val="999999"/>
    </w:rPr>
  </w:style>
  <w:style w:type="paragraph" w:customStyle="1" w:styleId="Spacer">
    <w:name w:val="Spacer"/>
    <w:basedOn w:val="Normal"/>
    <w:rsid w:val="009624FD"/>
    <w:rPr>
      <w:sz w:val="2"/>
      <w:szCs w:val="2"/>
    </w:rPr>
  </w:style>
  <w:style w:type="character" w:customStyle="1" w:styleId="Small">
    <w:name w:val="Small"/>
    <w:basedOn w:val="DefaultParagraphFont"/>
    <w:rsid w:val="009624FD"/>
    <w:rPr>
      <w:sz w:val="16"/>
    </w:rPr>
  </w:style>
  <w:style w:type="paragraph" w:customStyle="1" w:styleId="WideTable">
    <w:name w:val="Wide Table"/>
    <w:basedOn w:val="Normal"/>
    <w:rsid w:val="009624FD"/>
    <w:pPr>
      <w:ind w:left="-1418"/>
    </w:pPr>
    <w:rPr>
      <w:sz w:val="2"/>
      <w:szCs w:val="2"/>
    </w:rPr>
  </w:style>
  <w:style w:type="character" w:styleId="PageNumber">
    <w:name w:val="page number"/>
    <w:basedOn w:val="DefaultParagraphFont"/>
    <w:rsid w:val="009624FD"/>
  </w:style>
  <w:style w:type="paragraph" w:styleId="Quote">
    <w:name w:val="Quote"/>
    <w:basedOn w:val="Heading1"/>
    <w:link w:val="QuoteChar"/>
    <w:qFormat/>
    <w:rsid w:val="009624FD"/>
    <w:rPr>
      <w:b w:val="0"/>
      <w:sz w:val="72"/>
      <w:szCs w:val="72"/>
      <w:lang w:val="en-NZ"/>
    </w:rPr>
  </w:style>
  <w:style w:type="character" w:customStyle="1" w:styleId="QuoteChar">
    <w:name w:val="Quote Char"/>
    <w:basedOn w:val="DefaultParagraphFont"/>
    <w:link w:val="Quote"/>
    <w:rsid w:val="00962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4FD"/>
    <w:pPr>
      <w:pageBreakBefore/>
    </w:pPr>
  </w:style>
  <w:style w:type="paragraph" w:customStyle="1" w:styleId="Border">
    <w:name w:val="Border"/>
    <w:basedOn w:val="Normal"/>
    <w:qFormat/>
    <w:rsid w:val="00962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4FD"/>
    <w:rPr>
      <w:b/>
      <w:bCs/>
      <w:i/>
      <w:iCs/>
      <w:color w:val="auto"/>
    </w:rPr>
  </w:style>
  <w:style w:type="paragraph" w:styleId="IntenseQuote">
    <w:name w:val="Intense Quote"/>
    <w:basedOn w:val="Normal"/>
    <w:next w:val="Normal"/>
    <w:link w:val="IntenseQuoteChar"/>
    <w:uiPriority w:val="30"/>
    <w:qFormat/>
    <w:rsid w:val="00962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4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4FD"/>
    <w:rPr>
      <w:smallCaps/>
      <w:color w:val="auto"/>
      <w:u w:val="single"/>
    </w:rPr>
  </w:style>
  <w:style w:type="character" w:styleId="IntenseReference">
    <w:name w:val="Intense Reference"/>
    <w:basedOn w:val="DefaultParagraphFont"/>
    <w:uiPriority w:val="32"/>
    <w:qFormat/>
    <w:rsid w:val="009624FD"/>
    <w:rPr>
      <w:b/>
      <w:bCs/>
      <w:smallCaps/>
      <w:color w:val="auto"/>
      <w:spacing w:val="5"/>
      <w:u w:val="single"/>
    </w:rPr>
  </w:style>
  <w:style w:type="paragraph" w:customStyle="1" w:styleId="2ColumnHeading">
    <w:name w:val="2Column Heading"/>
    <w:basedOn w:val="BodyText"/>
    <w:qFormat/>
    <w:rsid w:val="009624FD"/>
    <w:pPr>
      <w:spacing w:after="60"/>
      <w:ind w:left="-2268"/>
    </w:pPr>
    <w:rPr>
      <w:b/>
    </w:rPr>
  </w:style>
  <w:style w:type="paragraph" w:customStyle="1" w:styleId="Heading1TOC">
    <w:name w:val="Heading1 TOC"/>
    <w:basedOn w:val="Normal"/>
    <w:qFormat/>
    <w:rsid w:val="009624FD"/>
    <w:pPr>
      <w:spacing w:before="240" w:after="120"/>
    </w:pPr>
    <w:rPr>
      <w:rFonts w:ascii="Times New Roman" w:hAnsi="Times New Roman"/>
      <w:b/>
      <w:sz w:val="32"/>
    </w:rPr>
  </w:style>
  <w:style w:type="paragraph" w:customStyle="1" w:styleId="Heading2TOC">
    <w:name w:val="Heading2 TOC"/>
    <w:basedOn w:val="Normal"/>
    <w:qFormat/>
    <w:rsid w:val="009624FD"/>
    <w:pPr>
      <w:spacing w:before="240" w:after="60"/>
    </w:pPr>
    <w:rPr>
      <w:rFonts w:ascii="Times New Roman" w:hAnsi="Times New Roman"/>
      <w:b/>
      <w:sz w:val="28"/>
    </w:rPr>
  </w:style>
  <w:style w:type="character" w:customStyle="1" w:styleId="Underline">
    <w:name w:val="Underline"/>
    <w:basedOn w:val="DefaultParagraphFont"/>
    <w:qFormat/>
    <w:rsid w:val="009624FD"/>
    <w:rPr>
      <w:u w:val="single"/>
    </w:rPr>
  </w:style>
  <w:style w:type="character" w:customStyle="1" w:styleId="BoldandItalics">
    <w:name w:val="Bold and Italics"/>
    <w:qFormat/>
    <w:rsid w:val="009624FD"/>
    <w:rPr>
      <w:b/>
      <w:i/>
      <w:u w:val="none"/>
    </w:rPr>
  </w:style>
  <w:style w:type="paragraph" w:styleId="BalloonText">
    <w:name w:val="Balloon Text"/>
    <w:basedOn w:val="Normal"/>
    <w:link w:val="BalloonTextChar"/>
    <w:rsid w:val="009624FD"/>
    <w:rPr>
      <w:rFonts w:ascii="Tahoma" w:hAnsi="Tahoma" w:cs="Tahoma"/>
      <w:sz w:val="16"/>
      <w:szCs w:val="16"/>
    </w:rPr>
  </w:style>
  <w:style w:type="character" w:customStyle="1" w:styleId="BalloonTextChar">
    <w:name w:val="Balloon Text Char"/>
    <w:basedOn w:val="DefaultParagraphFont"/>
    <w:link w:val="BalloonText"/>
    <w:rsid w:val="009624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4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4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4FD"/>
    <w:rPr>
      <w:b/>
      <w:color w:val="660033"/>
      <w:spacing w:val="0"/>
    </w:rPr>
  </w:style>
  <w:style w:type="paragraph" w:customStyle="1" w:styleId="Nameditemlist">
    <w:name w:val="Named item list"/>
    <w:basedOn w:val="BodyText"/>
    <w:qFormat/>
    <w:rsid w:val="009624FD"/>
    <w:pPr>
      <w:tabs>
        <w:tab w:val="left" w:pos="2835"/>
      </w:tabs>
      <w:ind w:left="2835" w:hanging="2835"/>
    </w:pPr>
  </w:style>
  <w:style w:type="paragraph" w:customStyle="1" w:styleId="BodyTextnopadding">
    <w:name w:val="Body Text no padding"/>
    <w:basedOn w:val="BodyText"/>
    <w:qFormat/>
    <w:rsid w:val="009624FD"/>
    <w:pPr>
      <w:spacing w:before="0" w:after="0"/>
    </w:pPr>
  </w:style>
  <w:style w:type="paragraph" w:customStyle="1" w:styleId="BodyTextBold">
    <w:name w:val="Body Text Bold"/>
    <w:basedOn w:val="BodyText"/>
    <w:qFormat/>
    <w:rsid w:val="009624FD"/>
    <w:rPr>
      <w:b/>
    </w:rPr>
  </w:style>
  <w:style w:type="character" w:styleId="Hyperlink">
    <w:name w:val="Hyperlink"/>
    <w:basedOn w:val="DefaultParagraphFont"/>
    <w:uiPriority w:val="99"/>
    <w:unhideWhenUsed/>
    <w:rsid w:val="006059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1525</Words>
  <Characters>9577</Characters>
  <Application>Microsoft Office Word</Application>
  <DocSecurity>0</DocSecurity>
  <Lines>245</Lines>
  <Paragraphs>165</Paragraphs>
  <ScaleCrop>false</ScaleCrop>
  <Company>Author-it Software Corporation Ltd.</Company>
  <LinksUpToDate>false</LinksUpToDate>
  <CharactersWithSpaces>10937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RIIERR406 Provide support for rescue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2025-03-01T18:51:00Z</dcterms:created>
  <dcterms:modified xsi:type="dcterms:W3CDTF">2025-03-01T18:51:00Z</dcterms:modified>
</cp:coreProperties>
</file>