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4985" w:rsidP="00694985">
      <w:pPr>
        <w:pStyle w:val="Title"/>
      </w:pPr>
      <w:r>
        <w:fldChar w:fldCharType="begin"/>
      </w:r>
      <w:r>
        <w:instrText xml:space="preserve"> TITLE   \* MERGEFORMAT </w:instrText>
      </w:r>
      <w:r>
        <w:fldChar w:fldCharType="separate"/>
      </w:r>
      <w:r>
        <w:t>RIIERR403E Lead rescue teams</w:t>
      </w:r>
      <w:r>
        <w:fldChar w:fldCharType="end"/>
      </w:r>
    </w:p>
    <w:p w:rsidR="00694985" w:rsidP="00694985">
      <w:pPr>
        <w:pStyle w:val="Version"/>
        <w:sectPr w:rsidSect="009B537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537B" w:rsidP="009B537B">
      <w:pPr>
        <w:pStyle w:val="SuperHeading"/>
      </w:pPr>
      <w:r w:rsidRPr="009B537B">
        <w:t>RIIERR403E Lead rescue teams</w:t>
      </w:r>
    </w:p>
    <w:p w:rsidR="00000000" w:rsidRPr="009B537B" w:rsidP="009B537B">
      <w:pPr>
        <w:pStyle w:val="Heading1"/>
      </w:pPr>
      <w:bookmarkStart w:id="1" w:name="O_1069539"/>
      <w:bookmarkEnd w:id="1"/>
      <w:r w:rsidRPr="009B537B">
        <w:t>Modification History</w:t>
      </w:r>
    </w:p>
    <w:p w:rsidR="00000000" w:rsidRPr="009B537B" w:rsidP="00694985">
      <w:pPr>
        <w:pStyle w:val="BodyText"/>
      </w:pPr>
      <w:r w:rsidRPr="009B537B">
        <w:t xml:space="preserve">This unit replaces RIIERR403D Lead rescue team. Minor endorseable amendments have been made to Elements, Performance Criteria, Foundation Skills, Performance Evidence and Knowledge Evidence to better reflect current industry practices </w:t>
      </w:r>
      <w:r w:rsidRPr="009B537B">
        <w:t>and clarify training outcomes.</w:t>
      </w:r>
    </w:p>
    <w:p w:rsidR="00000000" w:rsidRPr="009B537B" w:rsidP="009B537B">
      <w:pPr>
        <w:pStyle w:val="Heading1"/>
      </w:pPr>
      <w:bookmarkStart w:id="2" w:name="O_1069544"/>
      <w:bookmarkEnd w:id="2"/>
      <w:r w:rsidRPr="009B537B">
        <w:t>Application</w:t>
      </w:r>
    </w:p>
    <w:p w:rsidR="00000000" w:rsidRPr="009B537B" w:rsidP="00694985">
      <w:pPr>
        <w:pStyle w:val="BodyText"/>
      </w:pPr>
      <w:r w:rsidRPr="009B537B">
        <w:t>This unit describes the skills and knowledge required to lead rescue teams and plan, coordinate and monitor rescue operations in resources and infrastructure industries.</w:t>
      </w:r>
    </w:p>
    <w:p w:rsidR="00000000" w:rsidRPr="009B537B" w:rsidP="00694985">
      <w:pPr>
        <w:pStyle w:val="BodyText"/>
      </w:pPr>
      <w:r w:rsidRPr="009B537B">
        <w:t xml:space="preserve">It applies to those who </w:t>
      </w:r>
      <w:r w:rsidRPr="009B537B">
        <w:t>work in supervisory roles. They are generally responsible for the outcomes of others, contribute to the development of solutions to non</w:t>
      </w:r>
      <w:r w:rsidRPr="009B537B">
        <w:noBreakHyphen/>
        <w:t>routine problems, and apply management plans in the workplace.</w:t>
      </w:r>
    </w:p>
    <w:p w:rsidR="00000000" w:rsidRPr="009B537B" w:rsidP="00694985">
      <w:pPr>
        <w:pStyle w:val="BodyText"/>
      </w:pPr>
      <w:r w:rsidRPr="009B537B">
        <w:t>No licensing, legislative or certification requirements a</w:t>
      </w:r>
      <w:r w:rsidRPr="009B537B">
        <w:t>pply to this unit at the time of publication.</w:t>
      </w:r>
    </w:p>
    <w:p w:rsidR="00000000" w:rsidRPr="009B537B" w:rsidP="009B537B">
      <w:pPr>
        <w:pStyle w:val="Heading1"/>
      </w:pPr>
      <w:bookmarkStart w:id="3" w:name="O_1069542"/>
      <w:bookmarkEnd w:id="3"/>
      <w:r w:rsidRPr="009B537B">
        <w:t>Elements and Performance Criteria</w:t>
      </w:r>
    </w:p>
    <w:tbl>
      <w:tblPr>
        <w:tblW w:w="0" w:type="auto"/>
        <w:tblCellMar>
          <w:left w:w="62" w:type="dxa"/>
          <w:right w:w="62" w:type="dxa"/>
        </w:tblCellMar>
        <w:tblLook w:val="0000"/>
      </w:tblPr>
      <w:tblGrid>
        <w:gridCol w:w="2284"/>
        <w:gridCol w:w="6912"/>
      </w:tblGrid>
      <w:tr w:rsidTr="00694985">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B537B" w:rsidP="009B537B">
            <w:pPr>
              <w:pStyle w:val="BodyText"/>
            </w:pPr>
            <w:r w:rsidRPr="009B537B">
              <w:rPr>
                <w:rStyle w:val="SpecialBold"/>
              </w:rPr>
              <w:t>ELEMENT</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B537B">
            <w:pPr>
              <w:pStyle w:val="BodyText"/>
              <w:rPr>
                <w:lang w:val="en-NZ"/>
              </w:rPr>
            </w:pPr>
            <w:r w:rsidRPr="009B537B">
              <w:rPr>
                <w:rStyle w:val="SpecialBold"/>
              </w:rPr>
              <w:t>PERFORMANCE CRITERIA</w:t>
            </w:r>
          </w:p>
        </w:tc>
      </w:tr>
      <w:tr w:rsidTr="00694985">
        <w:tblPrEx>
          <w:tblW w:w="0" w:type="auto"/>
          <w:tblCellMar>
            <w:left w:w="62" w:type="dxa"/>
            <w:right w:w="62" w:type="dxa"/>
          </w:tblCellMar>
          <w:tblLook w:val="0000"/>
        </w:tblPrEx>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B537B" w:rsidP="009B537B">
            <w:pPr>
              <w:pStyle w:val="BodyText"/>
            </w:pPr>
            <w:r w:rsidRPr="009B537B">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B537B">
            <w:pPr>
              <w:pStyle w:val="BodyText"/>
              <w:rPr>
                <w:lang w:val="en-NZ"/>
              </w:rPr>
            </w:pPr>
            <w:r w:rsidRPr="009B537B">
              <w:rPr>
                <w:rStyle w:val="Emphasis"/>
              </w:rPr>
              <w:t>Performance criteria describe the performance needed to demonstrate achievement of th</w:t>
            </w:r>
            <w:r w:rsidRPr="009B537B">
              <w:rPr>
                <w:rStyle w:val="Emphasis"/>
              </w:rPr>
              <w:t>e element.</w:t>
            </w:r>
          </w:p>
        </w:tc>
      </w:tr>
      <w:tr w:rsidTr="0069498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37B">
            <w:pPr>
              <w:pStyle w:val="List2"/>
              <w:rPr>
                <w:lang w:val="en-NZ"/>
              </w:rPr>
            </w:pPr>
            <w:r w:rsidRPr="009B537B">
              <w:t>1.</w:t>
            </w:r>
            <w:r w:rsidRPr="009B537B">
              <w:tab/>
              <w:t>Plan and prepare for rescue operation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537B" w:rsidP="009B537B">
            <w:pPr>
              <w:pStyle w:val="List2"/>
            </w:pPr>
            <w:r w:rsidRPr="009B537B">
              <w:t xml:space="preserve">1.1 Access, interpret and apply leading rescue team documentation </w:t>
            </w:r>
          </w:p>
          <w:p w:rsidR="00000000" w:rsidRPr="009B537B" w:rsidP="009B537B">
            <w:pPr>
              <w:pStyle w:val="List2"/>
            </w:pPr>
            <w:r w:rsidRPr="009B537B">
              <w:t>1.2 Obtain, interpret and confirm work requirements</w:t>
            </w:r>
          </w:p>
          <w:p w:rsidR="00000000" w:rsidRPr="009B537B" w:rsidP="009B537B">
            <w:pPr>
              <w:pStyle w:val="List2"/>
            </w:pPr>
            <w:r w:rsidRPr="009B537B">
              <w:t xml:space="preserve">1.3 Identify and address potential risks, hazards and environmental issues and implement control measures </w:t>
            </w:r>
          </w:p>
          <w:p w:rsidR="00000000" w:rsidRPr="009B537B" w:rsidP="009B537B">
            <w:pPr>
              <w:pStyle w:val="List2"/>
            </w:pPr>
            <w:r w:rsidRPr="009B537B">
              <w:t xml:space="preserve">1.4 Select and wear personal protective equipment appropriate for work activities </w:t>
            </w:r>
          </w:p>
          <w:p w:rsidR="00000000" w:rsidRPr="009B537B" w:rsidP="009B537B">
            <w:pPr>
              <w:pStyle w:val="List2"/>
            </w:pPr>
            <w:r w:rsidRPr="009B537B">
              <w:t>1.5 Obtain, clarify and confirm information about rescue operation</w:t>
            </w:r>
          </w:p>
          <w:p w:rsidR="00000000" w:rsidRPr="009B537B" w:rsidP="009B537B">
            <w:pPr>
              <w:pStyle w:val="List2"/>
            </w:pPr>
            <w:r w:rsidRPr="009B537B">
              <w:t>1.6 Evaluate personal fitness for leading rescue team</w:t>
            </w:r>
          </w:p>
          <w:p w:rsidR="00000000" w:rsidRPr="009B537B" w:rsidP="009B537B">
            <w:pPr>
              <w:pStyle w:val="List2"/>
            </w:pPr>
            <w:r w:rsidRPr="009B537B">
              <w:t>1.7 Obtain site plan, determine route, and alternate route of travel, and mark on site plan</w:t>
            </w:r>
          </w:p>
          <w:p w:rsidR="00000000" w:rsidRPr="009B537B" w:rsidP="009B537B">
            <w:pPr>
              <w:pStyle w:val="List2"/>
            </w:pPr>
            <w:r w:rsidRPr="009B537B">
              <w:t>1.8 Establish Incident Control, strategy search patterns and contingency plans for rescue operation</w:t>
            </w:r>
          </w:p>
          <w:p w:rsidR="00000000" w:rsidRPr="009B537B" w:rsidP="009B537B">
            <w:pPr>
              <w:pStyle w:val="List2"/>
            </w:pPr>
            <w:r w:rsidRPr="009B537B">
              <w:t>1.9 Estab</w:t>
            </w:r>
            <w:r w:rsidRPr="009B537B">
              <w:t>lish and implement communication system and coordinate activities with others prior to work activity</w:t>
            </w:r>
          </w:p>
          <w:p w:rsidR="00000000" w:rsidRPr="009B537B" w:rsidP="009B537B">
            <w:pPr>
              <w:pStyle w:val="List2"/>
            </w:pPr>
            <w:r w:rsidRPr="009B537B">
              <w:t>1.10 Assess team members’ competence for rescue situation and task requirements and allocate team roles</w:t>
            </w:r>
          </w:p>
          <w:p w:rsidR="00000000" w:rsidRPr="009B537B" w:rsidP="009B537B">
            <w:pPr>
              <w:pStyle w:val="List2"/>
            </w:pPr>
            <w:r w:rsidRPr="009B537B">
              <w:t>1.11 Identify, obtain, test and allocate rescue and</w:t>
            </w:r>
            <w:r w:rsidRPr="009B537B">
              <w:t xml:space="preserve"> safety equipment and materials </w:t>
            </w:r>
          </w:p>
          <w:p w:rsidR="00000000" w:rsidP="009B537B">
            <w:pPr>
              <w:pStyle w:val="List2"/>
              <w:rPr>
                <w:lang w:val="en-NZ"/>
              </w:rPr>
            </w:pPr>
            <w:r w:rsidRPr="009B537B">
              <w:t>1.12 Determine and confirm availability of required ancillary equipment with Incident Control and/or required personnel</w:t>
            </w:r>
          </w:p>
        </w:tc>
      </w:tr>
      <w:tr w:rsidTr="0069498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37B">
            <w:pPr>
              <w:pStyle w:val="List2"/>
              <w:rPr>
                <w:lang w:val="en-NZ"/>
              </w:rPr>
            </w:pPr>
            <w:r w:rsidRPr="009B537B">
              <w:t>2.</w:t>
            </w:r>
            <w:r w:rsidRPr="009B537B">
              <w:tab/>
              <w:t>Brief rescue team members and required personnel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537B" w:rsidP="009B537B">
            <w:pPr>
              <w:pStyle w:val="List2"/>
            </w:pPr>
            <w:r w:rsidRPr="009B537B">
              <w:t xml:space="preserve">2.1 Convey rescue information to team members and </w:t>
            </w:r>
            <w:r w:rsidRPr="009B537B">
              <w:t>confirm roles, tasks and responsibilities</w:t>
            </w:r>
          </w:p>
          <w:p w:rsidR="00000000" w:rsidRPr="009B537B" w:rsidP="009B537B">
            <w:pPr>
              <w:pStyle w:val="List2"/>
            </w:pPr>
            <w:r w:rsidRPr="009B537B">
              <w:t>2.2 Identify and apply reporting formats and protocols according to workplace policies and procedures</w:t>
            </w:r>
          </w:p>
          <w:p w:rsidR="00000000" w:rsidRPr="009B537B" w:rsidP="009B537B">
            <w:pPr>
              <w:pStyle w:val="List2"/>
            </w:pPr>
            <w:r w:rsidRPr="009B537B">
              <w:t>2.3 Confirm rescue strategies with Incident Control or required personnel</w:t>
            </w:r>
          </w:p>
          <w:p w:rsidR="00000000" w:rsidRPr="009B537B" w:rsidP="009B537B">
            <w:pPr>
              <w:pStyle w:val="List2"/>
            </w:pPr>
            <w:r w:rsidRPr="009B537B">
              <w:t>2.4 Receive and follow operational advice from Incident Control or required personnel</w:t>
            </w:r>
          </w:p>
          <w:p w:rsidR="00000000" w:rsidRPr="009B537B" w:rsidP="009B537B">
            <w:pPr>
              <w:pStyle w:val="List2"/>
            </w:pPr>
            <w:r w:rsidRPr="009B537B">
              <w:t>2.5 Relay information on rescue team operations to Incident Control</w:t>
            </w:r>
          </w:p>
          <w:p w:rsidR="00000000" w:rsidP="009B537B">
            <w:pPr>
              <w:pStyle w:val="List2"/>
              <w:rPr>
                <w:lang w:val="en-NZ"/>
              </w:rPr>
            </w:pPr>
            <w:r w:rsidRPr="009B537B">
              <w:t>2.6 Process required written records and reports according to workplace policies and procedures</w:t>
            </w:r>
          </w:p>
        </w:tc>
      </w:tr>
      <w:tr w:rsidTr="0069498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37B">
            <w:pPr>
              <w:pStyle w:val="List2"/>
              <w:rPr>
                <w:lang w:val="en-NZ"/>
              </w:rPr>
            </w:pPr>
            <w:r w:rsidRPr="009B537B">
              <w:t>3.</w:t>
            </w:r>
            <w:r w:rsidRPr="009B537B">
              <w:tab/>
              <w:t>Le</w:t>
            </w:r>
            <w:r w:rsidRPr="009B537B">
              <w:t>ad and monitor rescue team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537B" w:rsidP="009B537B">
            <w:pPr>
              <w:pStyle w:val="List2"/>
            </w:pPr>
            <w:r w:rsidRPr="009B537B">
              <w:t>3.1 Apply recommended systems/procedures for entering hazardous or irrespirable atmospheres and situations</w:t>
            </w:r>
          </w:p>
          <w:p w:rsidR="00000000" w:rsidRPr="009B537B" w:rsidP="009B537B">
            <w:pPr>
              <w:pStyle w:val="List2"/>
            </w:pPr>
            <w:r w:rsidRPr="009B537B">
              <w:t>3.2 Assess environment, risks and hazards associated continually with the rescue team and implement controls</w:t>
            </w:r>
          </w:p>
          <w:p w:rsidR="00000000" w:rsidRPr="009B537B" w:rsidP="009B537B">
            <w:pPr>
              <w:pStyle w:val="List2"/>
            </w:pPr>
            <w:r w:rsidRPr="009B537B">
              <w:t>3.3 Monitor t</w:t>
            </w:r>
            <w:r w:rsidRPr="009B537B">
              <w:t>he physical and emotional condition of the rescue team and take appropriate action to address any concerns</w:t>
            </w:r>
          </w:p>
          <w:p w:rsidR="00000000" w:rsidRPr="009B537B" w:rsidP="009B537B">
            <w:pPr>
              <w:pStyle w:val="List2"/>
            </w:pPr>
            <w:r w:rsidRPr="009B537B">
              <w:t>3.4 Convey information to team members about changes which can affect the operations or safety</w:t>
            </w:r>
          </w:p>
          <w:p w:rsidR="00000000" w:rsidRPr="009B537B" w:rsidP="009B537B">
            <w:pPr>
              <w:pStyle w:val="List2"/>
            </w:pPr>
            <w:r w:rsidRPr="009B537B">
              <w:t xml:space="preserve">3.5 Ensure team adheres to team rescue procedures and </w:t>
            </w:r>
            <w:r w:rsidRPr="009B537B">
              <w:t>required rescue guidelines</w:t>
            </w:r>
          </w:p>
          <w:p w:rsidR="00000000" w:rsidP="009B537B">
            <w:pPr>
              <w:pStyle w:val="List2"/>
              <w:rPr>
                <w:lang w:val="en-NZ"/>
              </w:rPr>
            </w:pPr>
            <w:r w:rsidRPr="009B537B">
              <w:t>3.6 Implement coaching processes within team and provide further assistance where required</w:t>
            </w:r>
          </w:p>
        </w:tc>
      </w:tr>
      <w:tr w:rsidTr="0069498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37B">
            <w:pPr>
              <w:pStyle w:val="List2"/>
              <w:rPr>
                <w:lang w:val="en-NZ"/>
              </w:rPr>
            </w:pPr>
            <w:r w:rsidRPr="009B537B">
              <w:t>4.</w:t>
            </w:r>
            <w:r w:rsidRPr="009B537B">
              <w:tab/>
              <w:t>Complete team operation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537B" w:rsidP="009B537B">
            <w:pPr>
              <w:pStyle w:val="List2"/>
            </w:pPr>
            <w:r w:rsidRPr="009B537B">
              <w:t>4.1 Advise status of operation to required personnel, including significant variations to expected conditions</w:t>
            </w:r>
          </w:p>
          <w:p w:rsidR="00000000" w:rsidRPr="009B537B" w:rsidP="009B537B">
            <w:pPr>
              <w:pStyle w:val="List2"/>
            </w:pPr>
            <w:r w:rsidRPr="009B537B">
              <w:t>4.2 Formally de-brief team and collate written incident and procedural information</w:t>
            </w:r>
          </w:p>
          <w:p w:rsidR="00000000" w:rsidRPr="009B537B" w:rsidP="009B537B">
            <w:pPr>
              <w:pStyle w:val="List2"/>
            </w:pPr>
            <w:r w:rsidRPr="009B537B">
              <w:t>4.3 Provide comprehensive oral and written reports on team’s deployment and consequential outcomes to Incident Control or required personnel</w:t>
            </w:r>
          </w:p>
          <w:p w:rsidR="00000000" w:rsidRPr="009B537B" w:rsidP="009B537B">
            <w:pPr>
              <w:pStyle w:val="List2"/>
            </w:pPr>
            <w:r w:rsidRPr="009B537B">
              <w:t>4.4 Report on significant physic</w:t>
            </w:r>
            <w:r w:rsidRPr="009B537B">
              <w:t>al or emotional condition of team members according to workplace policies and procedures</w:t>
            </w:r>
          </w:p>
          <w:p w:rsidR="00000000" w:rsidRPr="009B537B" w:rsidP="009B537B">
            <w:pPr>
              <w:pStyle w:val="List2"/>
            </w:pPr>
            <w:r w:rsidRPr="009B537B">
              <w:t>4.5</w:t>
            </w:r>
            <w:r w:rsidRPr="009B537B">
              <w:tab/>
              <w:t>Offer team members critical incident stress debriefing and counselling in an appropriate environment</w:t>
            </w:r>
          </w:p>
        </w:tc>
      </w:tr>
    </w:tbl>
    <w:p w:rsidR="00000000" w:rsidRPr="009B537B" w:rsidP="009B537B">
      <w:pPr>
        <w:pStyle w:val="BodyText"/>
      </w:pPr>
    </w:p>
    <w:p w:rsidR="00000000" w:rsidRPr="009B537B" w:rsidP="009B537B">
      <w:pPr>
        <w:pStyle w:val="AllowPageBreak"/>
      </w:pPr>
    </w:p>
    <w:p w:rsidR="00000000" w:rsidRPr="009B537B" w:rsidP="009B537B">
      <w:pPr>
        <w:pStyle w:val="Heading1"/>
      </w:pPr>
      <w:bookmarkStart w:id="4" w:name="O_1069541"/>
      <w:bookmarkEnd w:id="4"/>
      <w:r w:rsidRPr="009B537B">
        <w:t>Foundation Skills</w:t>
      </w:r>
    </w:p>
    <w:p w:rsidR="00000000" w:rsidRPr="00694985" w:rsidP="00694985">
      <w:pPr>
        <w:pStyle w:val="BodyText"/>
        <w:rPr>
          <w:i/>
        </w:rPr>
      </w:pPr>
      <w:r w:rsidRPr="00694985">
        <w:rPr>
          <w:rStyle w:val="Emphasis"/>
        </w:rPr>
        <w:t xml:space="preserve">This section describes those language, literacy, numeracy and employment skills that are essential to performance but not explicit in the performance criteria. </w:t>
      </w:r>
    </w:p>
    <w:tbl>
      <w:tblPr>
        <w:tblW w:w="0" w:type="auto"/>
        <w:tblCellMar>
          <w:left w:w="62" w:type="dxa"/>
          <w:right w:w="62" w:type="dxa"/>
        </w:tblCellMar>
        <w:tblLook w:val="0000"/>
      </w:tblPr>
      <w:tblGrid>
        <w:gridCol w:w="2253"/>
        <w:gridCol w:w="6943"/>
      </w:tblGrid>
      <w:tr w:rsidTr="00694985">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537B" w:rsidP="009B537B">
            <w:pPr>
              <w:pStyle w:val="BodyText"/>
            </w:pPr>
            <w:r w:rsidRPr="009B537B">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37B">
            <w:pPr>
              <w:pStyle w:val="BodyText"/>
              <w:rPr>
                <w:lang w:val="en-NZ"/>
              </w:rPr>
            </w:pPr>
            <w:r w:rsidRPr="009B537B">
              <w:rPr>
                <w:rStyle w:val="SpecialBold"/>
              </w:rPr>
              <w:t>Description</w:t>
            </w:r>
          </w:p>
        </w:tc>
      </w:tr>
      <w:tr w:rsidTr="0069498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37B">
            <w:pPr>
              <w:pStyle w:val="BodyText"/>
              <w:rPr>
                <w:lang w:val="en-NZ"/>
              </w:rPr>
            </w:pPr>
            <w:r w:rsidRPr="009B537B">
              <w:t>Problem solving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37B">
            <w:pPr>
              <w:pStyle w:val="ListBullet"/>
              <w:rPr>
                <w:lang w:val="en-NZ"/>
              </w:rPr>
            </w:pPr>
            <w:r w:rsidRPr="009B537B">
              <w:t>Applies problem solving processes to identify risks, evalua</w:t>
            </w:r>
            <w:r w:rsidRPr="009B537B">
              <w:t xml:space="preserve">te options and determine solutions </w:t>
            </w:r>
          </w:p>
        </w:tc>
      </w:tr>
      <w:tr w:rsidTr="0069498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37B">
            <w:pPr>
              <w:pStyle w:val="BodyText"/>
              <w:rPr>
                <w:lang w:val="en-NZ"/>
              </w:rPr>
            </w:pPr>
            <w:r w:rsidRPr="009B537B">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37B">
            <w:pPr>
              <w:pStyle w:val="ListBullet"/>
              <w:rPr>
                <w:lang w:val="en-NZ"/>
              </w:rPr>
            </w:pPr>
            <w:r w:rsidRPr="009B537B">
              <w:t>Prepares specific information that complies with a range of regulatory requirements, using sector-specific terminology</w:t>
            </w:r>
          </w:p>
        </w:tc>
      </w:tr>
      <w:tr w:rsidTr="0069498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37B">
            <w:pPr>
              <w:pStyle w:val="BodyText"/>
              <w:rPr>
                <w:lang w:val="en-NZ"/>
              </w:rPr>
            </w:pPr>
            <w:r w:rsidRPr="009B537B">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37B">
            <w:pPr>
              <w:pStyle w:val="ListBullet"/>
              <w:rPr>
                <w:lang w:val="en-NZ"/>
              </w:rPr>
            </w:pPr>
            <w:r w:rsidRPr="009B537B">
              <w:t>Conveys information and requirements clearly, and listens carefully</w:t>
            </w:r>
          </w:p>
        </w:tc>
      </w:tr>
      <w:tr w:rsidTr="0069498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37B">
            <w:pPr>
              <w:pStyle w:val="BodyText"/>
              <w:rPr>
                <w:lang w:val="en-NZ"/>
              </w:rPr>
            </w:pPr>
            <w:r w:rsidRPr="009B537B">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537B" w:rsidP="009B537B">
            <w:pPr>
              <w:pStyle w:val="ListBullet"/>
            </w:pPr>
            <w:r w:rsidRPr="009B537B">
              <w:t>Identifies and interprets relevant information from workplace procedures, documentation, legislation and regulations</w:t>
            </w:r>
          </w:p>
        </w:tc>
      </w:tr>
    </w:tbl>
    <w:p w:rsidR="00000000" w:rsidRPr="009B537B" w:rsidP="009B537B">
      <w:pPr>
        <w:pStyle w:val="BodyText"/>
      </w:pPr>
    </w:p>
    <w:p w:rsidR="00000000" w:rsidRPr="009B537B" w:rsidP="009B537B">
      <w:pPr>
        <w:pStyle w:val="AllowPageBreak"/>
      </w:pPr>
    </w:p>
    <w:p w:rsidR="00000000" w:rsidRPr="009B537B" w:rsidP="009B537B">
      <w:pPr>
        <w:pStyle w:val="Heading1"/>
      </w:pPr>
      <w:bookmarkStart w:id="5" w:name="O_1069540"/>
      <w:bookmarkEnd w:id="5"/>
      <w:r w:rsidRPr="009B537B">
        <w:t>Unit Mapping Information</w:t>
      </w:r>
    </w:p>
    <w:p w:rsidR="00000000" w:rsidRPr="009B537B" w:rsidP="00694985">
      <w:pPr>
        <w:pStyle w:val="BodyText"/>
      </w:pPr>
      <w:r w:rsidRPr="009B537B">
        <w:t xml:space="preserve">Supersedes and is equivalent to RIIERR403D Lead rescue team. </w:t>
      </w:r>
    </w:p>
    <w:p w:rsidR="00000000" w:rsidRPr="009B537B" w:rsidP="009B537B">
      <w:pPr>
        <w:pStyle w:val="Heading1"/>
      </w:pPr>
      <w:bookmarkStart w:id="6" w:name="O_1069533"/>
      <w:bookmarkEnd w:id="6"/>
      <w:r w:rsidRPr="009B537B">
        <w:t>Links</w:t>
      </w:r>
    </w:p>
    <w:p w:rsidR="00000000" w:rsidRPr="009B537B" w:rsidP="00694985">
      <w:pPr>
        <w:pStyle w:val="BodyText"/>
      </w:pPr>
      <w:r w:rsidRPr="009B537B">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E3940">
        <w:rPr>
          <w:rStyle w:val="Hyperlink"/>
        </w:rPr>
        <w:t>https://vetnet.gov.au/Pages/TrainingDocs.aspx?q=88a61002-9a21-4386-aaf8-69c76e675272</w:t>
      </w:r>
      <w:r>
        <w:fldChar w:fldCharType="end"/>
      </w:r>
    </w:p>
    <w:p w:rsidR="00000000" w:rsidRPr="009B537B" w:rsidP="00694985">
      <w:pPr>
        <w:pStyle w:val="BodyText"/>
        <w:sectPr w:rsidSect="009B537B">
          <w:headerReference w:type="default" r:id="rId10"/>
          <w:footerReference w:type="default" r:id="rId11"/>
          <w:pgSz w:w="11908" w:h="16833"/>
          <w:pgMar w:top="1702" w:right="1418" w:bottom="1702" w:left="1418" w:header="992" w:footer="992" w:gutter="0"/>
          <w:cols w:space="720"/>
          <w:noEndnote/>
          <w:docGrid w:linePitch="299"/>
        </w:sectPr>
      </w:pPr>
    </w:p>
    <w:p w:rsidR="00000000" w:rsidRPr="009B537B" w:rsidP="009B537B">
      <w:pPr>
        <w:pStyle w:val="SuperHeading"/>
      </w:pPr>
      <w:r w:rsidRPr="009B537B">
        <w:t>Assessment Requirements for RIIERR403E Lead rescue teams</w:t>
      </w:r>
    </w:p>
    <w:p w:rsidR="00000000" w:rsidRPr="009B537B" w:rsidP="009B537B">
      <w:pPr>
        <w:pStyle w:val="Heading1"/>
      </w:pPr>
      <w:bookmarkStart w:id="7" w:name="O_1069647"/>
      <w:bookmarkEnd w:id="7"/>
      <w:r w:rsidRPr="009B537B">
        <w:t>Modification History</w:t>
      </w:r>
    </w:p>
    <w:p w:rsidR="00000000" w:rsidRPr="009B537B" w:rsidP="00694985">
      <w:pPr>
        <w:pStyle w:val="BodyText"/>
      </w:pPr>
      <w:r w:rsidRPr="009B537B">
        <w:t>This unit replaces RIIERR403D Lead rescue team. Minor endorseable amendments have been made to Elements, Performance Criteria, Foundation Skills, Performance Evidence and Knowledge Evidence to better reflect current i</w:t>
      </w:r>
      <w:r w:rsidRPr="009B537B">
        <w:t>ndustry practices and clarify training outcomes.</w:t>
      </w:r>
    </w:p>
    <w:p w:rsidR="00000000" w:rsidRPr="009B537B" w:rsidP="009B537B">
      <w:pPr>
        <w:pStyle w:val="Heading1"/>
      </w:pPr>
      <w:bookmarkStart w:id="8" w:name="O_1069538"/>
      <w:bookmarkEnd w:id="8"/>
      <w:r w:rsidRPr="009B537B">
        <w:t>Performance Evidence</w:t>
      </w:r>
    </w:p>
    <w:p w:rsidR="00000000" w:rsidRPr="009B537B" w:rsidP="00694985">
      <w:pPr>
        <w:pStyle w:val="BodyText"/>
      </w:pPr>
      <w:r w:rsidRPr="009B537B">
        <w:t xml:space="preserve">The candidate must demonstrate the ability to complete the tasks outlined in the elements, performance criteria and foundation skills of this unit, including evidence </w:t>
      </w:r>
      <w:r w:rsidRPr="009B537B">
        <w:t>of the ability to:</w:t>
      </w:r>
    </w:p>
    <w:p w:rsidR="00000000" w:rsidRPr="009B537B" w:rsidP="009B537B">
      <w:pPr>
        <w:pStyle w:val="ListBullet"/>
      </w:pPr>
      <w:r w:rsidRPr="009B537B">
        <w:t>lead rescue teams in a manner that safely, effectively and efficiently meets all of the required outcomes on at least two occasions, including:</w:t>
      </w:r>
    </w:p>
    <w:p w:rsidR="00000000" w:rsidRPr="009B537B" w:rsidP="009B537B">
      <w:pPr>
        <w:pStyle w:val="ListBullet2"/>
      </w:pPr>
      <w:r w:rsidRPr="009B537B">
        <w:t>assessing individual and team competency for emergency rescue</w:t>
      </w:r>
    </w:p>
    <w:p w:rsidR="00000000" w:rsidRPr="009B537B" w:rsidP="009B537B">
      <w:pPr>
        <w:pStyle w:val="ListBullet2"/>
      </w:pPr>
      <w:r w:rsidRPr="009B537B">
        <w:t xml:space="preserve">allocating and communicating team roles and responsibilities </w:t>
      </w:r>
    </w:p>
    <w:p w:rsidR="00000000" w:rsidRPr="009B537B" w:rsidP="009B537B">
      <w:pPr>
        <w:pStyle w:val="ListBullet2"/>
      </w:pPr>
      <w:r w:rsidRPr="009B537B">
        <w:t xml:space="preserve">allocating rescue equipment </w:t>
      </w:r>
    </w:p>
    <w:p w:rsidR="00000000" w:rsidRPr="009B537B" w:rsidP="009B537B">
      <w:pPr>
        <w:pStyle w:val="ListBullet2"/>
      </w:pPr>
      <w:r w:rsidRPr="009B537B">
        <w:t>assessing the environment and implementing changes</w:t>
      </w:r>
    </w:p>
    <w:p w:rsidR="00000000" w:rsidRPr="009B537B" w:rsidP="009B537B">
      <w:pPr>
        <w:pStyle w:val="ListBullet2"/>
      </w:pPr>
      <w:r w:rsidRPr="009B537B">
        <w:t xml:space="preserve">monitoring the physical and mental condition of team </w:t>
      </w:r>
    </w:p>
    <w:p w:rsidR="00000000" w:rsidRPr="009B537B" w:rsidP="009B537B">
      <w:pPr>
        <w:pStyle w:val="ListBullet2"/>
      </w:pPr>
      <w:r w:rsidRPr="009B537B">
        <w:t>communicating with Incident Control.</w:t>
      </w:r>
    </w:p>
    <w:p w:rsidR="00000000" w:rsidRPr="009B537B" w:rsidP="00694985">
      <w:pPr>
        <w:pStyle w:val="BodyText"/>
      </w:pPr>
      <w:r w:rsidRPr="009B537B">
        <w:t>During the above, the c</w:t>
      </w:r>
      <w:r w:rsidRPr="009B537B">
        <w:t>andidate must:</w:t>
      </w:r>
    </w:p>
    <w:p w:rsidR="00000000" w:rsidRPr="009B537B" w:rsidP="009B537B">
      <w:pPr>
        <w:pStyle w:val="ListBullet"/>
      </w:pPr>
      <w:r w:rsidRPr="009B537B">
        <w:t>locate and apply relevant legislation, documentation, policies and procedures</w:t>
      </w:r>
    </w:p>
    <w:p w:rsidR="00000000" w:rsidRPr="009B537B" w:rsidP="009B537B">
      <w:pPr>
        <w:pStyle w:val="ListBullet"/>
      </w:pPr>
      <w:r w:rsidRPr="009B537B">
        <w:t>work effectively with others to undertake and complete the implementation of lead rescue teams that meet all the required outcomes, including:</w:t>
      </w:r>
    </w:p>
    <w:p w:rsidR="00000000" w:rsidRPr="009B537B" w:rsidP="009B537B">
      <w:pPr>
        <w:pStyle w:val="ListBullet2"/>
      </w:pPr>
      <w:r w:rsidRPr="009B537B">
        <w:t>complying with wri</w:t>
      </w:r>
      <w:r w:rsidRPr="009B537B">
        <w:t>tten and verbal reporting requirements and procedures</w:t>
      </w:r>
    </w:p>
    <w:p w:rsidR="00000000" w:rsidRPr="009B537B" w:rsidP="009B537B">
      <w:pPr>
        <w:pStyle w:val="ListBullet2"/>
      </w:pPr>
      <w:r w:rsidRPr="009B537B">
        <w:t>communicating clearly and concisely with others to receive and clarify work instructions</w:t>
      </w:r>
    </w:p>
    <w:p w:rsidR="00000000" w:rsidRPr="009B537B" w:rsidP="009B537B">
      <w:pPr>
        <w:pStyle w:val="ListBullet2"/>
      </w:pPr>
      <w:r w:rsidRPr="009B537B">
        <w:t>communicating clearly and concisely with others to resolve coordination requirements prior to commencing and duri</w:t>
      </w:r>
      <w:r w:rsidRPr="009B537B">
        <w:t>ng work activities.</w:t>
      </w:r>
    </w:p>
    <w:p w:rsidR="00000000" w:rsidRPr="009B537B" w:rsidP="009B537B">
      <w:pPr>
        <w:pStyle w:val="AllowPageBreak"/>
      </w:pPr>
    </w:p>
    <w:p w:rsidR="00000000" w:rsidRPr="009B537B" w:rsidP="009B537B">
      <w:pPr>
        <w:pStyle w:val="Heading1"/>
      </w:pPr>
      <w:bookmarkStart w:id="9" w:name="O_1069537"/>
      <w:bookmarkEnd w:id="9"/>
      <w:r w:rsidRPr="009B537B">
        <w:t>Knowledge Evidence</w:t>
      </w:r>
    </w:p>
    <w:p w:rsidR="00000000" w:rsidRPr="009B537B" w:rsidP="00694985">
      <w:pPr>
        <w:pStyle w:val="BodyText"/>
      </w:pPr>
      <w:r w:rsidRPr="009B537B">
        <w:t>The candidate must be able to demonstrate knowledge to complete the tasks outlined in the elements, performance criteria and foundation skills of this unit, including knowledge of:</w:t>
      </w:r>
    </w:p>
    <w:p w:rsidR="00000000" w:rsidRPr="009B537B" w:rsidP="009B537B">
      <w:pPr>
        <w:pStyle w:val="ListBullet"/>
      </w:pPr>
      <w:r w:rsidRPr="009B537B">
        <w:t>legislative, organisational and site requirements and procedures for:</w:t>
      </w:r>
    </w:p>
    <w:p w:rsidR="00000000" w:rsidRPr="009B537B" w:rsidP="009B537B">
      <w:pPr>
        <w:pStyle w:val="ListBullet2"/>
      </w:pPr>
      <w:r w:rsidRPr="009B537B">
        <w:t>risk management</w:t>
      </w:r>
    </w:p>
    <w:p w:rsidR="00000000" w:rsidRPr="009B537B" w:rsidP="009B537B">
      <w:pPr>
        <w:pStyle w:val="ListBullet2"/>
      </w:pPr>
      <w:r w:rsidRPr="009B537B">
        <w:t>work health and safety</w:t>
      </w:r>
    </w:p>
    <w:p w:rsidR="00000000" w:rsidRPr="009B537B" w:rsidP="009B537B">
      <w:pPr>
        <w:pStyle w:val="ListBullet2"/>
      </w:pPr>
      <w:r w:rsidRPr="009B537B">
        <w:t>personal fitness and readiness management</w:t>
      </w:r>
    </w:p>
    <w:p w:rsidR="00000000" w:rsidRPr="009B537B" w:rsidP="009B537B">
      <w:pPr>
        <w:pStyle w:val="ListBullet2"/>
      </w:pPr>
      <w:r w:rsidRPr="009B537B">
        <w:t>rescue team call-outs</w:t>
      </w:r>
    </w:p>
    <w:p w:rsidR="00000000" w:rsidRPr="009B537B" w:rsidP="009B537B">
      <w:pPr>
        <w:pStyle w:val="ListBullet2"/>
      </w:pPr>
      <w:r w:rsidRPr="009B537B">
        <w:t>isolation and barricading techniques</w:t>
      </w:r>
    </w:p>
    <w:p w:rsidR="00000000" w:rsidRPr="009B537B" w:rsidP="009B537B">
      <w:pPr>
        <w:pStyle w:val="ListBullet2"/>
      </w:pPr>
      <w:r w:rsidRPr="009B537B">
        <w:t xml:space="preserve">stretchers, lashings and roping equipment </w:t>
      </w:r>
    </w:p>
    <w:p w:rsidR="00000000" w:rsidRPr="009B537B" w:rsidP="009B537B">
      <w:pPr>
        <w:pStyle w:val="ListBullet2"/>
      </w:pPr>
      <w:r w:rsidRPr="009B537B">
        <w:t>co</w:t>
      </w:r>
      <w:r w:rsidRPr="009B537B">
        <w:t>mmunicating, recording and reporting</w:t>
      </w:r>
    </w:p>
    <w:p w:rsidR="00000000" w:rsidRPr="009B537B" w:rsidP="009B537B">
      <w:pPr>
        <w:pStyle w:val="ListBullet2"/>
      </w:pPr>
      <w:r w:rsidRPr="009B537B">
        <w:t>environmental issues</w:t>
      </w:r>
    </w:p>
    <w:p w:rsidR="00000000" w:rsidRPr="009B537B" w:rsidP="009B537B">
      <w:pPr>
        <w:pStyle w:val="ListBullet"/>
      </w:pPr>
      <w:r w:rsidRPr="009B537B">
        <w:t>principles of leadership</w:t>
      </w:r>
    </w:p>
    <w:p w:rsidR="00000000" w:rsidRPr="009B537B" w:rsidP="009B537B">
      <w:pPr>
        <w:pStyle w:val="ListBullet"/>
      </w:pPr>
      <w:r w:rsidRPr="009B537B">
        <w:t>counselling techniques</w:t>
      </w:r>
    </w:p>
    <w:p w:rsidR="00000000" w:rsidRPr="009B537B" w:rsidP="009B537B">
      <w:pPr>
        <w:pStyle w:val="ListBullet"/>
      </w:pPr>
      <w:r w:rsidRPr="009B537B">
        <w:t>rescue guidelines</w:t>
      </w:r>
    </w:p>
    <w:p w:rsidR="00000000" w:rsidRPr="009B537B" w:rsidP="009B537B">
      <w:pPr>
        <w:pStyle w:val="ListBullet"/>
      </w:pPr>
      <w:r w:rsidRPr="009B537B">
        <w:t>reporting and recording methods and protocols</w:t>
      </w:r>
    </w:p>
    <w:p w:rsidR="00000000" w:rsidRPr="009B537B" w:rsidP="009B537B">
      <w:pPr>
        <w:pStyle w:val="ListBullet"/>
      </w:pPr>
      <w:r w:rsidRPr="009B537B">
        <w:t>entrapment procedures</w:t>
      </w:r>
    </w:p>
    <w:p w:rsidR="00000000" w:rsidRPr="009B537B" w:rsidP="009B537B">
      <w:pPr>
        <w:pStyle w:val="ListBullet"/>
      </w:pPr>
      <w:r w:rsidRPr="009B537B">
        <w:t>work site methods and environments</w:t>
      </w:r>
    </w:p>
    <w:p w:rsidR="00000000" w:rsidRPr="009B537B" w:rsidP="009B537B">
      <w:pPr>
        <w:pStyle w:val="ListBullet"/>
      </w:pPr>
      <w:r w:rsidRPr="009B537B">
        <w:t>site transport systems</w:t>
      </w:r>
    </w:p>
    <w:p w:rsidR="00000000" w:rsidRPr="009B537B" w:rsidP="009B537B">
      <w:pPr>
        <w:pStyle w:val="ListBullet"/>
      </w:pPr>
      <w:r w:rsidRPr="009B537B">
        <w:t>types of fire and fire control methods</w:t>
      </w:r>
    </w:p>
    <w:p w:rsidR="00000000" w:rsidRPr="009B537B" w:rsidP="009B537B">
      <w:pPr>
        <w:pStyle w:val="ListBullet"/>
      </w:pPr>
      <w:r w:rsidRPr="009B537B">
        <w:t>call-out procedures</w:t>
      </w:r>
    </w:p>
    <w:p w:rsidR="00000000" w:rsidRPr="009B537B" w:rsidP="009B537B">
      <w:pPr>
        <w:pStyle w:val="ListBullet"/>
      </w:pPr>
      <w:r w:rsidRPr="009B537B">
        <w:t xml:space="preserve">standby/emergency procedures </w:t>
      </w:r>
    </w:p>
    <w:p w:rsidR="00000000" w:rsidRPr="009B537B" w:rsidP="009B537B">
      <w:pPr>
        <w:pStyle w:val="ListBullet"/>
      </w:pPr>
      <w:r w:rsidRPr="009B537B">
        <w:t>effects of atmospheric conditions</w:t>
      </w:r>
    </w:p>
    <w:p w:rsidR="00000000" w:rsidRPr="009B537B" w:rsidP="009B537B">
      <w:pPr>
        <w:pStyle w:val="ListBullet"/>
      </w:pPr>
      <w:r w:rsidRPr="009B537B">
        <w:t>breathing apparatus components</w:t>
      </w:r>
    </w:p>
    <w:p w:rsidR="00000000" w:rsidRPr="009B537B" w:rsidP="009B537B">
      <w:pPr>
        <w:pStyle w:val="ListBullet"/>
      </w:pPr>
      <w:r w:rsidRPr="009B537B">
        <w:t>factors affecting oxygen/air consumption</w:t>
      </w:r>
    </w:p>
    <w:p w:rsidR="00000000" w:rsidRPr="009B537B" w:rsidP="009B537B">
      <w:pPr>
        <w:pStyle w:val="ListBullet"/>
      </w:pPr>
      <w:r w:rsidRPr="009B537B">
        <w:t>control point procedures and communications</w:t>
      </w:r>
    </w:p>
    <w:p w:rsidR="00000000" w:rsidRPr="009B537B" w:rsidP="009B537B">
      <w:pPr>
        <w:pStyle w:val="ListBullet"/>
      </w:pPr>
      <w:r w:rsidRPr="009B537B">
        <w:t>structure, role a</w:t>
      </w:r>
      <w:r w:rsidRPr="009B537B">
        <w:t>nd responsibilities of Incident Control</w:t>
      </w:r>
    </w:p>
    <w:p w:rsidR="00000000" w:rsidRPr="009B537B" w:rsidP="009B537B">
      <w:pPr>
        <w:pStyle w:val="ListBullet"/>
      </w:pPr>
      <w:r w:rsidRPr="009B537B">
        <w:t xml:space="preserve">critical incident stress debriefing </w:t>
      </w:r>
    </w:p>
    <w:p w:rsidR="00000000" w:rsidRPr="009B537B" w:rsidP="009B537B">
      <w:pPr>
        <w:pStyle w:val="ListBullet"/>
      </w:pPr>
      <w:r w:rsidRPr="009B537B">
        <w:t>extrication methods</w:t>
      </w:r>
    </w:p>
    <w:p w:rsidR="00000000" w:rsidRPr="009B537B" w:rsidP="009B537B">
      <w:pPr>
        <w:pStyle w:val="ListBullet"/>
      </w:pPr>
      <w:r w:rsidRPr="009B537B">
        <w:t>roles of key external agencies</w:t>
      </w:r>
    </w:p>
    <w:p w:rsidR="00000000" w:rsidRPr="009B537B" w:rsidP="009B537B">
      <w:pPr>
        <w:pStyle w:val="ListBullet"/>
      </w:pPr>
      <w:r w:rsidRPr="009B537B">
        <w:t>first aid principles and applications.</w:t>
      </w:r>
    </w:p>
    <w:p w:rsidR="00000000" w:rsidRPr="009B537B" w:rsidP="009B537B">
      <w:pPr>
        <w:pStyle w:val="AllowPageBreak"/>
      </w:pPr>
    </w:p>
    <w:p w:rsidR="00000000" w:rsidRPr="009B537B" w:rsidP="009B537B">
      <w:pPr>
        <w:pStyle w:val="Heading1"/>
      </w:pPr>
      <w:bookmarkStart w:id="10" w:name="O_1069536"/>
      <w:bookmarkEnd w:id="10"/>
      <w:r w:rsidRPr="009B537B">
        <w:t>Assessment Conditions</w:t>
      </w:r>
    </w:p>
    <w:p w:rsidR="00000000" w:rsidRPr="009B537B" w:rsidP="00694985">
      <w:pPr>
        <w:pStyle w:val="BodyText"/>
      </w:pPr>
      <w:r w:rsidRPr="009B537B">
        <w:t>Mandatory conditions for assessment of this unit are stipulated below.</w:t>
      </w:r>
    </w:p>
    <w:p w:rsidR="00000000" w:rsidRPr="009B537B" w:rsidP="00694985">
      <w:pPr>
        <w:pStyle w:val="BodyText"/>
      </w:pPr>
      <w:r w:rsidRPr="009B537B">
        <w:t>The assessment must:</w:t>
      </w:r>
    </w:p>
    <w:p w:rsidR="00000000" w:rsidRPr="009B537B" w:rsidP="009B537B">
      <w:pPr>
        <w:pStyle w:val="ListBullet"/>
      </w:pPr>
      <w:r w:rsidRPr="009B537B">
        <w:t>include access to:</w:t>
      </w:r>
    </w:p>
    <w:p w:rsidR="00000000" w:rsidRPr="009B537B" w:rsidP="009B537B">
      <w:pPr>
        <w:pStyle w:val="ListBullet2"/>
      </w:pPr>
      <w:r w:rsidRPr="009B537B">
        <w:t xml:space="preserve">site plans </w:t>
      </w:r>
    </w:p>
    <w:p w:rsidR="00000000" w:rsidRPr="009B537B" w:rsidP="009B537B">
      <w:pPr>
        <w:pStyle w:val="ListBullet2"/>
      </w:pPr>
      <w:r w:rsidRPr="009B537B">
        <w:t>personal protective equipment required for the activities described in the performance evidence</w:t>
      </w:r>
    </w:p>
    <w:p w:rsidR="00000000" w:rsidRPr="009B537B" w:rsidP="009B537B">
      <w:pPr>
        <w:pStyle w:val="ListBullet"/>
      </w:pPr>
      <w:r w:rsidRPr="009B537B">
        <w:t>be conducted in a safe environment</w:t>
      </w:r>
    </w:p>
    <w:p w:rsidR="00000000" w:rsidRPr="009B537B" w:rsidP="009B537B">
      <w:pPr>
        <w:pStyle w:val="ListBullet"/>
      </w:pPr>
      <w:r w:rsidRPr="009B537B">
        <w:t>be assessed in context of this sector</w:t>
      </w:r>
      <w:r>
        <w:t>’</w:t>
      </w:r>
      <w:r w:rsidRPr="009B537B">
        <w:t>s work environment</w:t>
      </w:r>
    </w:p>
    <w:p w:rsidR="00000000" w:rsidRPr="009B537B" w:rsidP="009B537B">
      <w:pPr>
        <w:pStyle w:val="ListBullet"/>
      </w:pPr>
      <w:r w:rsidRPr="009B537B">
        <w:t>be assessed in compliance with relevant legislation and regulations and using policies, procedures, processes and operational manuals directly related to the industry sector for which it is being as</w:t>
      </w:r>
      <w:r w:rsidRPr="009B537B">
        <w:t>sessed</w:t>
      </w:r>
    </w:p>
    <w:p w:rsidR="00000000" w:rsidRPr="009B537B" w:rsidP="009B537B">
      <w:pPr>
        <w:pStyle w:val="ListBullet"/>
      </w:pPr>
      <w:r w:rsidRPr="009B537B">
        <w:t>confirm consistent performance can be applied in a range of relevant workplace circumstances.</w:t>
      </w:r>
    </w:p>
    <w:p w:rsidR="00000000" w:rsidRPr="009B537B" w:rsidP="00694985">
      <w:pPr>
        <w:pStyle w:val="BodyText"/>
      </w:pPr>
      <w:r w:rsidRPr="009B537B">
        <w:t>Where personal safety or environmental damage are limiting factors, assessment may occur in a simulated work environment* provided it is realistic and suff</w:t>
      </w:r>
      <w:r w:rsidRPr="009B537B">
        <w:t>iciently rigorous to cover all aspects of this sector’s workplace performance, including environment, task skills, task management skills, contingency management skills and job role environment skills.</w:t>
      </w:r>
    </w:p>
    <w:p w:rsidR="00000000" w:rsidRPr="009B537B" w:rsidP="009B537B">
      <w:pPr>
        <w:pStyle w:val="Heading1"/>
      </w:pPr>
      <w:r w:rsidRPr="009B537B">
        <w:t>Assessor Requirements</w:t>
      </w:r>
    </w:p>
    <w:p w:rsidR="00000000" w:rsidRPr="009B537B" w:rsidP="00694985">
      <w:pPr>
        <w:pStyle w:val="BodyText"/>
      </w:pPr>
      <w:r w:rsidRPr="009B537B">
        <w:t>Assessors must be able to clea</w:t>
      </w:r>
      <w:r w:rsidRPr="009B537B">
        <w:t xml:space="preserve">rly demonstrate current and relevant industry knowledge and experience to satisfy the mandatory regulatory standards as set out in the Standards for Registered Training Organisations (RTOs) 2015/Australian Quality Training Framework mandatory requirements </w:t>
      </w:r>
      <w:r w:rsidRPr="009B537B">
        <w:t>for assessors current at the time of assessment and any relevant licensing and certification requirements. This includes:</w:t>
      </w:r>
    </w:p>
    <w:p w:rsidR="00000000" w:rsidRPr="009B537B" w:rsidP="009B537B">
      <w:pPr>
        <w:pStyle w:val="ListBullet"/>
      </w:pPr>
      <w:r w:rsidRPr="009B537B">
        <w:t>vocational competencies at least to the level being delivered and assessed</w:t>
      </w:r>
    </w:p>
    <w:p w:rsidR="00000000" w:rsidRPr="009B537B" w:rsidP="009B537B">
      <w:pPr>
        <w:pStyle w:val="ListBullet"/>
      </w:pPr>
      <w:r w:rsidRPr="009B537B">
        <w:t xml:space="preserve">current industry skills directly relevant to the training </w:t>
      </w:r>
      <w:r w:rsidRPr="009B537B">
        <w:t>and assessment being provided</w:t>
      </w:r>
    </w:p>
    <w:p w:rsidR="00000000" w:rsidRPr="009B537B" w:rsidP="009B537B">
      <w:pPr>
        <w:pStyle w:val="ListBullet"/>
      </w:pPr>
      <w:r w:rsidRPr="009B537B">
        <w:t>current knowledge and skills in vocational training and learning that informs their training and assessment</w:t>
      </w:r>
    </w:p>
    <w:p w:rsidR="00000000" w:rsidRPr="009B537B" w:rsidP="009B537B">
      <w:pPr>
        <w:pStyle w:val="ListBullet"/>
      </w:pPr>
      <w:r w:rsidRPr="009B537B">
        <w:t>formal relevant qualifications in training and assessment</w:t>
      </w:r>
    </w:p>
    <w:p w:rsidR="00000000" w:rsidRPr="009B537B" w:rsidP="009B537B">
      <w:pPr>
        <w:pStyle w:val="ListBullet"/>
      </w:pPr>
      <w:r w:rsidRPr="009B537B">
        <w:t>having knowledge of and/or experience using the latest techn</w:t>
      </w:r>
      <w:r w:rsidRPr="009B537B">
        <w:t xml:space="preserve">iques and processes </w:t>
      </w:r>
    </w:p>
    <w:p w:rsidR="00000000" w:rsidRPr="009B537B" w:rsidP="009B537B">
      <w:pPr>
        <w:pStyle w:val="ListBullet"/>
      </w:pPr>
      <w:r w:rsidRPr="009B537B">
        <w:t>possessing a high level of RII training product knowledge</w:t>
      </w:r>
    </w:p>
    <w:p w:rsidR="00000000" w:rsidRPr="009B537B" w:rsidP="009B537B">
      <w:pPr>
        <w:pStyle w:val="ListBullet"/>
      </w:pPr>
      <w:r w:rsidRPr="009B537B">
        <w:t>having an understanding and knowledge of legislation and regulations relevant to the industry and to employment and workplaces</w:t>
      </w:r>
    </w:p>
    <w:p w:rsidR="00000000" w:rsidRPr="009B537B" w:rsidP="009B537B">
      <w:pPr>
        <w:pStyle w:val="ListBullet"/>
      </w:pPr>
      <w:r w:rsidRPr="009B537B">
        <w:t>demonstrating the performance evidence, and knowle</w:t>
      </w:r>
      <w:r w:rsidRPr="009B537B">
        <w:t xml:space="preserve">dge evidence outlined in this unit of competency, and </w:t>
      </w:r>
    </w:p>
    <w:p w:rsidR="00000000" w:rsidRPr="009B537B" w:rsidP="009B537B">
      <w:pPr>
        <w:pStyle w:val="ListBullet"/>
      </w:pPr>
      <w:r w:rsidRPr="009B537B">
        <w:t>the minimum years of current** work experience after competency has been obtained as specified below in an industry sector relevant to the outcomes of the unit.</w:t>
      </w:r>
    </w:p>
    <w:p w:rsidR="00000000" w:rsidRPr="009B537B" w:rsidP="00694985">
      <w:pPr>
        <w:pStyle w:val="BodyText"/>
      </w:pPr>
      <w:r w:rsidRPr="009B537B">
        <w:t>It is also acceptable for the appropriat</w:t>
      </w:r>
      <w:r w:rsidRPr="009B537B">
        <w:t>ely qualified assessor to work with an industry expert to conduct assessment together and for the industry expert to be involved in the assessment judgement. The industry expert must hold the relevant vocational competencies and have current industry skill</w:t>
      </w:r>
      <w:r w:rsidRPr="009B537B">
        <w:t>s directly relevant to the training and assessment being provided and must work alongside a trainer and/or assessor to conduct the assessment. This means the industry subject matter expert should hold the unit being assessed (or an equivalent unit), and mu</w:t>
      </w:r>
      <w:r w:rsidRPr="009B537B">
        <w:t>st also demonstrate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69498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537B">
            <w:pPr>
              <w:pStyle w:val="Heading4"/>
              <w:rPr>
                <w:lang w:val="en-NZ"/>
              </w:rPr>
            </w:pPr>
            <w:r w:rsidRPr="009B537B">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537B">
            <w:pPr>
              <w:pStyle w:val="Heading4"/>
              <w:rPr>
                <w:lang w:val="en-NZ"/>
              </w:rPr>
            </w:pPr>
            <w:r w:rsidRPr="009B537B">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537B">
            <w:pPr>
              <w:pStyle w:val="Heading4"/>
              <w:rPr>
                <w:lang w:val="en-NZ"/>
              </w:rPr>
            </w:pPr>
            <w:r w:rsidRPr="009B537B">
              <w:t>Requi</w:t>
            </w:r>
            <w:r w:rsidRPr="009B537B">
              <w:t>red assessor or industry subject matter expert experience</w:t>
            </w:r>
          </w:p>
        </w:tc>
      </w:tr>
      <w:tr w:rsidTr="00694985">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537B">
            <w:pPr>
              <w:pStyle w:val="BodyText"/>
              <w:rPr>
                <w:lang w:val="en-NZ"/>
              </w:rPr>
            </w:pPr>
            <w:r w:rsidRPr="009B537B">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537B">
            <w:pPr>
              <w:pStyle w:val="BodyText"/>
              <w:rPr>
                <w:lang w:val="en-NZ"/>
              </w:rPr>
            </w:pPr>
            <w:r w:rsidRPr="009B537B">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537B">
            <w:pPr>
              <w:pStyle w:val="BodyText"/>
              <w:rPr>
                <w:lang w:val="en-NZ"/>
              </w:rPr>
            </w:pPr>
            <w:r w:rsidRPr="009B537B">
              <w:t>1 year</w:t>
            </w:r>
          </w:p>
        </w:tc>
      </w:tr>
      <w:tr w:rsidTr="00694985">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537B">
            <w:pPr>
              <w:pStyle w:val="BodyText"/>
              <w:rPr>
                <w:lang w:val="en-NZ"/>
              </w:rPr>
            </w:pPr>
            <w:r w:rsidRPr="009B537B">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537B">
            <w:pPr>
              <w:pStyle w:val="BodyText"/>
              <w:rPr>
                <w:lang w:val="en-NZ"/>
              </w:rPr>
            </w:pPr>
            <w:r w:rsidRPr="009B537B">
              <w:t>2 years</w:t>
            </w:r>
          </w:p>
        </w:tc>
      </w:tr>
      <w:tr w:rsidTr="0069498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537B">
            <w:pPr>
              <w:pStyle w:val="BodyText"/>
              <w:rPr>
                <w:lang w:val="en-NZ"/>
              </w:rPr>
            </w:pPr>
            <w:r w:rsidRPr="009B537B">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537B">
            <w:pPr>
              <w:pStyle w:val="BodyText"/>
              <w:rPr>
                <w:lang w:val="en-NZ"/>
              </w:rPr>
            </w:pPr>
            <w:r w:rsidRPr="009B537B">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537B">
            <w:pPr>
              <w:pStyle w:val="BodyText"/>
              <w:rPr>
                <w:lang w:val="en-NZ"/>
              </w:rPr>
            </w:pPr>
            <w:r w:rsidRPr="009B537B">
              <w:t>3 years</w:t>
            </w:r>
          </w:p>
        </w:tc>
      </w:tr>
      <w:tr w:rsidTr="0069498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537B">
            <w:pPr>
              <w:pStyle w:val="BodyText"/>
              <w:rPr>
                <w:lang w:val="en-NZ"/>
              </w:rPr>
            </w:pPr>
            <w:r w:rsidRPr="009B537B">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B537B" w:rsidP="009B537B">
            <w:pPr>
              <w:pStyle w:val="BodyText"/>
            </w:pPr>
            <w:r w:rsidRPr="009B537B">
              <w:t>Where this unit is being assessed outside of the resources and infrastructure sectors assessor and/or industry subject matter expert experience should be in-line with industry standards for the sector in which it is being assessed and where no industry sta</w:t>
            </w:r>
            <w:r w:rsidRPr="009B537B">
              <w:t>ndard is specified should comply with any relevant regulation.</w:t>
            </w:r>
          </w:p>
        </w:tc>
      </w:tr>
    </w:tbl>
    <w:p w:rsidR="00000000" w:rsidRPr="009B537B" w:rsidP="00694985">
      <w:pPr>
        <w:pStyle w:val="BodyText"/>
      </w:pPr>
      <w:r w:rsidRPr="009B537B">
        <w:t>*Guidance on simulated environments has been stipulated in the RII Companion Volume Implementation Guide located on VETNet.</w:t>
      </w:r>
    </w:p>
    <w:p w:rsidR="00000000" w:rsidRPr="009B537B" w:rsidP="00694985">
      <w:pPr>
        <w:pStyle w:val="BodyText"/>
      </w:pPr>
      <w:r w:rsidRPr="009B537B">
        <w:t>**Assessors can demonstrate current work experience through employm</w:t>
      </w:r>
      <w:r w:rsidRPr="009B537B">
        <w:t>ent within industry in a role relevant to the outcomes of the unit; or, for external assessors this can be demonstrated through exposure to industry by conducting a minimum number of site assessments as determined by the relevant industry sector, across va</w:t>
      </w:r>
      <w:r w:rsidRPr="009B537B">
        <w:t>rious locations.</w:t>
      </w:r>
    </w:p>
    <w:p w:rsidR="00000000" w:rsidRPr="009B537B" w:rsidP="00694985">
      <w:pPr>
        <w:pStyle w:val="BodyText"/>
      </w:pPr>
      <w:r w:rsidRPr="009B537B">
        <w:t>*** While a unit of competency does not have an AQF level, where a unit is being delivered outside of a qualification the first numeric character in the unit code should be considered as the AQF indicator level for assessment purposes.</w:t>
      </w:r>
    </w:p>
    <w:p w:rsidR="00000000" w:rsidRPr="009B537B" w:rsidP="009B537B">
      <w:pPr>
        <w:pStyle w:val="Heading1"/>
      </w:pPr>
      <w:bookmarkStart w:id="11" w:name="O_1069534"/>
      <w:bookmarkEnd w:id="11"/>
      <w:r w:rsidRPr="009B537B">
        <w:t>Links</w:t>
      </w:r>
    </w:p>
    <w:p w:rsidR="00000000" w:rsidRPr="009B537B" w:rsidP="00694985">
      <w:pPr>
        <w:pStyle w:val="BodyText"/>
      </w:pPr>
      <w:r w:rsidRPr="009B537B">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E3940">
        <w:rPr>
          <w:rStyle w:val="Hyperlink"/>
        </w:rPr>
        <w:t>https://vetnet.gov.au/Pages/TrainingDocs.aspx?q=88a61002-9a21-4386-aaf8-69c76e675272</w:t>
      </w:r>
      <w:r>
        <w:fldChar w:fldCharType="end"/>
      </w:r>
    </w:p>
    <w:p w:rsidR="00000000" w:rsidRPr="009B537B" w:rsidP="009B537B"/>
    <w:sectPr w:rsidSect="009B537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3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37B" w:rsidRPr="00694985" w:rsidP="006949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3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985" w:rsidP="009B53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94985" w:rsidP="009B537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94985" w:rsidP="009B537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37B" w:rsidP="009B537B">
    <w:pPr>
      <w:pStyle w:val="Footer"/>
      <w:framePr w:wrap="around"/>
    </w:pPr>
    <w:r>
      <w:fldChar w:fldCharType="begin"/>
    </w:r>
    <w:r>
      <w:instrText xml:space="preserve"> DOCPROPERTY  Subject  \* MERGEFORMAT </w:instrText>
    </w:r>
    <w:r>
      <w:fldChar w:fldCharType="separate"/>
    </w:r>
    <w:r w:rsidR="00694985">
      <w:t>Approved</w:t>
    </w:r>
    <w:r w:rsidR="00694985">
      <w:fldChar w:fldCharType="end"/>
    </w:r>
    <w:r>
      <w:tab/>
      <w:t xml:space="preserve">Page </w:t>
    </w:r>
    <w:r>
      <w:fldChar w:fldCharType="begin"/>
    </w:r>
    <w:r>
      <w:instrText xml:space="preserve"> PAGE  \* Arabic  \* MERGEFORMAT </w:instrText>
    </w:r>
    <w:r>
      <w:fldChar w:fldCharType="separate"/>
    </w:r>
    <w:r w:rsidR="0069498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94985">
      <w:rPr>
        <w:noProof/>
      </w:rPr>
      <w:t>5</w:t>
    </w:r>
    <w:r>
      <w:rPr>
        <w:noProof/>
      </w:rPr>
      <w:fldChar w:fldCharType="end"/>
    </w:r>
  </w:p>
  <w:p w:rsidR="009B537B" w:rsidP="009B537B">
    <w:pPr>
      <w:pStyle w:val="Footer"/>
      <w:framePr w:wrap="around"/>
    </w:pPr>
    <w:r>
      <w:t xml:space="preserve">© Commonwealth of Australia, </w:t>
    </w:r>
    <w:r>
      <w:fldChar w:fldCharType="begin"/>
    </w:r>
    <w:r>
      <w:instrText xml:space="preserve"> DATE  \@ "yyyy"  \* MERGEFORMAT </w:instrText>
    </w:r>
    <w:r>
      <w:fldChar w:fldCharType="separate"/>
    </w:r>
    <w:r w:rsidR="00694985">
      <w:rPr>
        <w:noProof/>
      </w:rPr>
      <w:t>2025</w:t>
    </w:r>
    <w:r>
      <w:fldChar w:fldCharType="end"/>
    </w:r>
    <w:r>
      <w:tab/>
    </w:r>
    <w:r>
      <w:fldChar w:fldCharType="begin"/>
    </w:r>
    <w:r>
      <w:instrText xml:space="preserve"> DOCPROPERTY  Author  \* MERGEFORMAT </w:instrText>
    </w:r>
    <w:r>
      <w:fldChar w:fldCharType="separate"/>
    </w:r>
    <w:r w:rsidR="00694985">
      <w:t>Mining and Automotive Skills Alliance</w:t>
    </w:r>
    <w:r w:rsidR="00694985">
      <w:fldChar w:fldCharType="end"/>
    </w:r>
  </w:p>
  <w:p w:rsidR="009B537B" w:rsidP="009B53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3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98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537B" w:rsidRPr="00694985" w:rsidP="0069498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3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985" w:rsidRPr="002D2AF8" w:rsidP="009B537B">
    <w:pPr>
      <w:pStyle w:val="Header"/>
      <w:framePr w:wrap="around"/>
    </w:pPr>
    <w:r>
      <w:fldChar w:fldCharType="begin"/>
    </w:r>
    <w:r>
      <w:instrText xml:space="preserve"> TITLE   \* MERGEFORMAT </w:instrText>
    </w:r>
    <w:r>
      <w:fldChar w:fldCharType="separate"/>
    </w:r>
    <w:r>
      <w:t>RIIERR403E Lead rescue teams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94985" w:rsidP="009B537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37B" w:rsidRPr="002D2AF8" w:rsidP="009B537B">
    <w:pPr>
      <w:pStyle w:val="Header"/>
      <w:framePr w:wrap="around"/>
    </w:pPr>
    <w:r>
      <w:fldChar w:fldCharType="begin"/>
    </w:r>
    <w:r>
      <w:instrText xml:space="preserve"> TITLE   \* MERGEFORMAT </w:instrText>
    </w:r>
    <w:r>
      <w:fldChar w:fldCharType="separate"/>
    </w:r>
    <w:r w:rsidR="00694985">
      <w:t>RIIERR403E Lead rescue teams</w:t>
    </w:r>
    <w:r w:rsidR="00694985">
      <w:fldChar w:fldCharType="end"/>
    </w:r>
    <w:r>
      <w:tab/>
      <w:t xml:space="preserve">Date this document was generated: </w:t>
    </w:r>
    <w:r>
      <w:fldChar w:fldCharType="begin"/>
    </w:r>
    <w:r>
      <w:instrText xml:space="preserve"> CREATEDATE  \@ "d MMMM yyyy"  \* MERGEFORMAT </w:instrText>
    </w:r>
    <w:r>
      <w:fldChar w:fldCharType="separate"/>
    </w:r>
    <w:r w:rsidR="00694985">
      <w:rPr>
        <w:noProof/>
      </w:rPr>
      <w:t>2 March 2025</w:t>
    </w:r>
    <w:r>
      <w:fldChar w:fldCharType="end"/>
    </w:r>
  </w:p>
  <w:p w:rsidR="009B537B" w:rsidP="009B53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CC45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FAA9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F2C5A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53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537B"/>
    <w:pPr>
      <w:spacing w:before="360" w:after="60"/>
      <w:outlineLvl w:val="0"/>
    </w:pPr>
    <w:rPr>
      <w:sz w:val="32"/>
    </w:rPr>
  </w:style>
  <w:style w:type="paragraph" w:styleId="Heading2">
    <w:name w:val="heading 2"/>
    <w:basedOn w:val="HeadingBase"/>
    <w:next w:val="BodyText"/>
    <w:link w:val="Heading2Char"/>
    <w:qFormat/>
    <w:rsid w:val="009B537B"/>
    <w:pPr>
      <w:keepLines/>
      <w:spacing w:before="240" w:after="120"/>
      <w:outlineLvl w:val="1"/>
    </w:pPr>
    <w:rPr>
      <w:sz w:val="28"/>
      <w:szCs w:val="40"/>
    </w:rPr>
  </w:style>
  <w:style w:type="paragraph" w:styleId="Heading3">
    <w:name w:val="heading 3"/>
    <w:basedOn w:val="HeadingBase"/>
    <w:next w:val="BodyText"/>
    <w:link w:val="Heading3Char"/>
    <w:qFormat/>
    <w:rsid w:val="009B537B"/>
    <w:pPr>
      <w:spacing w:before="180" w:after="120"/>
      <w:outlineLvl w:val="2"/>
    </w:pPr>
    <w:rPr>
      <w:spacing w:val="-10"/>
      <w:kern w:val="32"/>
    </w:rPr>
  </w:style>
  <w:style w:type="paragraph" w:styleId="Heading4">
    <w:name w:val="heading 4"/>
    <w:basedOn w:val="HeadingBase"/>
    <w:next w:val="BodyText"/>
    <w:link w:val="Heading4Char"/>
    <w:qFormat/>
    <w:rsid w:val="009B537B"/>
    <w:pPr>
      <w:spacing w:before="160" w:after="120"/>
      <w:outlineLvl w:val="3"/>
    </w:pPr>
    <w:rPr>
      <w:sz w:val="22"/>
    </w:rPr>
  </w:style>
  <w:style w:type="paragraph" w:styleId="Heading5">
    <w:name w:val="heading 5"/>
    <w:basedOn w:val="HeadingBase"/>
    <w:next w:val="Normal"/>
    <w:link w:val="Heading5Char"/>
    <w:qFormat/>
    <w:rsid w:val="009B537B"/>
    <w:pPr>
      <w:spacing w:before="80"/>
      <w:outlineLvl w:val="4"/>
    </w:pPr>
    <w:rPr>
      <w:color w:val="918585"/>
      <w:sz w:val="20"/>
    </w:rPr>
  </w:style>
  <w:style w:type="paragraph" w:styleId="Heading6">
    <w:name w:val="heading 6"/>
    <w:basedOn w:val="HeadingBase"/>
    <w:next w:val="Normal"/>
    <w:link w:val="Heading6Char"/>
    <w:qFormat/>
    <w:rsid w:val="009B537B"/>
    <w:pPr>
      <w:spacing w:before="60"/>
      <w:outlineLvl w:val="5"/>
    </w:pPr>
    <w:rPr>
      <w:color w:val="918585"/>
      <w:sz w:val="20"/>
    </w:rPr>
  </w:style>
  <w:style w:type="paragraph" w:styleId="Heading7">
    <w:name w:val="heading 7"/>
    <w:basedOn w:val="Normal"/>
    <w:next w:val="Normal"/>
    <w:link w:val="Heading7Char"/>
    <w:qFormat/>
    <w:rsid w:val="009B537B"/>
    <w:pPr>
      <w:ind w:left="720"/>
      <w:outlineLvl w:val="6"/>
    </w:pPr>
    <w:rPr>
      <w:i/>
    </w:rPr>
  </w:style>
  <w:style w:type="paragraph" w:styleId="Heading8">
    <w:name w:val="heading 8"/>
    <w:basedOn w:val="Normal"/>
    <w:next w:val="Normal"/>
    <w:link w:val="Heading8Char"/>
    <w:qFormat/>
    <w:rsid w:val="009B537B"/>
    <w:pPr>
      <w:ind w:left="720"/>
      <w:outlineLvl w:val="7"/>
    </w:pPr>
    <w:rPr>
      <w:i/>
    </w:rPr>
  </w:style>
  <w:style w:type="paragraph" w:styleId="Heading9">
    <w:name w:val="heading 9"/>
    <w:basedOn w:val="Normal"/>
    <w:next w:val="Normal"/>
    <w:link w:val="Heading9Char"/>
    <w:qFormat/>
    <w:rsid w:val="009B537B"/>
    <w:pPr>
      <w:ind w:left="720"/>
      <w:outlineLvl w:val="8"/>
    </w:pPr>
    <w:rPr>
      <w:i/>
    </w:rPr>
  </w:style>
  <w:style w:type="character" w:default="1" w:styleId="DefaultParagraphFont">
    <w:name w:val="Default Paragraph Font"/>
    <w:uiPriority w:val="1"/>
    <w:unhideWhenUsed/>
    <w:rsid w:val="009B53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537B"/>
  </w:style>
  <w:style w:type="character" w:customStyle="1" w:styleId="Heading1Char">
    <w:name w:val="Heading 1 Char"/>
    <w:basedOn w:val="DefaultParagraphFont"/>
    <w:link w:val="Heading1"/>
    <w:rsid w:val="009B537B"/>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9B537B"/>
    <w:rPr>
      <w:rFonts w:ascii="Times New Roman" w:eastAsia="Times New Roman" w:hAnsi="Times New Roman" w:cs="Times New Roman"/>
      <w:b/>
      <w:szCs w:val="20"/>
      <w:lang w:eastAsia="en-US"/>
    </w:rPr>
  </w:style>
  <w:style w:type="paragraph" w:styleId="BodyText">
    <w:name w:val="Body Text"/>
    <w:basedOn w:val="Normal"/>
    <w:link w:val="BodyTextChar"/>
    <w:rsid w:val="009B537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537B"/>
    <w:rPr>
      <w:rFonts w:ascii="Times New Roman" w:eastAsia="Times New Roman" w:hAnsi="Times New Roman" w:cs="Times New Roman"/>
      <w:sz w:val="24"/>
      <w:lang w:eastAsia="en-US"/>
    </w:rPr>
  </w:style>
  <w:style w:type="paragraph" w:styleId="ListBullet">
    <w:name w:val="List Bullet"/>
    <w:basedOn w:val="List"/>
    <w:rsid w:val="009B537B"/>
    <w:pPr>
      <w:numPr>
        <w:numId w:val="12"/>
      </w:numPr>
      <w:tabs>
        <w:tab w:val="clear" w:pos="340"/>
      </w:tabs>
      <w:spacing w:before="40" w:after="40"/>
    </w:pPr>
  </w:style>
  <w:style w:type="character" w:customStyle="1" w:styleId="SpecialBold">
    <w:name w:val="Special Bold"/>
    <w:basedOn w:val="DefaultParagraphFont"/>
    <w:rsid w:val="009B537B"/>
    <w:rPr>
      <w:b/>
      <w:spacing w:val="0"/>
    </w:rPr>
  </w:style>
  <w:style w:type="paragraph" w:styleId="ListBullet2">
    <w:name w:val="List Bullet 2"/>
    <w:basedOn w:val="List2"/>
    <w:rsid w:val="009B537B"/>
    <w:pPr>
      <w:numPr>
        <w:numId w:val="13"/>
      </w:numPr>
      <w:tabs>
        <w:tab w:val="clear" w:pos="680"/>
      </w:tabs>
    </w:pPr>
  </w:style>
  <w:style w:type="character" w:styleId="Emphasis">
    <w:name w:val="Emphasis"/>
    <w:basedOn w:val="DefaultParagraphFont"/>
    <w:qFormat/>
    <w:rsid w:val="009B537B"/>
    <w:rPr>
      <w:i/>
    </w:rPr>
  </w:style>
  <w:style w:type="paragraph" w:customStyle="1" w:styleId="SuperHeading">
    <w:name w:val="SuperHeading"/>
    <w:basedOn w:val="Normal"/>
    <w:rsid w:val="009B537B"/>
    <w:pPr>
      <w:spacing w:before="240" w:after="120"/>
      <w:outlineLvl w:val="0"/>
    </w:pPr>
    <w:rPr>
      <w:rFonts w:ascii="Times New Roman" w:hAnsi="Times New Roman"/>
      <w:b/>
      <w:sz w:val="32"/>
    </w:rPr>
  </w:style>
  <w:style w:type="paragraph" w:customStyle="1" w:styleId="AllowPageBreak">
    <w:name w:val="AllowPageBreak"/>
    <w:rsid w:val="009B537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B537B"/>
    <w:pPr>
      <w:tabs>
        <w:tab w:val="left" w:pos="680"/>
      </w:tabs>
      <w:spacing w:before="60" w:after="60"/>
      <w:ind w:left="680" w:hanging="340"/>
    </w:pPr>
  </w:style>
  <w:style w:type="character" w:customStyle="1" w:styleId="Heading2Char">
    <w:name w:val="Heading 2 Char"/>
    <w:basedOn w:val="DefaultParagraphFont"/>
    <w:link w:val="Heading2"/>
    <w:rsid w:val="009B53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537B"/>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9B53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53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53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53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537B"/>
    <w:rPr>
      <w:rFonts w:ascii="Courier New" w:eastAsia="Times New Roman" w:hAnsi="Courier New" w:cs="Times New Roman"/>
      <w:i/>
      <w:szCs w:val="20"/>
      <w:lang w:eastAsia="en-US"/>
    </w:rPr>
  </w:style>
  <w:style w:type="paragraph" w:customStyle="1" w:styleId="HeadingBase">
    <w:name w:val="Heading Base"/>
    <w:rsid w:val="009B53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537B"/>
    <w:pPr>
      <w:tabs>
        <w:tab w:val="right" w:leader="dot" w:pos="9072"/>
      </w:tabs>
      <w:ind w:left="567"/>
    </w:pPr>
    <w:rPr>
      <w:szCs w:val="22"/>
    </w:rPr>
  </w:style>
  <w:style w:type="paragraph" w:customStyle="1" w:styleId="TOCBase">
    <w:name w:val="TOC Base"/>
    <w:rsid w:val="009B53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537B"/>
    <w:pPr>
      <w:tabs>
        <w:tab w:val="right" w:leader="dot" w:pos="9072"/>
      </w:tabs>
      <w:spacing w:before="40" w:after="40"/>
      <w:ind w:left="284"/>
    </w:pPr>
    <w:rPr>
      <w:rFonts w:ascii="Times New Roman" w:hAnsi="Times New Roman"/>
    </w:rPr>
  </w:style>
  <w:style w:type="paragraph" w:styleId="TOC1">
    <w:name w:val="toc 1"/>
    <w:basedOn w:val="TOCBase"/>
    <w:next w:val="Normal"/>
    <w:rsid w:val="009B53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53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537B"/>
    <w:rPr>
      <w:rFonts w:ascii="Times New Roman" w:eastAsia="Times New Roman" w:hAnsi="Times New Roman" w:cs="Times New Roman"/>
      <w:sz w:val="16"/>
      <w:lang w:eastAsia="en-US"/>
    </w:rPr>
  </w:style>
  <w:style w:type="paragraph" w:styleId="Title">
    <w:name w:val="Title"/>
    <w:basedOn w:val="HeadingBase"/>
    <w:link w:val="TitleChar"/>
    <w:qFormat/>
    <w:rsid w:val="009B537B"/>
    <w:pPr>
      <w:spacing w:before="5040"/>
      <w:jc w:val="center"/>
    </w:pPr>
    <w:rPr>
      <w:sz w:val="48"/>
      <w:szCs w:val="72"/>
      <w:lang w:val="en-US"/>
    </w:rPr>
  </w:style>
  <w:style w:type="character" w:customStyle="1" w:styleId="TitleChar">
    <w:name w:val="Title Char"/>
    <w:basedOn w:val="DefaultParagraphFont"/>
    <w:link w:val="Title"/>
    <w:rsid w:val="009B53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537B"/>
    <w:pPr>
      <w:tabs>
        <w:tab w:val="left" w:pos="3600"/>
        <w:tab w:val="left" w:pos="3958"/>
      </w:tabs>
    </w:pPr>
  </w:style>
  <w:style w:type="paragraph" w:styleId="List">
    <w:name w:val="List"/>
    <w:basedOn w:val="BodyText"/>
    <w:next w:val="BodyText"/>
    <w:rsid w:val="009B537B"/>
    <w:pPr>
      <w:tabs>
        <w:tab w:val="left" w:pos="340"/>
      </w:tabs>
      <w:spacing w:before="60" w:after="60"/>
      <w:ind w:left="340" w:hanging="340"/>
    </w:pPr>
  </w:style>
  <w:style w:type="paragraph" w:customStyle="1" w:styleId="Note">
    <w:name w:val="Note"/>
    <w:basedOn w:val="BodyText"/>
    <w:rsid w:val="009B53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537B"/>
    <w:pPr>
      <w:framePr w:wrap="auto" w:hAnchor="text" w:y="6049"/>
    </w:pPr>
    <w:rPr>
      <w:color w:val="000000"/>
      <w:sz w:val="40"/>
    </w:rPr>
  </w:style>
  <w:style w:type="paragraph" w:customStyle="1" w:styleId="TOCTitle">
    <w:name w:val="TOCTitle"/>
    <w:basedOn w:val="Heading1"/>
    <w:rsid w:val="009B537B"/>
    <w:pPr>
      <w:spacing w:after="240"/>
      <w:jc w:val="center"/>
      <w:outlineLvl w:val="9"/>
    </w:pPr>
    <w:rPr>
      <w:caps/>
    </w:rPr>
  </w:style>
  <w:style w:type="paragraph" w:customStyle="1" w:styleId="Version">
    <w:name w:val="Version"/>
    <w:rsid w:val="009B537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537B"/>
    <w:pPr>
      <w:keepNext w:val="0"/>
      <w:tabs>
        <w:tab w:val="right" w:pos="4176"/>
      </w:tabs>
      <w:ind w:left="198" w:hanging="198"/>
    </w:pPr>
    <w:rPr>
      <w:rFonts w:ascii="Garamond" w:hAnsi="Garamond"/>
    </w:rPr>
  </w:style>
  <w:style w:type="paragraph" w:styleId="IndexHeading">
    <w:name w:val="index heading"/>
    <w:basedOn w:val="Normal"/>
    <w:next w:val="Index1"/>
    <w:semiHidden/>
    <w:rsid w:val="009B537B"/>
    <w:pPr>
      <w:spacing w:before="120" w:after="120"/>
    </w:pPr>
    <w:rPr>
      <w:rFonts w:ascii="Arial" w:hAnsi="Arial"/>
      <w:b/>
      <w:color w:val="918585"/>
      <w:sz w:val="24"/>
    </w:rPr>
  </w:style>
  <w:style w:type="paragraph" w:styleId="Header">
    <w:name w:val="header"/>
    <w:basedOn w:val="Normal"/>
    <w:link w:val="HeaderChar"/>
    <w:rsid w:val="009B53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537B"/>
    <w:rPr>
      <w:rFonts w:ascii="Times New Roman" w:eastAsia="Times New Roman" w:hAnsi="Times New Roman" w:cs="Times New Roman"/>
      <w:sz w:val="16"/>
      <w:szCs w:val="20"/>
      <w:lang w:val="en-GB" w:eastAsia="en-US"/>
    </w:rPr>
  </w:style>
  <w:style w:type="paragraph" w:customStyle="1" w:styleId="Chapter">
    <w:name w:val="Chapter"/>
    <w:basedOn w:val="Normal"/>
    <w:rsid w:val="009B537B"/>
    <w:pPr>
      <w:spacing w:before="240"/>
    </w:pPr>
    <w:rPr>
      <w:rFonts w:ascii="Times New Roman" w:hAnsi="Times New Roman"/>
      <w:smallCaps/>
      <w:spacing w:val="80"/>
      <w:sz w:val="28"/>
    </w:rPr>
  </w:style>
  <w:style w:type="paragraph" w:customStyle="1" w:styleId="InChapter">
    <w:name w:val="InChapter"/>
    <w:basedOn w:val="Heading3"/>
    <w:rsid w:val="009B537B"/>
    <w:pPr>
      <w:spacing w:after="240"/>
      <w:outlineLvl w:val="9"/>
    </w:pPr>
    <w:rPr>
      <w:noProof/>
    </w:rPr>
  </w:style>
  <w:style w:type="paragraph" w:styleId="Index2">
    <w:name w:val="index 2"/>
    <w:basedOn w:val="Normal"/>
    <w:next w:val="Normal"/>
    <w:semiHidden/>
    <w:rsid w:val="009B537B"/>
    <w:pPr>
      <w:tabs>
        <w:tab w:val="right" w:pos="4176"/>
      </w:tabs>
      <w:ind w:left="568" w:hanging="284"/>
    </w:pPr>
    <w:rPr>
      <w:rFonts w:ascii="Garamond" w:hAnsi="Garamond"/>
    </w:rPr>
  </w:style>
  <w:style w:type="paragraph" w:customStyle="1" w:styleId="Byline">
    <w:name w:val="Byline"/>
    <w:rsid w:val="009B53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537B"/>
    <w:pPr>
      <w:tabs>
        <w:tab w:val="clear" w:pos="3600"/>
        <w:tab w:val="clear" w:pos="3958"/>
      </w:tabs>
      <w:jc w:val="right"/>
    </w:pPr>
  </w:style>
  <w:style w:type="paragraph" w:styleId="Caption">
    <w:name w:val="caption"/>
    <w:basedOn w:val="BodyText"/>
    <w:next w:val="Normal"/>
    <w:qFormat/>
    <w:rsid w:val="009B537B"/>
    <w:pPr>
      <w:framePr w:w="2268" w:hSpace="181" w:vSpace="181" w:wrap="around" w:vAnchor="text" w:hAnchor="page" w:x="1135" w:y="285" w:anchorLock="1"/>
    </w:pPr>
    <w:rPr>
      <w:i/>
    </w:rPr>
  </w:style>
  <w:style w:type="paragraph" w:customStyle="1" w:styleId="MiniTOCTitle">
    <w:name w:val="MiniTOCTitle"/>
    <w:basedOn w:val="Heading4"/>
    <w:rsid w:val="009B537B"/>
    <w:pPr>
      <w:spacing w:before="240"/>
      <w:outlineLvl w:val="9"/>
    </w:pPr>
    <w:rPr>
      <w:noProof/>
      <w:sz w:val="24"/>
    </w:rPr>
  </w:style>
  <w:style w:type="paragraph" w:customStyle="1" w:styleId="MiniTOCItem">
    <w:name w:val="MiniTOCItem"/>
    <w:basedOn w:val="ListBullet"/>
    <w:rsid w:val="009B537B"/>
    <w:pPr>
      <w:numPr>
        <w:numId w:val="0"/>
      </w:numPr>
      <w:tabs>
        <w:tab w:val="right" w:leader="dot" w:pos="6521"/>
      </w:tabs>
      <w:spacing w:before="0" w:after="0"/>
    </w:pPr>
  </w:style>
  <w:style w:type="paragraph" w:customStyle="1" w:styleId="TOFTitle">
    <w:name w:val="TOFTitle"/>
    <w:basedOn w:val="TOCTitle"/>
    <w:rsid w:val="009B537B"/>
  </w:style>
  <w:style w:type="paragraph" w:styleId="TableofFigures">
    <w:name w:val="table of figures"/>
    <w:basedOn w:val="Normal"/>
    <w:next w:val="Normal"/>
    <w:semiHidden/>
    <w:rsid w:val="009B537B"/>
    <w:pPr>
      <w:tabs>
        <w:tab w:val="right" w:leader="dot" w:pos="9072"/>
      </w:tabs>
      <w:ind w:left="970" w:hanging="403"/>
    </w:pPr>
    <w:rPr>
      <w:rFonts w:ascii="Times New Roman" w:hAnsi="Times New Roman"/>
      <w:b/>
    </w:rPr>
  </w:style>
  <w:style w:type="paragraph" w:styleId="ListNumber">
    <w:name w:val="List Number"/>
    <w:basedOn w:val="List"/>
    <w:rsid w:val="009B537B"/>
    <w:pPr>
      <w:numPr>
        <w:numId w:val="15"/>
      </w:numPr>
      <w:tabs>
        <w:tab w:val="clear" w:pos="340"/>
      </w:tabs>
    </w:pPr>
  </w:style>
  <w:style w:type="character" w:customStyle="1" w:styleId="WingdingSymbols">
    <w:name w:val="Wingding Symbols"/>
    <w:rsid w:val="009B537B"/>
    <w:rPr>
      <w:rFonts w:ascii="Wingdings" w:hAnsi="Wingdings"/>
    </w:rPr>
  </w:style>
  <w:style w:type="paragraph" w:customStyle="1" w:styleId="TableHeading">
    <w:name w:val="Table Heading"/>
    <w:basedOn w:val="HeadingBase"/>
    <w:rsid w:val="009B537B"/>
    <w:pPr>
      <w:keepLines/>
      <w:pBdr>
        <w:bottom w:val="single" w:sz="6" w:space="1" w:color="918585"/>
      </w:pBdr>
      <w:spacing w:before="240"/>
    </w:pPr>
  </w:style>
  <w:style w:type="character" w:customStyle="1" w:styleId="HotSpot">
    <w:name w:val="HotSpot"/>
    <w:rsid w:val="009B537B"/>
    <w:rPr>
      <w:color w:val="0033CC"/>
      <w:u w:val="none"/>
    </w:rPr>
  </w:style>
  <w:style w:type="paragraph" w:customStyle="1" w:styleId="BodyTextRight">
    <w:name w:val="Body Text Right"/>
    <w:basedOn w:val="BodyText"/>
    <w:rsid w:val="009B537B"/>
    <w:pPr>
      <w:spacing w:before="0" w:after="0"/>
      <w:jc w:val="right"/>
    </w:pPr>
  </w:style>
  <w:style w:type="paragraph" w:styleId="Index3">
    <w:name w:val="index 3"/>
    <w:basedOn w:val="ListNumber2"/>
    <w:next w:val="Normal"/>
    <w:semiHidden/>
    <w:rsid w:val="009B537B"/>
    <w:pPr>
      <w:numPr>
        <w:numId w:val="0"/>
      </w:numPr>
      <w:tabs>
        <w:tab w:val="right" w:leader="dot" w:pos="4176"/>
      </w:tabs>
    </w:pPr>
  </w:style>
  <w:style w:type="paragraph" w:styleId="ListNumber2">
    <w:name w:val="List Number 2"/>
    <w:basedOn w:val="List2"/>
    <w:rsid w:val="009B537B"/>
    <w:pPr>
      <w:numPr>
        <w:numId w:val="10"/>
      </w:numPr>
      <w:tabs>
        <w:tab w:val="clear" w:pos="1060"/>
      </w:tabs>
    </w:pPr>
  </w:style>
  <w:style w:type="paragraph" w:customStyle="1" w:styleId="MarginNote">
    <w:name w:val="Margin Note"/>
    <w:basedOn w:val="BodyText"/>
    <w:rsid w:val="009B53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53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53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537B"/>
    <w:rPr>
      <w:sz w:val="32"/>
    </w:rPr>
  </w:style>
  <w:style w:type="paragraph" w:customStyle="1" w:styleId="HeadingProcedure">
    <w:name w:val="Heading Procedure"/>
    <w:basedOn w:val="HeadingBase"/>
    <w:next w:val="Normal"/>
    <w:rsid w:val="009B537B"/>
    <w:pPr>
      <w:tabs>
        <w:tab w:val="left" w:pos="0"/>
      </w:tabs>
      <w:spacing w:before="120" w:after="60"/>
    </w:pPr>
    <w:rPr>
      <w:i/>
      <w:color w:val="918585"/>
      <w:sz w:val="22"/>
    </w:rPr>
  </w:style>
  <w:style w:type="paragraph" w:customStyle="1" w:styleId="TableBodyText">
    <w:name w:val="Table Body Text"/>
    <w:basedOn w:val="BodyText"/>
    <w:rsid w:val="009B537B"/>
    <w:pPr>
      <w:spacing w:before="60" w:after="60"/>
    </w:pPr>
  </w:style>
  <w:style w:type="paragraph" w:styleId="ListContinue">
    <w:name w:val="List Continue"/>
    <w:basedOn w:val="List"/>
    <w:rsid w:val="009B537B"/>
    <w:pPr>
      <w:ind w:firstLine="0"/>
    </w:pPr>
  </w:style>
  <w:style w:type="paragraph" w:customStyle="1" w:styleId="ListNote">
    <w:name w:val="List Note"/>
    <w:basedOn w:val="List"/>
    <w:rsid w:val="009B537B"/>
    <w:pPr>
      <w:pBdr>
        <w:top w:val="single" w:sz="6" w:space="2" w:color="918585"/>
        <w:bottom w:val="single" w:sz="6" w:space="2" w:color="918585"/>
      </w:pBdr>
      <w:tabs>
        <w:tab w:val="left" w:pos="1021"/>
      </w:tabs>
      <w:ind w:firstLine="0"/>
    </w:pPr>
  </w:style>
  <w:style w:type="paragraph" w:customStyle="1" w:styleId="Warning">
    <w:name w:val="Warning"/>
    <w:basedOn w:val="BodyText"/>
    <w:rsid w:val="009B537B"/>
    <w:pPr>
      <w:shd w:val="clear" w:color="auto" w:fill="D9D9D9"/>
      <w:tabs>
        <w:tab w:val="left" w:pos="992"/>
      </w:tabs>
      <w:ind w:left="119" w:right="119"/>
    </w:pPr>
    <w:rPr>
      <w:sz w:val="20"/>
    </w:rPr>
  </w:style>
  <w:style w:type="paragraph" w:customStyle="1" w:styleId="MarginIcons">
    <w:name w:val="Margin Icons"/>
    <w:basedOn w:val="BodyText"/>
    <w:rsid w:val="009B53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537B"/>
    <w:rPr>
      <w:rFonts w:ascii="Courier New" w:hAnsi="Courier New"/>
    </w:rPr>
  </w:style>
  <w:style w:type="paragraph" w:customStyle="1" w:styleId="NoteBullet">
    <w:name w:val="Note Bullet"/>
    <w:basedOn w:val="Note"/>
    <w:rsid w:val="009B537B"/>
    <w:pPr>
      <w:tabs>
        <w:tab w:val="clear" w:pos="680"/>
      </w:tabs>
      <w:spacing w:before="60" w:after="60"/>
    </w:pPr>
  </w:style>
  <w:style w:type="paragraph" w:customStyle="1" w:styleId="SubHeading2">
    <w:name w:val="SubHeading2"/>
    <w:basedOn w:val="HeadingBase"/>
    <w:rsid w:val="009B537B"/>
    <w:pPr>
      <w:spacing w:before="240" w:after="60"/>
    </w:pPr>
    <w:rPr>
      <w:sz w:val="20"/>
    </w:rPr>
  </w:style>
  <w:style w:type="paragraph" w:customStyle="1" w:styleId="SubHeading1">
    <w:name w:val="SubHeading1"/>
    <w:basedOn w:val="HeadingBase"/>
    <w:rsid w:val="009B537B"/>
    <w:pPr>
      <w:spacing w:before="240" w:after="60"/>
    </w:pPr>
    <w:rPr>
      <w:color w:val="918585"/>
      <w:sz w:val="22"/>
    </w:rPr>
  </w:style>
  <w:style w:type="paragraph" w:customStyle="1" w:styleId="SideHeading">
    <w:name w:val="Side Heading"/>
    <w:basedOn w:val="HeadingBase"/>
    <w:rsid w:val="009B53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537B"/>
    <w:pPr>
      <w:tabs>
        <w:tab w:val="num" w:pos="360"/>
      </w:tabs>
    </w:pPr>
  </w:style>
  <w:style w:type="paragraph" w:styleId="PlainText">
    <w:name w:val="Plain Text"/>
    <w:basedOn w:val="Normal"/>
    <w:link w:val="PlainTextChar"/>
    <w:rsid w:val="009B537B"/>
    <w:rPr>
      <w:sz w:val="20"/>
    </w:rPr>
  </w:style>
  <w:style w:type="character" w:customStyle="1" w:styleId="PlainTextChar">
    <w:name w:val="Plain Text Char"/>
    <w:basedOn w:val="DefaultParagraphFont"/>
    <w:link w:val="PlainText"/>
    <w:rsid w:val="009B537B"/>
    <w:rPr>
      <w:rFonts w:ascii="Courier New" w:eastAsia="Times New Roman" w:hAnsi="Courier New" w:cs="Times New Roman"/>
      <w:sz w:val="20"/>
      <w:szCs w:val="20"/>
      <w:lang w:eastAsia="en-US"/>
    </w:rPr>
  </w:style>
  <w:style w:type="character" w:customStyle="1" w:styleId="MenuOption">
    <w:name w:val="Menu Option"/>
    <w:basedOn w:val="DefaultParagraphFont"/>
    <w:rsid w:val="009B537B"/>
    <w:rPr>
      <w:b/>
      <w:smallCaps/>
    </w:rPr>
  </w:style>
  <w:style w:type="paragraph" w:customStyle="1" w:styleId="TableListNumber">
    <w:name w:val="Table List Number"/>
    <w:basedOn w:val="ListNumber"/>
    <w:rsid w:val="009B537B"/>
    <w:pPr>
      <w:numPr>
        <w:numId w:val="0"/>
      </w:numPr>
    </w:pPr>
  </w:style>
  <w:style w:type="paragraph" w:styleId="TOC4">
    <w:name w:val="toc 4"/>
    <w:basedOn w:val="TOCBase"/>
    <w:next w:val="Normal"/>
    <w:semiHidden/>
    <w:rsid w:val="009B537B"/>
    <w:pPr>
      <w:tabs>
        <w:tab w:val="right" w:leader="dot" w:pos="9071"/>
      </w:tabs>
      <w:ind w:left="1701"/>
    </w:pPr>
  </w:style>
  <w:style w:type="paragraph" w:customStyle="1" w:styleId="ListAlpha">
    <w:name w:val="List Alpha"/>
    <w:basedOn w:val="List"/>
    <w:rsid w:val="009B537B"/>
    <w:pPr>
      <w:numPr>
        <w:numId w:val="9"/>
      </w:numPr>
    </w:pPr>
  </w:style>
  <w:style w:type="paragraph" w:customStyle="1" w:styleId="ListAlpha2">
    <w:name w:val="List Alpha 2"/>
    <w:basedOn w:val="List2"/>
    <w:rsid w:val="009B537B"/>
    <w:pPr>
      <w:numPr>
        <w:numId w:val="8"/>
      </w:numPr>
    </w:pPr>
  </w:style>
  <w:style w:type="paragraph" w:styleId="List3">
    <w:name w:val="List 3"/>
    <w:basedOn w:val="BodyText"/>
    <w:rsid w:val="009B537B"/>
    <w:pPr>
      <w:tabs>
        <w:tab w:val="left" w:pos="1021"/>
      </w:tabs>
      <w:spacing w:before="60" w:after="60"/>
      <w:ind w:left="1020" w:hanging="340"/>
    </w:pPr>
  </w:style>
  <w:style w:type="paragraph" w:styleId="List4">
    <w:name w:val="List 4"/>
    <w:basedOn w:val="BodyText"/>
    <w:rsid w:val="009B537B"/>
    <w:pPr>
      <w:tabs>
        <w:tab w:val="left" w:pos="1361"/>
      </w:tabs>
      <w:spacing w:before="60" w:after="60"/>
      <w:ind w:left="1361" w:hanging="340"/>
    </w:pPr>
  </w:style>
  <w:style w:type="paragraph" w:styleId="List5">
    <w:name w:val="List 5"/>
    <w:basedOn w:val="BodyText"/>
    <w:rsid w:val="009B537B"/>
    <w:pPr>
      <w:tabs>
        <w:tab w:val="left" w:pos="1701"/>
      </w:tabs>
      <w:spacing w:before="60" w:after="60"/>
      <w:ind w:left="1701" w:hanging="340"/>
    </w:pPr>
  </w:style>
  <w:style w:type="paragraph" w:styleId="ListBullet3">
    <w:name w:val="List Bullet 3"/>
    <w:basedOn w:val="List3"/>
    <w:rsid w:val="009B537B"/>
    <w:pPr>
      <w:numPr>
        <w:numId w:val="14"/>
      </w:numPr>
      <w:tabs>
        <w:tab w:val="clear" w:pos="1021"/>
      </w:tabs>
      <w:ind w:left="1037" w:hanging="357"/>
    </w:pPr>
  </w:style>
  <w:style w:type="paragraph" w:styleId="ListBullet4">
    <w:name w:val="List Bullet 4"/>
    <w:basedOn w:val="List4"/>
    <w:rsid w:val="009B537B"/>
    <w:pPr>
      <w:numPr>
        <w:numId w:val="3"/>
      </w:numPr>
      <w:tabs>
        <w:tab w:val="clear" w:pos="1361"/>
      </w:tabs>
    </w:pPr>
  </w:style>
  <w:style w:type="paragraph" w:styleId="ListBullet5">
    <w:name w:val="List Bullet 5"/>
    <w:basedOn w:val="List5"/>
    <w:rsid w:val="009B537B"/>
    <w:pPr>
      <w:numPr>
        <w:numId w:val="4"/>
      </w:numPr>
    </w:pPr>
  </w:style>
  <w:style w:type="paragraph" w:styleId="ListContinue2">
    <w:name w:val="List Continue 2"/>
    <w:basedOn w:val="List2"/>
    <w:rsid w:val="009B537B"/>
    <w:pPr>
      <w:ind w:firstLine="0"/>
    </w:pPr>
  </w:style>
  <w:style w:type="paragraph" w:styleId="ListContinue3">
    <w:name w:val="List Continue 3"/>
    <w:basedOn w:val="List3"/>
    <w:rsid w:val="009B537B"/>
    <w:pPr>
      <w:ind w:left="1021" w:firstLine="0"/>
    </w:pPr>
  </w:style>
  <w:style w:type="paragraph" w:styleId="ListContinue4">
    <w:name w:val="List Continue 4"/>
    <w:basedOn w:val="List4"/>
    <w:rsid w:val="009B537B"/>
    <w:pPr>
      <w:ind w:firstLine="0"/>
    </w:pPr>
  </w:style>
  <w:style w:type="paragraph" w:styleId="ListContinue5">
    <w:name w:val="List Continue 5"/>
    <w:basedOn w:val="List5"/>
    <w:rsid w:val="009B537B"/>
    <w:pPr>
      <w:ind w:firstLine="0"/>
    </w:pPr>
  </w:style>
  <w:style w:type="paragraph" w:styleId="ListNumber3">
    <w:name w:val="List Number 3"/>
    <w:basedOn w:val="List3"/>
    <w:rsid w:val="009B537B"/>
    <w:pPr>
      <w:numPr>
        <w:numId w:val="5"/>
      </w:numPr>
    </w:pPr>
  </w:style>
  <w:style w:type="paragraph" w:styleId="ListNumber4">
    <w:name w:val="List Number 4"/>
    <w:basedOn w:val="List4"/>
    <w:rsid w:val="009B537B"/>
    <w:pPr>
      <w:numPr>
        <w:numId w:val="6"/>
      </w:numPr>
    </w:pPr>
  </w:style>
  <w:style w:type="paragraph" w:styleId="ListNumber5">
    <w:name w:val="List Number 5"/>
    <w:basedOn w:val="List5"/>
    <w:rsid w:val="009B537B"/>
    <w:pPr>
      <w:numPr>
        <w:numId w:val="7"/>
      </w:numPr>
    </w:pPr>
  </w:style>
  <w:style w:type="paragraph" w:styleId="BlockText">
    <w:name w:val="Block Text"/>
    <w:basedOn w:val="Normal"/>
    <w:rsid w:val="009B537B"/>
    <w:pPr>
      <w:spacing w:after="120"/>
      <w:ind w:left="1440" w:right="1440"/>
    </w:pPr>
  </w:style>
  <w:style w:type="character" w:customStyle="1" w:styleId="Subscript">
    <w:name w:val="Subscript"/>
    <w:basedOn w:val="DefaultParagraphFont"/>
    <w:rsid w:val="009B537B"/>
    <w:rPr>
      <w:sz w:val="16"/>
      <w:vertAlign w:val="subscript"/>
    </w:rPr>
  </w:style>
  <w:style w:type="character" w:customStyle="1" w:styleId="Superscript">
    <w:name w:val="Superscript"/>
    <w:basedOn w:val="DefaultParagraphFont"/>
    <w:rsid w:val="009B537B"/>
    <w:rPr>
      <w:sz w:val="16"/>
      <w:vertAlign w:val="superscript"/>
    </w:rPr>
  </w:style>
  <w:style w:type="character" w:customStyle="1" w:styleId="Symbols">
    <w:name w:val="Symbols"/>
    <w:basedOn w:val="DefaultParagraphFont"/>
    <w:rsid w:val="009B537B"/>
    <w:rPr>
      <w:rFonts w:ascii="Symbol" w:hAnsi="Symbol"/>
    </w:rPr>
  </w:style>
  <w:style w:type="character" w:customStyle="1" w:styleId="MenuOptions">
    <w:name w:val="Menu Options"/>
    <w:basedOn w:val="DefaultParagraphFont"/>
    <w:rsid w:val="009B537B"/>
    <w:rPr>
      <w:rFonts w:ascii="Arial Narrow" w:hAnsi="Arial Narrow"/>
      <w:smallCaps/>
    </w:rPr>
  </w:style>
  <w:style w:type="character" w:customStyle="1" w:styleId="Buttons">
    <w:name w:val="Buttons"/>
    <w:basedOn w:val="DefaultParagraphFont"/>
    <w:rsid w:val="009B537B"/>
    <w:rPr>
      <w:b/>
    </w:rPr>
  </w:style>
  <w:style w:type="character" w:customStyle="1" w:styleId="Underlined">
    <w:name w:val="Underlined"/>
    <w:basedOn w:val="DefaultParagraphFont"/>
    <w:rsid w:val="009B537B"/>
    <w:rPr>
      <w:u w:val="single"/>
    </w:rPr>
  </w:style>
  <w:style w:type="paragraph" w:customStyle="1" w:styleId="TableBodyTextRight">
    <w:name w:val="Table Body Text Right"/>
    <w:basedOn w:val="TableBodyText"/>
    <w:rsid w:val="009B537B"/>
    <w:pPr>
      <w:widowControl w:val="0"/>
      <w:autoSpaceDE w:val="0"/>
      <w:autoSpaceDN w:val="0"/>
      <w:adjustRightInd w:val="0"/>
      <w:jc w:val="right"/>
    </w:pPr>
    <w:rPr>
      <w:rFonts w:cs="Arial"/>
      <w:szCs w:val="18"/>
    </w:rPr>
  </w:style>
  <w:style w:type="paragraph" w:customStyle="1" w:styleId="CopyrightText">
    <w:name w:val="Copyright Text"/>
    <w:basedOn w:val="BodyText"/>
    <w:rsid w:val="009B537B"/>
    <w:rPr>
      <w:sz w:val="18"/>
    </w:rPr>
  </w:style>
  <w:style w:type="paragraph" w:customStyle="1" w:styleId="BodySmallRight">
    <w:name w:val="Body Small Right"/>
    <w:basedOn w:val="BodyTextRight"/>
    <w:rsid w:val="009B537B"/>
    <w:rPr>
      <w:sz w:val="18"/>
      <w:szCs w:val="18"/>
    </w:rPr>
  </w:style>
  <w:style w:type="paragraph" w:customStyle="1" w:styleId="MarginEdition">
    <w:name w:val="Margin Edition"/>
    <w:basedOn w:val="MarginNote"/>
    <w:rsid w:val="009B537B"/>
    <w:pPr>
      <w:spacing w:before="0" w:after="0"/>
    </w:pPr>
    <w:rPr>
      <w:rFonts w:ascii="Times New Roman" w:hAnsi="Times New Roman"/>
      <w:color w:val="999999"/>
    </w:rPr>
  </w:style>
  <w:style w:type="paragraph" w:customStyle="1" w:styleId="Spacer">
    <w:name w:val="Spacer"/>
    <w:basedOn w:val="Normal"/>
    <w:rsid w:val="009B537B"/>
    <w:rPr>
      <w:sz w:val="2"/>
      <w:szCs w:val="2"/>
    </w:rPr>
  </w:style>
  <w:style w:type="character" w:customStyle="1" w:styleId="Small">
    <w:name w:val="Small"/>
    <w:basedOn w:val="DefaultParagraphFont"/>
    <w:rsid w:val="009B537B"/>
    <w:rPr>
      <w:sz w:val="16"/>
    </w:rPr>
  </w:style>
  <w:style w:type="paragraph" w:customStyle="1" w:styleId="WideTable">
    <w:name w:val="Wide Table"/>
    <w:basedOn w:val="Normal"/>
    <w:rsid w:val="009B537B"/>
    <w:pPr>
      <w:ind w:left="-1418"/>
    </w:pPr>
    <w:rPr>
      <w:sz w:val="2"/>
      <w:szCs w:val="2"/>
    </w:rPr>
  </w:style>
  <w:style w:type="character" w:styleId="PageNumber">
    <w:name w:val="page number"/>
    <w:basedOn w:val="DefaultParagraphFont"/>
    <w:rsid w:val="009B537B"/>
  </w:style>
  <w:style w:type="paragraph" w:styleId="Quote">
    <w:name w:val="Quote"/>
    <w:basedOn w:val="Heading1"/>
    <w:link w:val="QuoteChar"/>
    <w:qFormat/>
    <w:rsid w:val="009B537B"/>
    <w:rPr>
      <w:b w:val="0"/>
      <w:sz w:val="72"/>
      <w:szCs w:val="72"/>
      <w:lang w:val="en-NZ"/>
    </w:rPr>
  </w:style>
  <w:style w:type="character" w:customStyle="1" w:styleId="QuoteChar">
    <w:name w:val="Quote Char"/>
    <w:basedOn w:val="DefaultParagraphFont"/>
    <w:link w:val="Quote"/>
    <w:rsid w:val="009B53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537B"/>
    <w:pPr>
      <w:pageBreakBefore/>
    </w:pPr>
  </w:style>
  <w:style w:type="paragraph" w:customStyle="1" w:styleId="Border">
    <w:name w:val="Border"/>
    <w:basedOn w:val="Normal"/>
    <w:qFormat/>
    <w:rsid w:val="009B53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537B"/>
    <w:rPr>
      <w:b/>
      <w:bCs/>
      <w:i/>
      <w:iCs/>
      <w:color w:val="auto"/>
    </w:rPr>
  </w:style>
  <w:style w:type="paragraph" w:styleId="IntenseQuote">
    <w:name w:val="Intense Quote"/>
    <w:basedOn w:val="Normal"/>
    <w:next w:val="Normal"/>
    <w:link w:val="IntenseQuoteChar"/>
    <w:uiPriority w:val="30"/>
    <w:qFormat/>
    <w:rsid w:val="009B53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53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537B"/>
    <w:rPr>
      <w:smallCaps/>
      <w:color w:val="auto"/>
      <w:u w:val="single"/>
    </w:rPr>
  </w:style>
  <w:style w:type="character" w:styleId="IntenseReference">
    <w:name w:val="Intense Reference"/>
    <w:basedOn w:val="DefaultParagraphFont"/>
    <w:uiPriority w:val="32"/>
    <w:qFormat/>
    <w:rsid w:val="009B537B"/>
    <w:rPr>
      <w:b/>
      <w:bCs/>
      <w:smallCaps/>
      <w:color w:val="auto"/>
      <w:spacing w:val="5"/>
      <w:u w:val="single"/>
    </w:rPr>
  </w:style>
  <w:style w:type="paragraph" w:customStyle="1" w:styleId="2ColumnHeading">
    <w:name w:val="2Column Heading"/>
    <w:basedOn w:val="BodyText"/>
    <w:qFormat/>
    <w:rsid w:val="009B537B"/>
    <w:pPr>
      <w:spacing w:after="60"/>
      <w:ind w:left="-2268"/>
    </w:pPr>
    <w:rPr>
      <w:b/>
    </w:rPr>
  </w:style>
  <w:style w:type="paragraph" w:customStyle="1" w:styleId="Heading1TOC">
    <w:name w:val="Heading1 TOC"/>
    <w:basedOn w:val="Normal"/>
    <w:qFormat/>
    <w:rsid w:val="009B537B"/>
    <w:pPr>
      <w:spacing w:before="240" w:after="120"/>
    </w:pPr>
    <w:rPr>
      <w:rFonts w:ascii="Times New Roman" w:hAnsi="Times New Roman"/>
      <w:b/>
      <w:sz w:val="32"/>
    </w:rPr>
  </w:style>
  <w:style w:type="paragraph" w:customStyle="1" w:styleId="Heading2TOC">
    <w:name w:val="Heading2 TOC"/>
    <w:basedOn w:val="Normal"/>
    <w:qFormat/>
    <w:rsid w:val="009B537B"/>
    <w:pPr>
      <w:spacing w:before="240" w:after="60"/>
    </w:pPr>
    <w:rPr>
      <w:rFonts w:ascii="Times New Roman" w:hAnsi="Times New Roman"/>
      <w:b/>
      <w:sz w:val="28"/>
    </w:rPr>
  </w:style>
  <w:style w:type="character" w:customStyle="1" w:styleId="Underline">
    <w:name w:val="Underline"/>
    <w:basedOn w:val="DefaultParagraphFont"/>
    <w:qFormat/>
    <w:rsid w:val="009B537B"/>
    <w:rPr>
      <w:u w:val="single"/>
    </w:rPr>
  </w:style>
  <w:style w:type="character" w:customStyle="1" w:styleId="BoldandItalics">
    <w:name w:val="Bold and Italics"/>
    <w:qFormat/>
    <w:rsid w:val="009B537B"/>
    <w:rPr>
      <w:b/>
      <w:i/>
      <w:u w:val="none"/>
    </w:rPr>
  </w:style>
  <w:style w:type="paragraph" w:styleId="BalloonText">
    <w:name w:val="Balloon Text"/>
    <w:basedOn w:val="Normal"/>
    <w:link w:val="BalloonTextChar"/>
    <w:rsid w:val="009B537B"/>
    <w:rPr>
      <w:rFonts w:ascii="Tahoma" w:hAnsi="Tahoma" w:cs="Tahoma"/>
      <w:sz w:val="16"/>
      <w:szCs w:val="16"/>
    </w:rPr>
  </w:style>
  <w:style w:type="character" w:customStyle="1" w:styleId="BalloonTextChar">
    <w:name w:val="Balloon Text Char"/>
    <w:basedOn w:val="DefaultParagraphFont"/>
    <w:link w:val="BalloonText"/>
    <w:rsid w:val="009B53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537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53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537B"/>
    <w:rPr>
      <w:b/>
      <w:color w:val="660033"/>
      <w:spacing w:val="0"/>
    </w:rPr>
  </w:style>
  <w:style w:type="paragraph" w:customStyle="1" w:styleId="Nameditemlist">
    <w:name w:val="Named item list"/>
    <w:basedOn w:val="BodyText"/>
    <w:qFormat/>
    <w:rsid w:val="009B537B"/>
    <w:pPr>
      <w:tabs>
        <w:tab w:val="left" w:pos="2835"/>
      </w:tabs>
      <w:ind w:left="2835" w:hanging="2835"/>
    </w:pPr>
  </w:style>
  <w:style w:type="paragraph" w:customStyle="1" w:styleId="BodyTextnopadding">
    <w:name w:val="Body Text no padding"/>
    <w:basedOn w:val="BodyText"/>
    <w:qFormat/>
    <w:rsid w:val="009B537B"/>
    <w:pPr>
      <w:spacing w:before="0" w:after="0"/>
    </w:pPr>
  </w:style>
  <w:style w:type="paragraph" w:customStyle="1" w:styleId="BodyTextBold">
    <w:name w:val="Body Text Bold"/>
    <w:basedOn w:val="BodyText"/>
    <w:qFormat/>
    <w:rsid w:val="009B537B"/>
    <w:rPr>
      <w:b/>
    </w:rPr>
  </w:style>
  <w:style w:type="character" w:styleId="Hyperlink">
    <w:name w:val="Hyperlink"/>
    <w:basedOn w:val="DefaultParagraphFont"/>
    <w:uiPriority w:val="99"/>
    <w:unhideWhenUsed/>
    <w:rsid w:val="0069498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1669</Words>
  <Characters>10671</Characters>
  <Application>Microsoft Office Word</Application>
  <DocSecurity>0</DocSecurity>
  <Lines>273</Lines>
  <Paragraphs>178</Paragraphs>
  <ScaleCrop>false</ScaleCrop>
  <Company>Author-it Software Corporation Ltd.</Company>
  <LinksUpToDate>false</LinksUpToDate>
  <CharactersWithSpaces>12162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RIIERR403E Lead rescue teams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2025-03-02T03:36:00Z</dcterms:created>
  <dcterms:modified xsi:type="dcterms:W3CDTF">2025-03-02T03:36:00Z</dcterms:modified>
</cp:coreProperties>
</file>