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05C" w:rsidP="00D50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RIIERR311D Assess and implement life support systems and stabilise casualties</w:t>
      </w:r>
      <w:r>
        <w:fldChar w:fldCharType="end"/>
      </w:r>
    </w:p>
    <w:p w:rsidR="00D5005C" w:rsidP="00D5005C">
      <w:pPr>
        <w:pStyle w:val="Version"/>
        <w:sectPr w:rsidSect="00706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6627" w:rsidP="00706627">
      <w:pPr>
        <w:pStyle w:val="SuperHeading"/>
      </w:pPr>
      <w:r w:rsidRPr="00706627">
        <w:t>RIIERR311D Assess and implement life support systems and stabilise casualties</w:t>
      </w:r>
    </w:p>
    <w:p w:rsidR="00000000" w:rsidRPr="00706627" w:rsidP="00706627">
      <w:pPr>
        <w:pStyle w:val="Heading1"/>
      </w:pPr>
      <w:bookmarkStart w:id="1" w:name="O_687383"/>
      <w:bookmarkEnd w:id="1"/>
      <w:r w:rsidRPr="0070662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5005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Comment</w:t>
            </w:r>
          </w:p>
        </w:tc>
      </w:tr>
      <w:tr w:rsidTr="00D5005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This unit replaces RIIERR311A Assess and implement life support systems and stabilise casualties</w:t>
            </w:r>
          </w:p>
        </w:tc>
      </w:tr>
      <w:tr w:rsidTr="00D5005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27" w:rsidP="00706627">
            <w:pPr>
              <w:pStyle w:val="BodyText"/>
            </w:pPr>
            <w:r w:rsidRPr="00706627">
              <w:t>Required frequency and volume of evidence amended in Performance evidence.</w:t>
            </w:r>
          </w:p>
          <w:p w:rsidR="00000000" w:rsidRPr="00706627" w:rsidP="00706627">
            <w:pPr>
              <w:pStyle w:val="BodyText"/>
            </w:pPr>
            <w:r w:rsidRPr="00706627">
              <w:t>Substantial amendments made in Assessment Conditions field, including: references to Industry Sectors, assessor and subject matter expert experience requirements, how assessment sho</w:t>
            </w:r>
            <w:r w:rsidRPr="00706627">
              <w:t>uld be conducted and what it should confirm.</w:t>
            </w:r>
          </w:p>
        </w:tc>
      </w:tr>
    </w:tbl>
    <w:p w:rsidR="00000000" w:rsidRPr="00706627" w:rsidP="00706627">
      <w:pPr>
        <w:pStyle w:val="BodyText"/>
      </w:pPr>
    </w:p>
    <w:p w:rsidR="00000000" w:rsidRPr="00706627" w:rsidP="00706627">
      <w:pPr>
        <w:pStyle w:val="AllowPageBreak"/>
      </w:pPr>
    </w:p>
    <w:p w:rsidR="00000000" w:rsidRPr="00706627" w:rsidP="00706627">
      <w:pPr>
        <w:pStyle w:val="Heading1"/>
      </w:pPr>
      <w:bookmarkStart w:id="2" w:name="O_687382"/>
      <w:bookmarkEnd w:id="2"/>
      <w:r w:rsidRPr="00706627">
        <w:t>Application</w:t>
      </w:r>
    </w:p>
    <w:p w:rsidR="00000000" w:rsidRPr="00706627" w:rsidP="00D5005C">
      <w:pPr>
        <w:pStyle w:val="BodyText"/>
      </w:pPr>
      <w:r w:rsidRPr="00706627">
        <w:t>This unit describes a participant’s skills and knowledge required to apply assess and implement life support systems and stabilise casualties in Coal mining.</w:t>
      </w:r>
    </w:p>
    <w:p w:rsidR="00000000" w:rsidRPr="00706627" w:rsidP="00D5005C">
      <w:pPr>
        <w:pStyle w:val="BodyText"/>
      </w:pPr>
      <w:r w:rsidRPr="00706627">
        <w:t>This unit is appropria</w:t>
      </w:r>
      <w:r w:rsidRPr="00706627">
        <w:t>te for those working in operational roles.</w:t>
      </w:r>
    </w:p>
    <w:p w:rsidR="00D5005C" w:rsidP="00D5005C">
      <w:pPr>
        <w:pStyle w:val="BodyText"/>
      </w:pPr>
      <w:r w:rsidRPr="00706627">
        <w:t>No licensing, legislation or certification requirements apply to this unit at the time of publication.</w:t>
      </w:r>
    </w:p>
    <w:p w:rsidR="00000000" w:rsidRPr="00706627" w:rsidP="00706627">
      <w:pPr>
        <w:pStyle w:val="Heading1"/>
      </w:pPr>
      <w:bookmarkStart w:id="3" w:name="O_687381"/>
      <w:bookmarkEnd w:id="3"/>
      <w:r w:rsidRPr="00706627">
        <w:t>Unit Sector</w:t>
      </w:r>
    </w:p>
    <w:p w:rsidR="00000000" w:rsidRPr="00706627" w:rsidP="00D5005C">
      <w:pPr>
        <w:pStyle w:val="BodyText"/>
      </w:pPr>
      <w:r w:rsidRPr="00706627">
        <w:t>Coal mining</w:t>
      </w:r>
    </w:p>
    <w:p w:rsidR="00000000" w:rsidRPr="00706627" w:rsidP="00706627">
      <w:pPr>
        <w:pStyle w:val="Heading1"/>
      </w:pPr>
      <w:bookmarkStart w:id="4" w:name="O_687380"/>
      <w:bookmarkEnd w:id="4"/>
      <w:r w:rsidRPr="0070662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066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1.</w:t>
            </w:r>
            <w:r w:rsidRPr="00706627">
              <w:tab/>
            </w:r>
            <w:r w:rsidRPr="00706627">
              <w:t>Plan and prepare to assess and implement life support systems and stabilise casualties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27" w:rsidP="00706627">
            <w:pPr>
              <w:pStyle w:val="BodyText"/>
            </w:pPr>
            <w:r w:rsidRPr="00706627">
              <w:t>1.1</w:t>
            </w:r>
            <w:r w:rsidRPr="00706627">
              <w:tab/>
              <w:t xml:space="preserve">Access, interpret and apply assess and implement life support systems and stabilise casualties documentation and ensure the work activity is compliant </w:t>
            </w:r>
          </w:p>
          <w:p w:rsidR="00000000" w:rsidRPr="00706627" w:rsidP="00706627">
            <w:pPr>
              <w:pStyle w:val="BodyText"/>
            </w:pPr>
            <w:r w:rsidRPr="00706627">
              <w:t>1.2</w:t>
            </w:r>
            <w:r w:rsidRPr="00706627">
              <w:tab/>
              <w:t>Obtain, r</w:t>
            </w:r>
            <w:r w:rsidRPr="00706627">
              <w:t xml:space="preserve">ead, interpret, clarify and confirm work requirements </w:t>
            </w:r>
          </w:p>
          <w:p w:rsidR="00000000" w:rsidRPr="00706627" w:rsidP="00706627">
            <w:pPr>
              <w:pStyle w:val="BodyText"/>
            </w:pPr>
            <w:r w:rsidRPr="00706627">
              <w:t>1.3</w:t>
            </w:r>
            <w:r w:rsidRPr="00706627">
              <w:tab/>
              <w:t xml:space="preserve">Identify and address potential risks, hazards and environmental issues and implement control measures </w:t>
            </w:r>
          </w:p>
          <w:p w:rsidR="00000000" w:rsidRPr="00706627" w:rsidP="00706627">
            <w:pPr>
              <w:pStyle w:val="BodyText"/>
            </w:pPr>
            <w:r w:rsidRPr="00706627">
              <w:t>1.4</w:t>
            </w:r>
            <w:r w:rsidRPr="00706627">
              <w:tab/>
              <w:t xml:space="preserve">Select and wear personal protective equipment appropriate for work activities </w:t>
            </w:r>
          </w:p>
          <w:p w:rsidR="00000000" w:rsidRPr="00706627" w:rsidP="00706627">
            <w:pPr>
              <w:pStyle w:val="BodyText"/>
            </w:pPr>
            <w:r w:rsidRPr="00706627">
              <w:t>1.5</w:t>
            </w:r>
            <w:r w:rsidRPr="00706627">
              <w:tab/>
              <w:t>Identif</w:t>
            </w:r>
            <w:r w:rsidRPr="00706627">
              <w:t xml:space="preserve">y and assess incident situation and report to Incident </w:t>
            </w:r>
            <w:r w:rsidRPr="00706627">
              <w:t xml:space="preserve">Control </w:t>
            </w:r>
          </w:p>
          <w:p w:rsidR="00000000" w:rsidRPr="00706627" w:rsidP="00706627">
            <w:pPr>
              <w:pStyle w:val="BodyText"/>
            </w:pPr>
            <w:r w:rsidRPr="00706627">
              <w:t>1.6</w:t>
            </w:r>
            <w:r w:rsidRPr="00706627">
              <w:tab/>
              <w:t xml:space="preserve">Re-assess potential risks, hazards and environmental issues, and implement control measures </w:t>
            </w:r>
          </w:p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1.7</w:t>
            </w:r>
            <w:r w:rsidRPr="00706627">
              <w:tab/>
              <w:t>Identify and implement restricted area protocols/methods</w:t>
            </w:r>
          </w:p>
        </w:tc>
      </w:tr>
      <w:tr w:rsidTr="007066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2.</w:t>
            </w:r>
            <w:r w:rsidRPr="00706627">
              <w:tab/>
              <w:t>Contact, communicate and coope</w:t>
            </w:r>
            <w:r w:rsidRPr="00706627">
              <w:t>rate with emergency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27" w:rsidP="00706627">
            <w:pPr>
              <w:pStyle w:val="BodyText"/>
            </w:pPr>
            <w:r w:rsidRPr="00706627">
              <w:t>2.1</w:t>
            </w:r>
            <w:r w:rsidRPr="00706627">
              <w:tab/>
              <w:t xml:space="preserve">Assess the incident and determine the emergency service assistance required </w:t>
            </w:r>
          </w:p>
          <w:p w:rsidR="00000000" w:rsidRPr="00706627" w:rsidP="00706627">
            <w:pPr>
              <w:pStyle w:val="BodyText"/>
            </w:pPr>
            <w:r w:rsidRPr="00706627">
              <w:t>2.2</w:t>
            </w:r>
            <w:r w:rsidRPr="00706627">
              <w:tab/>
              <w:t xml:space="preserve">Contact support services and call in to mine </w:t>
            </w:r>
          </w:p>
          <w:p w:rsidR="00000000" w:rsidRPr="00706627" w:rsidP="00706627">
            <w:pPr>
              <w:pStyle w:val="BodyText"/>
            </w:pPr>
            <w:r w:rsidRPr="00706627">
              <w:t>2.3</w:t>
            </w:r>
            <w:r w:rsidRPr="00706627">
              <w:tab/>
              <w:t xml:space="preserve">Establish the roles and responsibilities of the emergency service and communicate to rescue </w:t>
            </w:r>
            <w:r w:rsidRPr="00706627">
              <w:t>team members</w:t>
            </w:r>
          </w:p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2.4</w:t>
            </w:r>
            <w:r w:rsidRPr="00706627">
              <w:tab/>
              <w:t>Establish the roles and responsibilities of rescue team members in relation to emergency service people and communicate to both parties</w:t>
            </w:r>
          </w:p>
        </w:tc>
      </w:tr>
      <w:tr w:rsidTr="007066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3.</w:t>
            </w:r>
            <w:r w:rsidRPr="00706627">
              <w:tab/>
              <w:t>Gain access to casualty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27" w:rsidP="00706627">
            <w:pPr>
              <w:pStyle w:val="BodyText"/>
            </w:pPr>
            <w:r w:rsidRPr="00706627">
              <w:t>3.1</w:t>
            </w:r>
            <w:r w:rsidRPr="00706627">
              <w:tab/>
              <w:t>Assess situation to determine a safe method of access</w:t>
            </w:r>
          </w:p>
          <w:p w:rsidR="00000000" w:rsidRPr="00706627" w:rsidP="00706627">
            <w:pPr>
              <w:pStyle w:val="BodyText"/>
            </w:pPr>
            <w:r w:rsidRPr="00706627">
              <w:t>3.2</w:t>
            </w:r>
            <w:r w:rsidRPr="00706627">
              <w:tab/>
              <w:t xml:space="preserve">Identify and </w:t>
            </w:r>
            <w:r w:rsidRPr="00706627">
              <w:t xml:space="preserve">apply Triage principles to situations with multiple casualties </w:t>
            </w:r>
          </w:p>
          <w:p w:rsidR="00000000" w:rsidRPr="00706627" w:rsidP="00706627">
            <w:pPr>
              <w:pStyle w:val="BodyText"/>
            </w:pPr>
            <w:r w:rsidRPr="00706627">
              <w:t>3.3</w:t>
            </w:r>
            <w:r w:rsidRPr="00706627">
              <w:tab/>
              <w:t>Identify, locate and obtain equipment required for access</w:t>
            </w:r>
          </w:p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3.4</w:t>
            </w:r>
            <w:r w:rsidRPr="00706627">
              <w:tab/>
              <w:t>Use equipment to gain access to the incident site and affected people</w:t>
            </w:r>
          </w:p>
        </w:tc>
      </w:tr>
      <w:tr w:rsidTr="007066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4.</w:t>
            </w:r>
            <w:r w:rsidRPr="00706627">
              <w:tab/>
              <w:t>Assess casualties’</w:t>
            </w:r>
            <w:r w:rsidRPr="00706627">
              <w:t xml:space="preserve"> condition and implement life support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27" w:rsidP="00706627">
            <w:pPr>
              <w:pStyle w:val="BodyText"/>
            </w:pPr>
            <w:r w:rsidRPr="00706627">
              <w:t>4.1</w:t>
            </w:r>
            <w:r w:rsidRPr="00706627">
              <w:tab/>
              <w:t>Perform primary and secondary assessments for basic life support</w:t>
            </w:r>
          </w:p>
          <w:p w:rsidR="00000000" w:rsidRPr="00706627" w:rsidP="00706627">
            <w:pPr>
              <w:pStyle w:val="BodyText"/>
            </w:pPr>
            <w:r w:rsidRPr="00706627">
              <w:t>4.2</w:t>
            </w:r>
            <w:r w:rsidRPr="00706627">
              <w:tab/>
              <w:t>Identify and apply identified life support requirements</w:t>
            </w:r>
          </w:p>
          <w:p w:rsidR="00000000" w:rsidRPr="00706627" w:rsidP="00706627">
            <w:pPr>
              <w:pStyle w:val="BodyText"/>
            </w:pPr>
            <w:r w:rsidRPr="00706627">
              <w:t>4.3</w:t>
            </w:r>
            <w:r w:rsidRPr="00706627">
              <w:tab/>
              <w:t>Continuously monitor casualties and record vital signs</w:t>
            </w:r>
          </w:p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4.4</w:t>
            </w:r>
            <w:r w:rsidRPr="00706627">
              <w:tab/>
              <w:t>Communicate casual</w:t>
            </w:r>
            <w:r w:rsidRPr="00706627">
              <w:t xml:space="preserve">ty information to Incident Control and/or medical personnel </w:t>
            </w:r>
          </w:p>
        </w:tc>
      </w:tr>
      <w:tr w:rsidTr="007066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5.</w:t>
            </w:r>
            <w:r w:rsidRPr="00706627">
              <w:tab/>
              <w:t>Stabilise casualty in position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27" w:rsidP="00706627">
            <w:pPr>
              <w:pStyle w:val="BodyText"/>
            </w:pPr>
            <w:r w:rsidRPr="00706627">
              <w:t>5.1</w:t>
            </w:r>
            <w:r w:rsidRPr="00706627">
              <w:tab/>
              <w:t>Maintain implemented life support techniques</w:t>
            </w:r>
          </w:p>
          <w:p w:rsidR="00000000" w:rsidRPr="00706627" w:rsidP="00706627">
            <w:pPr>
              <w:pStyle w:val="BodyText"/>
            </w:pPr>
            <w:r w:rsidRPr="00706627">
              <w:t>5.2</w:t>
            </w:r>
            <w:r w:rsidRPr="00706627">
              <w:tab/>
              <w:t xml:space="preserve">Continuously monitor and re-assess casualty, record and report changes in condition and apply life support </w:t>
            </w:r>
            <w:r w:rsidRPr="00706627">
              <w:t>techniques</w:t>
            </w:r>
          </w:p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5.3</w:t>
            </w:r>
            <w:r w:rsidRPr="00706627">
              <w:tab/>
              <w:t>Continuously monitor casualty’s vital signs and apply life support techniques to maintain casualty in a stable condition</w:t>
            </w:r>
          </w:p>
        </w:tc>
      </w:tr>
      <w:tr w:rsidTr="007066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6.</w:t>
            </w:r>
            <w:r w:rsidRPr="00706627">
              <w:tab/>
              <w:t>Hand over casualty to emergency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27" w:rsidP="00706627">
            <w:pPr>
              <w:pStyle w:val="BodyText"/>
            </w:pPr>
            <w:r w:rsidRPr="00706627">
              <w:t>6.1</w:t>
            </w:r>
            <w:r w:rsidRPr="00706627">
              <w:tab/>
              <w:t>Hand over casualty to medical personnel</w:t>
            </w:r>
          </w:p>
          <w:p w:rsidR="00000000" w:rsidRPr="00706627" w:rsidP="00706627">
            <w:pPr>
              <w:pStyle w:val="BodyText"/>
            </w:pPr>
            <w:r w:rsidRPr="00706627">
              <w:t>6.2</w:t>
            </w:r>
            <w:r w:rsidRPr="00706627">
              <w:tab/>
              <w:t>Hand over record of casualt</w:t>
            </w:r>
            <w:r w:rsidRPr="00706627">
              <w:t>y’s vital signs</w:t>
            </w:r>
          </w:p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6.3</w:t>
            </w:r>
            <w:r w:rsidRPr="00706627">
              <w:tab/>
              <w:t>Communicate with medical personnel and provide assistance with casualty life support as instructed</w:t>
            </w:r>
          </w:p>
        </w:tc>
      </w:tr>
      <w:tr w:rsidTr="007066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27">
            <w:pPr>
              <w:pStyle w:val="BodyText"/>
              <w:rPr>
                <w:lang w:val="en-NZ"/>
              </w:rPr>
            </w:pPr>
            <w:r w:rsidRPr="00706627">
              <w:t>7.</w:t>
            </w:r>
            <w:r w:rsidRPr="00706627">
              <w:tab/>
              <w:t>Restore and refurbish equipment to operational condition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27" w:rsidP="00706627">
            <w:pPr>
              <w:pStyle w:val="BodyText"/>
            </w:pPr>
            <w:r w:rsidRPr="00706627">
              <w:t>7.1</w:t>
            </w:r>
            <w:r w:rsidRPr="00706627">
              <w:tab/>
              <w:t>Inspect all equipment used for damage, record and report</w:t>
            </w:r>
          </w:p>
          <w:p w:rsidR="00000000" w:rsidRPr="00706627" w:rsidP="00706627">
            <w:pPr>
              <w:pStyle w:val="BodyText"/>
            </w:pPr>
            <w:r w:rsidRPr="00706627">
              <w:t>7.2</w:t>
            </w:r>
            <w:r w:rsidRPr="00706627">
              <w:tab/>
              <w:t>Identify an</w:t>
            </w:r>
            <w:r w:rsidRPr="00706627">
              <w:t>d dispose of contaminated medical waste</w:t>
            </w:r>
          </w:p>
          <w:p w:rsidR="00000000" w:rsidRPr="00706627" w:rsidP="00706627">
            <w:pPr>
              <w:pStyle w:val="BodyText"/>
            </w:pPr>
            <w:r w:rsidRPr="00706627">
              <w:t>7.3</w:t>
            </w:r>
            <w:r w:rsidRPr="00706627">
              <w:tab/>
              <w:t>Repair or replace all defective equipment</w:t>
            </w:r>
          </w:p>
          <w:p w:rsidR="00000000" w:rsidRPr="00706627" w:rsidP="00706627">
            <w:pPr>
              <w:pStyle w:val="BodyText"/>
            </w:pPr>
            <w:r w:rsidRPr="00706627">
              <w:t>7.4</w:t>
            </w:r>
            <w:r w:rsidRPr="00706627">
              <w:tab/>
              <w:t>Clean and sterilise equipment</w:t>
            </w:r>
          </w:p>
          <w:p w:rsidR="00000000" w:rsidRPr="00706627" w:rsidP="00706627">
            <w:pPr>
              <w:pStyle w:val="BodyText"/>
            </w:pPr>
            <w:r w:rsidRPr="00706627">
              <w:t>7.5</w:t>
            </w:r>
            <w:r w:rsidRPr="00706627">
              <w:tab/>
              <w:t>Tag, record and quarantine unusable equipment</w:t>
            </w:r>
          </w:p>
          <w:p w:rsidR="00000000" w:rsidRPr="00706627" w:rsidP="00706627">
            <w:pPr>
              <w:pStyle w:val="BodyText"/>
            </w:pPr>
            <w:r w:rsidRPr="00706627">
              <w:t>7.6</w:t>
            </w:r>
            <w:r w:rsidRPr="00706627">
              <w:tab/>
              <w:t>Return the rescue equipment to operational readiness</w:t>
            </w:r>
          </w:p>
          <w:p w:rsidR="00000000" w:rsidRPr="00706627" w:rsidP="00706627">
            <w:pPr>
              <w:pStyle w:val="BodyText"/>
            </w:pPr>
            <w:r w:rsidRPr="00706627">
              <w:t>7.7</w:t>
            </w:r>
            <w:r w:rsidRPr="00706627">
              <w:tab/>
            </w:r>
            <w:r w:rsidRPr="00706627">
              <w:t xml:space="preserve">Process written records and reports </w:t>
            </w:r>
          </w:p>
        </w:tc>
      </w:tr>
    </w:tbl>
    <w:p w:rsidR="00000000" w:rsidRPr="00706627" w:rsidP="00706627">
      <w:pPr>
        <w:pStyle w:val="BodyText"/>
      </w:pPr>
    </w:p>
    <w:p w:rsidR="00000000" w:rsidRPr="00706627" w:rsidP="00706627">
      <w:pPr>
        <w:pStyle w:val="AllowPageBreak"/>
      </w:pPr>
    </w:p>
    <w:p w:rsidR="00000000" w:rsidRPr="00706627" w:rsidP="00706627">
      <w:pPr>
        <w:pStyle w:val="Heading1"/>
      </w:pPr>
      <w:bookmarkStart w:id="5" w:name="O_687379"/>
      <w:bookmarkEnd w:id="5"/>
      <w:r w:rsidRPr="00706627">
        <w:t>Foundation Skills</w:t>
      </w:r>
    </w:p>
    <w:p w:rsidR="00D5005C" w:rsidP="00D5005C">
      <w:pPr>
        <w:pStyle w:val="BodyText"/>
      </w:pPr>
      <w:r w:rsidRPr="00706627">
        <w:t>Foundation skills essential to performance are explicit in the performance criteria of this unit. Further information is available in the Resources and Infrastructure Industry Traini</w:t>
      </w:r>
      <w:r w:rsidRPr="00706627">
        <w:t>ng Package Companion Volume.</w:t>
      </w:r>
    </w:p>
    <w:p w:rsidR="00000000" w:rsidRPr="00706627" w:rsidP="00706627">
      <w:pPr>
        <w:pStyle w:val="Heading1"/>
      </w:pPr>
      <w:bookmarkStart w:id="6" w:name="O_687378"/>
      <w:bookmarkEnd w:id="6"/>
      <w:r w:rsidRPr="00706627">
        <w:t>Unit Mapping Information</w:t>
      </w:r>
    </w:p>
    <w:p w:rsidR="00D5005C" w:rsidP="00D5005C">
      <w:pPr>
        <w:pStyle w:val="BodyText"/>
      </w:pPr>
      <w:r w:rsidRPr="00706627">
        <w:t>RIIERR311A Assess and implement life support systems and stabilise casualties</w:t>
      </w:r>
    </w:p>
    <w:p w:rsidR="00000000" w:rsidRPr="00706627" w:rsidP="00706627">
      <w:pPr>
        <w:pStyle w:val="Heading1"/>
      </w:pPr>
      <w:bookmarkStart w:id="7" w:name="O_687386"/>
      <w:bookmarkEnd w:id="7"/>
      <w:r w:rsidRPr="00706627">
        <w:t>Links</w:t>
      </w:r>
    </w:p>
    <w:p w:rsidR="00000000" w:rsidRPr="00706627" w:rsidP="00D5005C">
      <w:pPr>
        <w:pStyle w:val="BodyText"/>
      </w:pPr>
      <w:r w:rsidRPr="007066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61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6627" w:rsidP="00706627"/>
    <w:sectPr w:rsidSect="007066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27" w:rsidRPr="00D5005C" w:rsidP="00D50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5C" w:rsidP="00706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05C" w:rsidP="00706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005C" w:rsidP="00706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627" w:rsidRPr="00D5005C" w:rsidP="00D50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5C" w:rsidRPr="002D2AF8" w:rsidP="00706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RIIERR311D Assess and implement life support systems and stabilise casualties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D5005C" w:rsidP="00706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627"/>
  </w:style>
  <w:style w:type="character" w:customStyle="1" w:styleId="Heading1Char">
    <w:name w:val="Heading 1 Char"/>
    <w:basedOn w:val="DefaultParagraphFont"/>
    <w:link w:val="Heading1"/>
    <w:rsid w:val="00706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62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6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6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66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6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627"/>
    <w:rPr>
      <w:b/>
      <w:spacing w:val="0"/>
    </w:rPr>
  </w:style>
  <w:style w:type="paragraph" w:customStyle="1" w:styleId="SuperTitle">
    <w:name w:val="SuperTitle"/>
    <w:basedOn w:val="Title"/>
    <w:rsid w:val="00706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6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627"/>
    <w:rPr>
      <w:i/>
    </w:rPr>
  </w:style>
  <w:style w:type="paragraph" w:styleId="Caption">
    <w:name w:val="caption"/>
    <w:basedOn w:val="BodyText"/>
    <w:next w:val="Normal"/>
    <w:qFormat/>
    <w:rsid w:val="00706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627"/>
  </w:style>
  <w:style w:type="paragraph" w:styleId="TableofFigures">
    <w:name w:val="table of figures"/>
    <w:basedOn w:val="Normal"/>
    <w:next w:val="Normal"/>
    <w:semiHidden/>
    <w:rsid w:val="00706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6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6627"/>
    <w:rPr>
      <w:rFonts w:ascii="Wingdings" w:hAnsi="Wingdings"/>
    </w:rPr>
  </w:style>
  <w:style w:type="paragraph" w:customStyle="1" w:styleId="TableHeading">
    <w:name w:val="Table Heading"/>
    <w:basedOn w:val="HeadingBase"/>
    <w:rsid w:val="00706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627"/>
    <w:rPr>
      <w:color w:val="0033CC"/>
      <w:u w:val="none"/>
    </w:rPr>
  </w:style>
  <w:style w:type="paragraph" w:customStyle="1" w:styleId="BodyTextRight">
    <w:name w:val="Body Text Right"/>
    <w:basedOn w:val="BodyText"/>
    <w:rsid w:val="00706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6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627"/>
    <w:rPr>
      <w:sz w:val="32"/>
    </w:rPr>
  </w:style>
  <w:style w:type="paragraph" w:customStyle="1" w:styleId="HeadingProcedure">
    <w:name w:val="Heading Procedure"/>
    <w:basedOn w:val="HeadingBase"/>
    <w:next w:val="Normal"/>
    <w:rsid w:val="00706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627"/>
    <w:pPr>
      <w:spacing w:before="60" w:after="60"/>
    </w:pPr>
  </w:style>
  <w:style w:type="paragraph" w:styleId="ListContinue">
    <w:name w:val="List Continue"/>
    <w:basedOn w:val="List"/>
    <w:rsid w:val="00706627"/>
    <w:pPr>
      <w:ind w:firstLine="0"/>
    </w:pPr>
  </w:style>
  <w:style w:type="paragraph" w:customStyle="1" w:styleId="ListNote">
    <w:name w:val="List Note"/>
    <w:basedOn w:val="List"/>
    <w:rsid w:val="00706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627"/>
    <w:rPr>
      <w:rFonts w:ascii="Courier New" w:hAnsi="Courier New"/>
    </w:rPr>
  </w:style>
  <w:style w:type="paragraph" w:customStyle="1" w:styleId="NoteBullet">
    <w:name w:val="Note Bullet"/>
    <w:basedOn w:val="Note"/>
    <w:rsid w:val="00706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6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6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627"/>
    <w:rPr>
      <w:b/>
      <w:smallCaps/>
    </w:rPr>
  </w:style>
  <w:style w:type="paragraph" w:customStyle="1" w:styleId="TableListNumber">
    <w:name w:val="Table List Number"/>
    <w:basedOn w:val="ListNumber"/>
    <w:rsid w:val="00706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627"/>
    <w:pPr>
      <w:numPr>
        <w:numId w:val="7"/>
      </w:numPr>
    </w:pPr>
  </w:style>
  <w:style w:type="paragraph" w:customStyle="1" w:styleId="ListAlpha2">
    <w:name w:val="List Alpha 2"/>
    <w:basedOn w:val="List2"/>
    <w:rsid w:val="00706627"/>
    <w:pPr>
      <w:numPr>
        <w:numId w:val="6"/>
      </w:numPr>
    </w:pPr>
  </w:style>
  <w:style w:type="paragraph" w:styleId="List2">
    <w:name w:val="List 2"/>
    <w:basedOn w:val="BodyText"/>
    <w:rsid w:val="00706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6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6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6627"/>
    <w:pPr>
      <w:numPr>
        <w:numId w:val="2"/>
      </w:numPr>
    </w:pPr>
  </w:style>
  <w:style w:type="paragraph" w:styleId="ListContinue2">
    <w:name w:val="List Continue 2"/>
    <w:basedOn w:val="List2"/>
    <w:rsid w:val="00706627"/>
    <w:pPr>
      <w:ind w:firstLine="0"/>
    </w:pPr>
  </w:style>
  <w:style w:type="paragraph" w:styleId="ListContinue3">
    <w:name w:val="List Continue 3"/>
    <w:basedOn w:val="List3"/>
    <w:rsid w:val="00706627"/>
    <w:pPr>
      <w:ind w:left="1021" w:firstLine="0"/>
    </w:pPr>
  </w:style>
  <w:style w:type="paragraph" w:styleId="ListContinue4">
    <w:name w:val="List Continue 4"/>
    <w:basedOn w:val="List4"/>
    <w:rsid w:val="00706627"/>
    <w:pPr>
      <w:ind w:firstLine="0"/>
    </w:pPr>
  </w:style>
  <w:style w:type="paragraph" w:styleId="ListContinue5">
    <w:name w:val="List Continue 5"/>
    <w:basedOn w:val="List5"/>
    <w:rsid w:val="00706627"/>
    <w:pPr>
      <w:ind w:firstLine="0"/>
    </w:pPr>
  </w:style>
  <w:style w:type="paragraph" w:styleId="ListNumber3">
    <w:name w:val="List Number 3"/>
    <w:basedOn w:val="List3"/>
    <w:rsid w:val="00706627"/>
    <w:pPr>
      <w:numPr>
        <w:numId w:val="3"/>
      </w:numPr>
    </w:pPr>
  </w:style>
  <w:style w:type="paragraph" w:styleId="ListNumber4">
    <w:name w:val="List Number 4"/>
    <w:basedOn w:val="List4"/>
    <w:rsid w:val="00706627"/>
    <w:pPr>
      <w:numPr>
        <w:numId w:val="4"/>
      </w:numPr>
    </w:pPr>
  </w:style>
  <w:style w:type="paragraph" w:styleId="ListNumber5">
    <w:name w:val="List Number 5"/>
    <w:basedOn w:val="List5"/>
    <w:rsid w:val="00706627"/>
    <w:pPr>
      <w:numPr>
        <w:numId w:val="5"/>
      </w:numPr>
    </w:pPr>
  </w:style>
  <w:style w:type="paragraph" w:styleId="BlockText">
    <w:name w:val="Block Text"/>
    <w:basedOn w:val="Normal"/>
    <w:rsid w:val="00706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627"/>
    <w:rPr>
      <w:sz w:val="16"/>
      <w:vertAlign w:val="superscript"/>
    </w:rPr>
  </w:style>
  <w:style w:type="character" w:customStyle="1" w:styleId="Symbols">
    <w:name w:val="Symbols"/>
    <w:basedOn w:val="DefaultParagraphFont"/>
    <w:rsid w:val="00706627"/>
    <w:rPr>
      <w:rFonts w:ascii="Symbol" w:hAnsi="Symbol"/>
    </w:rPr>
  </w:style>
  <w:style w:type="character" w:customStyle="1" w:styleId="MenuOptions">
    <w:name w:val="Menu Options"/>
    <w:basedOn w:val="DefaultParagraphFont"/>
    <w:rsid w:val="00706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627"/>
    <w:rPr>
      <w:b/>
    </w:rPr>
  </w:style>
  <w:style w:type="character" w:customStyle="1" w:styleId="Underlined">
    <w:name w:val="Underlined"/>
    <w:basedOn w:val="DefaultParagraphFont"/>
    <w:rsid w:val="00706627"/>
    <w:rPr>
      <w:u w:val="single"/>
    </w:rPr>
  </w:style>
  <w:style w:type="paragraph" w:customStyle="1" w:styleId="TableBodyTextRight">
    <w:name w:val="Table Body Text Right"/>
    <w:basedOn w:val="TableBodyText"/>
    <w:rsid w:val="00706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627"/>
    <w:rPr>
      <w:sz w:val="18"/>
    </w:rPr>
  </w:style>
  <w:style w:type="paragraph" w:customStyle="1" w:styleId="BodySmallRight">
    <w:name w:val="Body Small Right"/>
    <w:basedOn w:val="BodyTextRight"/>
    <w:rsid w:val="00706627"/>
    <w:rPr>
      <w:sz w:val="18"/>
      <w:szCs w:val="18"/>
    </w:rPr>
  </w:style>
  <w:style w:type="paragraph" w:customStyle="1" w:styleId="MarginEdition">
    <w:name w:val="Margin Edition"/>
    <w:basedOn w:val="MarginNote"/>
    <w:rsid w:val="00706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627"/>
    <w:rPr>
      <w:sz w:val="2"/>
      <w:szCs w:val="2"/>
    </w:rPr>
  </w:style>
  <w:style w:type="character" w:customStyle="1" w:styleId="Small">
    <w:name w:val="Small"/>
    <w:basedOn w:val="DefaultParagraphFont"/>
    <w:rsid w:val="00706627"/>
    <w:rPr>
      <w:sz w:val="16"/>
    </w:rPr>
  </w:style>
  <w:style w:type="paragraph" w:customStyle="1" w:styleId="WideTable">
    <w:name w:val="Wide Table"/>
    <w:basedOn w:val="Normal"/>
    <w:rsid w:val="00706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627"/>
  </w:style>
  <w:style w:type="paragraph" w:styleId="Quote">
    <w:name w:val="Quote"/>
    <w:basedOn w:val="Heading1"/>
    <w:link w:val="QuoteChar"/>
    <w:qFormat/>
    <w:rsid w:val="00706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627"/>
    <w:pPr>
      <w:pageBreakBefore/>
    </w:pPr>
  </w:style>
  <w:style w:type="paragraph" w:customStyle="1" w:styleId="Border">
    <w:name w:val="Border"/>
    <w:basedOn w:val="Normal"/>
    <w:qFormat/>
    <w:rsid w:val="00706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627"/>
    <w:rPr>
      <w:u w:val="single"/>
    </w:rPr>
  </w:style>
  <w:style w:type="character" w:customStyle="1" w:styleId="BoldandItalics">
    <w:name w:val="Bold and Italics"/>
    <w:qFormat/>
    <w:rsid w:val="00706627"/>
    <w:rPr>
      <w:b/>
      <w:i/>
      <w:u w:val="none"/>
    </w:rPr>
  </w:style>
  <w:style w:type="paragraph" w:styleId="BalloonText">
    <w:name w:val="Balloon Text"/>
    <w:basedOn w:val="Normal"/>
    <w:link w:val="BalloonTextChar"/>
    <w:rsid w:val="00706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627"/>
    <w:pPr>
      <w:spacing w:before="0" w:after="0"/>
    </w:pPr>
  </w:style>
  <w:style w:type="paragraph" w:customStyle="1" w:styleId="BodyTextBold">
    <w:name w:val="Body Text Bold"/>
    <w:basedOn w:val="BodyText"/>
    <w:qFormat/>
    <w:rsid w:val="00706627"/>
    <w:rPr>
      <w:b/>
    </w:rPr>
  </w:style>
  <w:style w:type="character" w:styleId="Hyperlink">
    <w:name w:val="Hyperlink"/>
    <w:basedOn w:val="DefaultParagraphFont"/>
    <w:uiPriority w:val="99"/>
    <w:unhideWhenUsed/>
    <w:rsid w:val="00D50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3845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RIIERR311D Assess and implement life support systems and stabilise casualties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2020-01-31T09:04:00Z</dcterms:created>
  <dcterms:modified xsi:type="dcterms:W3CDTF">2020-01-31T09:04:00Z</dcterms:modified>
</cp:coreProperties>
</file>