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18D" w:rsidP="00AC618D">
      <w:pPr>
        <w:pStyle w:val="Title"/>
      </w:pPr>
      <w:r>
        <w:fldChar w:fldCharType="begin"/>
      </w:r>
      <w:r>
        <w:instrText xml:space="preserve"> TITLE   \* MERGEFORMAT </w:instrText>
      </w:r>
      <w:r>
        <w:fldChar w:fldCharType="separate"/>
      </w:r>
      <w:r>
        <w:t>RIIERR309D Establish and operate from fresh air base</w:t>
      </w:r>
      <w:r>
        <w:fldChar w:fldCharType="end"/>
      </w:r>
    </w:p>
    <w:p w:rsidR="00AC618D" w:rsidP="00AC618D">
      <w:pPr>
        <w:pStyle w:val="Version"/>
        <w:sectPr w:rsidSect="00CB5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51EF" w:rsidP="00CB51EF">
      <w:pPr>
        <w:pStyle w:val="SuperHeading"/>
      </w:pPr>
      <w:r w:rsidRPr="00CB51EF">
        <w:t>RIIERR309D Establish and operate from fresh air base</w:t>
      </w:r>
    </w:p>
    <w:p w:rsidR="00000000" w:rsidRPr="00CB51EF" w:rsidP="00CB51EF">
      <w:pPr>
        <w:pStyle w:val="Heading1"/>
      </w:pPr>
      <w:bookmarkStart w:id="1" w:name="O_667478"/>
      <w:bookmarkEnd w:id="1"/>
      <w:r w:rsidRPr="00CB51EF">
        <w:t>Modification History</w:t>
      </w:r>
    </w:p>
    <w:tbl>
      <w:tblPr>
        <w:tblW w:w="0" w:type="auto"/>
        <w:tblLayout w:type="fixed"/>
        <w:tblCellMar>
          <w:left w:w="62" w:type="dxa"/>
          <w:right w:w="62" w:type="dxa"/>
        </w:tblCellMar>
        <w:tblLook w:val="0000"/>
      </w:tblPr>
      <w:tblGrid>
        <w:gridCol w:w="1170"/>
        <w:gridCol w:w="7830"/>
      </w:tblGrid>
      <w:tr w:rsidTr="00AC618D">
        <w:tblPrEx>
          <w:tblW w:w="0" w:type="auto"/>
          <w:tblLayout w:type="fixed"/>
          <w:tblCellMar>
            <w:left w:w="62" w:type="dxa"/>
            <w:right w:w="62" w:type="dxa"/>
          </w:tblCellMar>
          <w:tblLook w:val="0000"/>
        </w:tblPrEx>
        <w:trPr>
          <w:trHeight w:val="36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Heading4"/>
              <w:rPr>
                <w:lang w:val="en-NZ"/>
              </w:rPr>
            </w:pPr>
            <w:r w:rsidRPr="00CB51EF">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Heading4"/>
              <w:rPr>
                <w:lang w:val="en-NZ"/>
              </w:rPr>
            </w:pPr>
            <w:r w:rsidRPr="00CB51EF">
              <w:t>Comment</w:t>
            </w:r>
          </w:p>
        </w:tc>
      </w:tr>
      <w:tr w:rsidTr="00AC618D">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BodyText"/>
              <w:rPr>
                <w:lang w:val="en-NZ"/>
              </w:rPr>
            </w:pPr>
            <w:r w:rsidRPr="00CB51EF">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BodyText"/>
              <w:rPr>
                <w:lang w:val="en-NZ"/>
              </w:rPr>
            </w:pPr>
            <w:r w:rsidRPr="00CB51EF">
              <w:t>This unit replaces RIIERR309A Establish and operate from fresh air base.</w:t>
            </w:r>
          </w:p>
        </w:tc>
      </w:tr>
      <w:tr w:rsidTr="00AC618D">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BodyText"/>
              <w:rPr>
                <w:lang w:val="en-NZ"/>
              </w:rPr>
            </w:pPr>
            <w:r w:rsidRPr="00CB51EF">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1EF" w:rsidP="00CB51EF">
            <w:pPr>
              <w:pStyle w:val="BodyText"/>
            </w:pPr>
            <w:r w:rsidRPr="00CB51EF">
              <w:t>Performance Criteria numbering corrected.</w:t>
            </w:r>
          </w:p>
          <w:p w:rsidR="00000000" w:rsidRPr="00CB51EF" w:rsidP="00CB51EF">
            <w:pPr>
              <w:pStyle w:val="BodyText"/>
            </w:pPr>
            <w:r w:rsidRPr="00CB51EF">
              <w:t>Required frequency and volume of evidence amended in Performance evidence.</w:t>
            </w:r>
          </w:p>
          <w:p w:rsidR="00000000" w:rsidRPr="00CB51EF" w:rsidP="00CB51EF">
            <w:pPr>
              <w:pStyle w:val="BodyText"/>
            </w:pPr>
            <w:r w:rsidRPr="00CB51EF">
              <w:t>Substantial ame</w:t>
            </w:r>
            <w:r w:rsidRPr="00CB51EF">
              <w:t>ndments made in Assessment Conditions field, including: references to Industry Sectors, assessor and subject matter expert experience requirements, how assessment should be conducted and what it should confirm.</w:t>
            </w:r>
          </w:p>
        </w:tc>
      </w:tr>
    </w:tbl>
    <w:p w:rsidR="00000000" w:rsidRPr="00CB51EF" w:rsidP="00CB51EF">
      <w:pPr>
        <w:pStyle w:val="BodyText"/>
      </w:pPr>
    </w:p>
    <w:p w:rsidR="00000000" w:rsidRPr="00CB51EF" w:rsidP="00CB51EF">
      <w:pPr>
        <w:pStyle w:val="AllowPageBreak"/>
      </w:pPr>
    </w:p>
    <w:p w:rsidR="00000000" w:rsidRPr="00CB51EF" w:rsidP="00CB51EF">
      <w:pPr>
        <w:pStyle w:val="Heading1"/>
      </w:pPr>
      <w:bookmarkStart w:id="2" w:name="O_667477"/>
      <w:bookmarkEnd w:id="2"/>
      <w:r w:rsidRPr="00CB51EF">
        <w:t>Application</w:t>
      </w:r>
    </w:p>
    <w:p w:rsidR="00000000" w:rsidRPr="00CB51EF" w:rsidP="00AC618D">
      <w:pPr>
        <w:pStyle w:val="BodyText"/>
      </w:pPr>
      <w:r w:rsidRPr="00CB51EF">
        <w:t>This unit describes a participant’s skills and knowledge required to establish and operate from a fresh air base in Metalliferous mining.</w:t>
      </w:r>
    </w:p>
    <w:p w:rsidR="00000000" w:rsidRPr="00CB51EF" w:rsidP="00AC618D">
      <w:pPr>
        <w:pStyle w:val="BodyText"/>
      </w:pPr>
      <w:r w:rsidRPr="00CB51EF">
        <w:t>This unit is appropriate for those working in operational roles.</w:t>
      </w:r>
    </w:p>
    <w:p w:rsidR="00AC618D" w:rsidP="00AC618D">
      <w:pPr>
        <w:pStyle w:val="BodyText"/>
      </w:pPr>
      <w:r w:rsidRPr="00CB51EF">
        <w:t>No licensing, legislation or certification requiremen</w:t>
      </w:r>
      <w:r w:rsidRPr="00CB51EF">
        <w:t>ts apply to this unit at the time of publication.</w:t>
      </w:r>
    </w:p>
    <w:p w:rsidR="00000000" w:rsidRPr="00CB51EF" w:rsidP="00CB51EF">
      <w:pPr>
        <w:pStyle w:val="Heading1"/>
      </w:pPr>
      <w:bookmarkStart w:id="3" w:name="O_667476"/>
      <w:bookmarkEnd w:id="3"/>
      <w:r w:rsidRPr="00CB51EF">
        <w:t>Unit Sector</w:t>
      </w:r>
    </w:p>
    <w:p w:rsidR="00000000" w:rsidRPr="00CB51EF" w:rsidP="00AC618D">
      <w:pPr>
        <w:pStyle w:val="BodyText"/>
      </w:pPr>
      <w:r w:rsidRPr="00CB51EF">
        <w:t>Metalliferous mining (Underground)</w:t>
      </w:r>
    </w:p>
    <w:p w:rsidR="00000000" w:rsidRPr="00CB51EF" w:rsidP="00CB51EF">
      <w:pPr>
        <w:pStyle w:val="Heading1"/>
      </w:pPr>
      <w:bookmarkStart w:id="4" w:name="O_667475"/>
      <w:bookmarkEnd w:id="4"/>
      <w:r w:rsidRPr="00CB51EF">
        <w:t>Elements and Performance Criteria</w:t>
      </w:r>
    </w:p>
    <w:tbl>
      <w:tblPr>
        <w:tblW w:w="9322" w:type="dxa"/>
        <w:tblLayout w:type="fixed"/>
        <w:tblCellMar>
          <w:left w:w="62" w:type="dxa"/>
          <w:right w:w="62" w:type="dxa"/>
        </w:tblCellMar>
        <w:tblLook w:val="0000"/>
      </w:tblPr>
      <w:tblGrid>
        <w:gridCol w:w="2438"/>
        <w:gridCol w:w="6884"/>
      </w:tblGrid>
      <w:tr w:rsidTr="00CB51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1EF">
            <w:pPr>
              <w:pStyle w:val="BodyText"/>
              <w:rPr>
                <w:lang w:val="en-NZ"/>
              </w:rPr>
            </w:pPr>
            <w:r w:rsidRPr="00CB51EF">
              <w:t>1.</w:t>
            </w:r>
            <w:r w:rsidRPr="00CB51EF">
              <w:tab/>
              <w:t>Plan and prepare to establish a fresh air base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1EF" w:rsidP="00CB51EF">
            <w:pPr>
              <w:pStyle w:val="BodyText"/>
            </w:pPr>
            <w:r w:rsidRPr="00CB51EF">
              <w:t>1.1</w:t>
            </w:r>
            <w:r w:rsidRPr="00CB51EF">
              <w:tab/>
              <w:t>Access, interpret and apply establis</w:t>
            </w:r>
            <w:r w:rsidRPr="00CB51EF">
              <w:t xml:space="preserve">hing a fresh air base documentation and ensure the work activity is compliant </w:t>
            </w:r>
          </w:p>
          <w:p w:rsidR="00000000" w:rsidRPr="00CB51EF" w:rsidP="00CB51EF">
            <w:pPr>
              <w:pStyle w:val="BodyText"/>
            </w:pPr>
            <w:r w:rsidRPr="00CB51EF">
              <w:t>1.2</w:t>
            </w:r>
            <w:r w:rsidRPr="00CB51EF">
              <w:tab/>
              <w:t xml:space="preserve">Obtain, read, interpret, clarify and confirm work requirements </w:t>
            </w:r>
          </w:p>
          <w:p w:rsidR="00000000" w:rsidRPr="00CB51EF" w:rsidP="00CB51EF">
            <w:pPr>
              <w:pStyle w:val="BodyText"/>
            </w:pPr>
            <w:r w:rsidRPr="00CB51EF">
              <w:t>1.3</w:t>
            </w:r>
            <w:r w:rsidRPr="00CB51EF">
              <w:tab/>
              <w:t xml:space="preserve">Identify and address potential risks, hazards and environmental issues and implement control measures </w:t>
            </w:r>
          </w:p>
          <w:p w:rsidR="00000000" w:rsidRPr="00CB51EF" w:rsidP="00CB51EF">
            <w:pPr>
              <w:pStyle w:val="BodyText"/>
            </w:pPr>
            <w:r w:rsidRPr="00CB51EF">
              <w:t>1.</w:t>
            </w:r>
            <w:r w:rsidRPr="00CB51EF">
              <w:t>4</w:t>
            </w:r>
            <w:r w:rsidRPr="00CB51EF">
              <w:tab/>
              <w:t xml:space="preserve">Select and wear personal protective equipment appropriate for work activities </w:t>
            </w:r>
          </w:p>
          <w:p w:rsidR="00000000" w:rsidRPr="00CB51EF" w:rsidP="00CB51EF">
            <w:pPr>
              <w:pStyle w:val="BodyText"/>
            </w:pPr>
            <w:r w:rsidRPr="00CB51EF">
              <w:t>1.5</w:t>
            </w:r>
            <w:r w:rsidRPr="00CB51EF">
              <w:tab/>
              <w:t>Communicate and coordinate activities with others prior to, during and on completion of the work activity</w:t>
            </w:r>
          </w:p>
          <w:p w:rsidR="00000000" w:rsidRPr="00CB51EF" w:rsidP="00CB51EF">
            <w:pPr>
              <w:pStyle w:val="BodyText"/>
            </w:pPr>
            <w:r w:rsidRPr="00CB51EF">
              <w:t>1.6</w:t>
            </w:r>
            <w:r w:rsidRPr="00CB51EF">
              <w:tab/>
              <w:t>Develop strategies for the establishment of a fresh air base</w:t>
            </w:r>
          </w:p>
          <w:p w:rsidR="00000000" w:rsidRPr="00CB51EF" w:rsidP="00CB51EF">
            <w:pPr>
              <w:pStyle w:val="BodyText"/>
            </w:pPr>
            <w:r w:rsidRPr="00CB51EF">
              <w:t>1.7</w:t>
            </w:r>
            <w:r w:rsidRPr="00CB51EF">
              <w:tab/>
              <w:t>Access, interpret and analyse mine plans, characteristics, data and reports, and locate and assess potential affected zones</w:t>
            </w:r>
          </w:p>
          <w:p w:rsidR="00000000" w:rsidRPr="00CB51EF" w:rsidP="00CB51EF">
            <w:pPr>
              <w:pStyle w:val="BodyText"/>
            </w:pPr>
            <w:r w:rsidRPr="00CB51EF">
              <w:t>1.8</w:t>
            </w:r>
            <w:r w:rsidRPr="00CB51EF">
              <w:tab/>
              <w:t>Confirm affected fresh air zones through atmospheric testing</w:t>
            </w:r>
          </w:p>
          <w:p w:rsidR="00000000" w:rsidRPr="00CB51EF" w:rsidP="00CB51EF">
            <w:pPr>
              <w:pStyle w:val="BodyText"/>
            </w:pPr>
            <w:r w:rsidRPr="00CB51EF">
              <w:t>1.9</w:t>
            </w:r>
            <w:r w:rsidRPr="00CB51EF">
              <w:tab/>
              <w:t>Identify and organise/obtain fresh air base resources</w:t>
            </w:r>
          </w:p>
          <w:p w:rsidR="00000000" w:rsidRPr="00CB51EF" w:rsidP="00CB51EF">
            <w:pPr>
              <w:pStyle w:val="BodyText"/>
            </w:pPr>
            <w:r w:rsidRPr="00CB51EF">
              <w:t>1.10</w:t>
            </w:r>
            <w:r w:rsidRPr="00CB51EF">
              <w:tab/>
            </w:r>
            <w:r w:rsidRPr="00CB51EF">
              <w:t>Test all fresh air base resources are fit for service</w:t>
            </w:r>
          </w:p>
          <w:p w:rsidR="00000000" w:rsidRPr="00CB51EF" w:rsidP="00CB51EF">
            <w:pPr>
              <w:pStyle w:val="BodyText"/>
            </w:pPr>
            <w:r w:rsidRPr="00CB51EF">
              <w:t>1.11</w:t>
            </w:r>
            <w:r w:rsidRPr="00CB51EF">
              <w:tab/>
              <w:t>Test selected testing and monitoring instruments are fit for service</w:t>
            </w:r>
          </w:p>
          <w:p w:rsidR="00000000" w:rsidP="00CB51EF">
            <w:pPr>
              <w:pStyle w:val="BodyText"/>
              <w:rPr>
                <w:lang w:val="en-NZ"/>
              </w:rPr>
            </w:pPr>
            <w:r w:rsidRPr="00CB51EF">
              <w:t>1.12</w:t>
            </w:r>
            <w:r w:rsidRPr="00CB51EF">
              <w:tab/>
              <w:t xml:space="preserve">Select and coordinate fresh air base personnel </w:t>
            </w:r>
          </w:p>
        </w:tc>
      </w:tr>
      <w:tr w:rsidTr="00CB51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1EF">
            <w:pPr>
              <w:pStyle w:val="BodyText"/>
              <w:rPr>
                <w:lang w:val="en-NZ"/>
              </w:rPr>
            </w:pPr>
            <w:r w:rsidRPr="00CB51EF">
              <w:t>2.</w:t>
            </w:r>
            <w:r w:rsidRPr="00CB51EF">
              <w:tab/>
              <w:t>Establish the fresh air base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1EF" w:rsidP="00CB51EF">
            <w:pPr>
              <w:pStyle w:val="BodyText"/>
            </w:pPr>
            <w:r w:rsidRPr="00CB51EF">
              <w:t>2.1</w:t>
            </w:r>
            <w:r w:rsidRPr="00CB51EF">
              <w:tab/>
              <w:t>T</w:t>
            </w:r>
            <w:r w:rsidRPr="00CB51EF">
              <w:t>ransport and install allocated fresh air base resources</w:t>
            </w:r>
          </w:p>
          <w:p w:rsidR="00000000" w:rsidRPr="00CB51EF" w:rsidP="00CB51EF">
            <w:pPr>
              <w:pStyle w:val="BodyText"/>
            </w:pPr>
            <w:r w:rsidRPr="00CB51EF">
              <w:t>2.2</w:t>
            </w:r>
            <w:r w:rsidRPr="00CB51EF">
              <w:tab/>
              <w:t>Test site gas levels and ensure they are within specified limits</w:t>
            </w:r>
          </w:p>
          <w:p w:rsidR="00000000" w:rsidRPr="00CB51EF" w:rsidP="00CB51EF">
            <w:pPr>
              <w:pStyle w:val="BodyText"/>
            </w:pPr>
            <w:r w:rsidRPr="00CB51EF">
              <w:t>2.3</w:t>
            </w:r>
            <w:r w:rsidRPr="00CB51EF">
              <w:tab/>
              <w:t>Inspect roof, sides and floor and ensure stability and safety</w:t>
            </w:r>
          </w:p>
          <w:p w:rsidR="00000000" w:rsidRPr="00CB51EF" w:rsidP="00CB51EF">
            <w:pPr>
              <w:pStyle w:val="BodyText"/>
            </w:pPr>
            <w:r w:rsidRPr="00CB51EF">
              <w:t>2.4</w:t>
            </w:r>
            <w:r w:rsidRPr="00CB51EF">
              <w:tab/>
              <w:t xml:space="preserve">Install monitoring equipment </w:t>
            </w:r>
          </w:p>
          <w:p w:rsidR="00000000" w:rsidRPr="00CB51EF" w:rsidP="00CB51EF">
            <w:pPr>
              <w:pStyle w:val="BodyText"/>
            </w:pPr>
            <w:r w:rsidRPr="00CB51EF">
              <w:t>2.5</w:t>
            </w:r>
            <w:r w:rsidRPr="00CB51EF">
              <w:tab/>
              <w:t>Monitor integrity of atmosp</w:t>
            </w:r>
            <w:r w:rsidRPr="00CB51EF">
              <w:t>here and identify atmospheric changes</w:t>
            </w:r>
          </w:p>
          <w:p w:rsidR="00000000" w:rsidRPr="00CB51EF" w:rsidP="00CB51EF">
            <w:pPr>
              <w:pStyle w:val="BodyText"/>
            </w:pPr>
            <w:r w:rsidRPr="00CB51EF">
              <w:t>2.6</w:t>
            </w:r>
            <w:r w:rsidRPr="00CB51EF">
              <w:tab/>
              <w:t>Maintain fresh air base in respirable air</w:t>
            </w:r>
          </w:p>
          <w:p w:rsidR="00000000" w:rsidRPr="00CB51EF" w:rsidP="00CB51EF">
            <w:pPr>
              <w:pStyle w:val="BodyText"/>
            </w:pPr>
            <w:r w:rsidRPr="00CB51EF">
              <w:t>2.7</w:t>
            </w:r>
            <w:r w:rsidRPr="00CB51EF">
              <w:tab/>
              <w:t>Ensure escape strategy and equipment availability and coordinate fresh air base escape in emergency conditions</w:t>
            </w:r>
          </w:p>
          <w:p w:rsidR="00000000" w:rsidP="00CB51EF">
            <w:pPr>
              <w:pStyle w:val="BodyText"/>
              <w:rPr>
                <w:lang w:val="en-NZ"/>
              </w:rPr>
            </w:pPr>
            <w:r w:rsidRPr="00CB51EF">
              <w:t>2.8</w:t>
            </w:r>
            <w:r w:rsidRPr="00CB51EF">
              <w:tab/>
              <w:t>Identify and install communication equipment in fresh</w:t>
            </w:r>
            <w:r w:rsidRPr="00CB51EF">
              <w:t xml:space="preserve"> air base and test for effective, clear and reliable operation</w:t>
            </w:r>
          </w:p>
        </w:tc>
      </w:tr>
      <w:tr w:rsidTr="00CB51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1EF">
            <w:pPr>
              <w:pStyle w:val="BodyText"/>
              <w:rPr>
                <w:lang w:val="en-NZ"/>
              </w:rPr>
            </w:pPr>
            <w:r w:rsidRPr="00CB51EF">
              <w:t>3.</w:t>
            </w:r>
            <w:r w:rsidRPr="00CB51EF">
              <w:tab/>
              <w:t>Operate from fresh air base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1EF" w:rsidP="00CB51EF">
            <w:pPr>
              <w:pStyle w:val="BodyText"/>
            </w:pPr>
            <w:r w:rsidRPr="00CB51EF">
              <w:t>3.1</w:t>
            </w:r>
            <w:r w:rsidRPr="00CB51EF">
              <w:tab/>
              <w:t>Monitor atmosphere and ensure compliance with designated limits, record data at recommended intervals</w:t>
            </w:r>
          </w:p>
          <w:p w:rsidR="00000000" w:rsidRPr="00CB51EF" w:rsidP="00CB51EF">
            <w:pPr>
              <w:pStyle w:val="BodyText"/>
            </w:pPr>
            <w:r w:rsidRPr="00CB51EF">
              <w:t>3.2</w:t>
            </w:r>
            <w:r w:rsidRPr="00CB51EF">
              <w:tab/>
              <w:t>Communicate atmosphere conditions to Incident Contr</w:t>
            </w:r>
            <w:r w:rsidRPr="00CB51EF">
              <w:t>ol and receive instructions</w:t>
            </w:r>
          </w:p>
          <w:p w:rsidR="00000000" w:rsidRPr="00CB51EF" w:rsidP="00CB51EF">
            <w:pPr>
              <w:pStyle w:val="BodyText"/>
            </w:pPr>
            <w:r w:rsidRPr="00CB51EF">
              <w:t>3.3</w:t>
            </w:r>
            <w:r w:rsidRPr="00CB51EF">
              <w:tab/>
              <w:t>Relocate fresh air base</w:t>
            </w:r>
          </w:p>
          <w:p w:rsidR="00000000" w:rsidRPr="00CB51EF" w:rsidP="00CB51EF">
            <w:pPr>
              <w:pStyle w:val="BodyText"/>
            </w:pPr>
            <w:r w:rsidRPr="00CB51EF">
              <w:t>3.4</w:t>
            </w:r>
            <w:r w:rsidRPr="00CB51EF">
              <w:tab/>
              <w:t xml:space="preserve">Inform rescue team of fresh air base relocation and reason for decision </w:t>
            </w:r>
          </w:p>
          <w:p w:rsidR="00000000" w:rsidRPr="00CB51EF" w:rsidP="00CB51EF">
            <w:pPr>
              <w:pStyle w:val="BodyText"/>
            </w:pPr>
            <w:r w:rsidRPr="00CB51EF">
              <w:t>3.5</w:t>
            </w:r>
            <w:r w:rsidRPr="00CB51EF">
              <w:tab/>
              <w:t>Control and monitor rescue team activities and movements and ensure team safety</w:t>
            </w:r>
          </w:p>
          <w:p w:rsidR="00000000" w:rsidRPr="00CB51EF" w:rsidP="00CB51EF">
            <w:pPr>
              <w:pStyle w:val="BodyText"/>
            </w:pPr>
            <w:r w:rsidRPr="00CB51EF">
              <w:t>3.6</w:t>
            </w:r>
            <w:r w:rsidRPr="00CB51EF">
              <w:tab/>
              <w:t>Identify available fresh air base e</w:t>
            </w:r>
            <w:r w:rsidRPr="00CB51EF">
              <w:t xml:space="preserve">quipment and maintain in a state of readiness </w:t>
            </w:r>
          </w:p>
          <w:p w:rsidR="00000000" w:rsidRPr="00CB51EF" w:rsidP="00CB51EF">
            <w:pPr>
              <w:pStyle w:val="BodyText"/>
            </w:pPr>
            <w:r w:rsidRPr="00CB51EF">
              <w:t>3.7</w:t>
            </w:r>
            <w:r w:rsidRPr="00CB51EF">
              <w:tab/>
              <w:t xml:space="preserve">Brief, confirm, record information and dispatch rescue team </w:t>
            </w:r>
          </w:p>
          <w:p w:rsidR="00000000" w:rsidRPr="00CB51EF" w:rsidP="00CB51EF">
            <w:pPr>
              <w:pStyle w:val="BodyText"/>
            </w:pPr>
            <w:r w:rsidRPr="00CB51EF">
              <w:t>3.8</w:t>
            </w:r>
            <w:r w:rsidRPr="00CB51EF">
              <w:tab/>
              <w:t xml:space="preserve">Coordinate and control ancillary personnel and operations </w:t>
            </w:r>
          </w:p>
          <w:p w:rsidR="00000000" w:rsidRPr="00CB51EF" w:rsidP="00CB51EF">
            <w:pPr>
              <w:pStyle w:val="BodyText"/>
            </w:pPr>
            <w:r w:rsidRPr="00CB51EF">
              <w:t>3.9</w:t>
            </w:r>
            <w:r w:rsidRPr="00CB51EF">
              <w:tab/>
              <w:t>Maintain communications with teams and Incident Control</w:t>
            </w:r>
          </w:p>
          <w:p w:rsidR="00000000" w:rsidRPr="00CB51EF" w:rsidP="00CB51EF">
            <w:pPr>
              <w:pStyle w:val="BodyText"/>
            </w:pPr>
            <w:r w:rsidRPr="00CB51EF">
              <w:t>3.10</w:t>
            </w:r>
            <w:r w:rsidRPr="00CB51EF">
              <w:tab/>
              <w:t>Carry out handov</w:t>
            </w:r>
            <w:r w:rsidRPr="00CB51EF">
              <w:t>er briefings with oncoming personnel and ensure continuity of operations</w:t>
            </w:r>
          </w:p>
        </w:tc>
      </w:tr>
    </w:tbl>
    <w:p w:rsidR="00AC618D" w:rsidP="00CB51EF">
      <w:pPr>
        <w:pStyle w:val="BodyText"/>
      </w:pPr>
    </w:p>
    <w:p w:rsidR="00AC618D" w:rsidP="00CB51EF">
      <w:pPr>
        <w:pStyle w:val="BodyText"/>
      </w:pPr>
    </w:p>
    <w:p w:rsidR="00000000" w:rsidRPr="00CB51EF" w:rsidP="00CB51EF">
      <w:pPr>
        <w:pStyle w:val="Heading1"/>
      </w:pPr>
      <w:bookmarkStart w:id="5" w:name="O_667474"/>
      <w:bookmarkEnd w:id="5"/>
      <w:r w:rsidRPr="00CB51EF">
        <w:t>Foundation Skills</w:t>
      </w:r>
    </w:p>
    <w:p w:rsidR="00AC618D" w:rsidP="00AC618D">
      <w:pPr>
        <w:pStyle w:val="BodyText"/>
      </w:pPr>
      <w:r w:rsidRPr="00CB51EF">
        <w:t>Foundation skills essential to performance are explicit in the performance criteria of this unit. Further information is available in the Resources and Infrastructure Industry Training Package Companion Volume.</w:t>
      </w:r>
    </w:p>
    <w:p w:rsidR="00000000" w:rsidRPr="00CB51EF" w:rsidP="00CB51EF">
      <w:pPr>
        <w:pStyle w:val="Heading1"/>
      </w:pPr>
      <w:bookmarkStart w:id="6" w:name="O_667473"/>
      <w:bookmarkEnd w:id="6"/>
      <w:r w:rsidRPr="00CB51EF">
        <w:t>Unit Mapping Information</w:t>
      </w:r>
    </w:p>
    <w:p w:rsidR="00AC618D" w:rsidP="00AC618D">
      <w:pPr>
        <w:pStyle w:val="BodyText"/>
      </w:pPr>
      <w:r w:rsidRPr="00CB51EF">
        <w:t>RI</w:t>
      </w:r>
      <w:r w:rsidRPr="00CB51EF">
        <w:t>IERR309A Establish and operate from fresh air base</w:t>
      </w:r>
    </w:p>
    <w:p w:rsidR="00000000" w:rsidRPr="00CB51EF" w:rsidP="00CB51EF">
      <w:pPr>
        <w:pStyle w:val="Heading1"/>
      </w:pPr>
      <w:bookmarkStart w:id="7" w:name="O_667479"/>
      <w:bookmarkEnd w:id="7"/>
      <w:r w:rsidRPr="00CB51EF">
        <w:t>Links</w:t>
      </w:r>
    </w:p>
    <w:p w:rsidR="00000000" w:rsidRPr="00CB51EF" w:rsidP="00AC618D">
      <w:pPr>
        <w:pStyle w:val="BodyText"/>
      </w:pPr>
      <w:r w:rsidRPr="00CB51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0B46">
        <w:rPr>
          <w:rStyle w:val="Hyperlink"/>
        </w:rPr>
        <w:t>https://vetnet.gov.au/Pages/TrainingDocs.aspx?q=88a61002-9a21-4386-aaf8-69c76e675272</w:t>
      </w:r>
      <w:r>
        <w:fldChar w:fldCharType="end"/>
      </w:r>
    </w:p>
    <w:p w:rsidR="00000000" w:rsidRPr="00CB51EF" w:rsidP="00AC618D">
      <w:pPr>
        <w:pStyle w:val="BodyText"/>
        <w:sectPr w:rsidSect="00CB51EF">
          <w:headerReference w:type="default" r:id="rId10"/>
          <w:footerReference w:type="default" r:id="rId11"/>
          <w:pgSz w:w="11908" w:h="16833"/>
          <w:pgMar w:top="1702" w:right="1418" w:bottom="1702" w:left="1418" w:header="992" w:footer="992" w:gutter="0"/>
          <w:cols w:space="720"/>
          <w:noEndnote/>
          <w:docGrid w:linePitch="299"/>
        </w:sectPr>
      </w:pPr>
    </w:p>
    <w:p w:rsidR="00000000" w:rsidRPr="00CB51EF" w:rsidP="00CB51EF">
      <w:pPr>
        <w:pStyle w:val="SuperHeading"/>
      </w:pPr>
      <w:r w:rsidRPr="00CB51EF">
        <w:t>Assessment Requirements for RIIERR309D Establish and operate from fresh air base</w:t>
      </w:r>
    </w:p>
    <w:p w:rsidR="00000000" w:rsidRPr="00CB51EF" w:rsidP="00CB51EF">
      <w:pPr>
        <w:pStyle w:val="Heading1"/>
      </w:pPr>
      <w:bookmarkStart w:id="8" w:name="O_667471"/>
      <w:bookmarkEnd w:id="8"/>
      <w:r w:rsidRPr="00CB51EF">
        <w:t>Modification History</w:t>
      </w:r>
    </w:p>
    <w:tbl>
      <w:tblPr>
        <w:tblW w:w="0" w:type="auto"/>
        <w:tblLayout w:type="fixed"/>
        <w:tblCellMar>
          <w:left w:w="62" w:type="dxa"/>
          <w:right w:w="62" w:type="dxa"/>
        </w:tblCellMar>
        <w:tblLook w:val="0000"/>
      </w:tblPr>
      <w:tblGrid>
        <w:gridCol w:w="1170"/>
        <w:gridCol w:w="7830"/>
      </w:tblGrid>
      <w:tr w:rsidTr="00AC618D">
        <w:tblPrEx>
          <w:tblW w:w="0" w:type="auto"/>
          <w:tblLayout w:type="fixed"/>
          <w:tblCellMar>
            <w:left w:w="62" w:type="dxa"/>
            <w:right w:w="62" w:type="dxa"/>
          </w:tblCellMar>
          <w:tblLook w:val="0000"/>
        </w:tblPrEx>
        <w:trPr>
          <w:trHeight w:val="36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Heading4"/>
              <w:rPr>
                <w:lang w:val="en-NZ"/>
              </w:rPr>
            </w:pPr>
            <w:r w:rsidRPr="00CB51EF">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Heading4"/>
              <w:rPr>
                <w:lang w:val="en-NZ"/>
              </w:rPr>
            </w:pPr>
            <w:r w:rsidRPr="00CB51EF">
              <w:t>Comment</w:t>
            </w:r>
          </w:p>
        </w:tc>
      </w:tr>
      <w:tr w:rsidTr="00AC618D">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BodyText"/>
              <w:rPr>
                <w:lang w:val="en-NZ"/>
              </w:rPr>
            </w:pPr>
            <w:r w:rsidRPr="00CB51EF">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BodyText"/>
              <w:rPr>
                <w:lang w:val="en-NZ"/>
              </w:rPr>
            </w:pPr>
            <w:r w:rsidRPr="00CB51EF">
              <w:t>This unit replaces RIIERR309A Establish and operate from fresh air base.</w:t>
            </w:r>
          </w:p>
        </w:tc>
      </w:tr>
      <w:tr w:rsidTr="00AC618D">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1EF">
            <w:pPr>
              <w:pStyle w:val="BodyText"/>
              <w:rPr>
                <w:lang w:val="en-NZ"/>
              </w:rPr>
            </w:pPr>
            <w:r w:rsidRPr="00CB51EF">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1EF" w:rsidP="00CB51EF">
            <w:pPr>
              <w:pStyle w:val="BodyText"/>
            </w:pPr>
            <w:r w:rsidRPr="00CB51EF">
              <w:t>Performance Criteria numbering corrected.</w:t>
            </w:r>
          </w:p>
          <w:p w:rsidR="00000000" w:rsidRPr="00CB51EF" w:rsidP="00CB51EF">
            <w:pPr>
              <w:pStyle w:val="BodyText"/>
            </w:pPr>
            <w:r w:rsidRPr="00CB51EF">
              <w:t>Required frequency and volume of evidence amended in Performance evidence.</w:t>
            </w:r>
          </w:p>
          <w:p w:rsidR="00000000" w:rsidRPr="00CB51EF" w:rsidP="00CB51EF">
            <w:pPr>
              <w:pStyle w:val="BodyText"/>
            </w:pPr>
            <w:r w:rsidRPr="00CB51EF">
              <w:t>Substantial amendments made in Assessment Conditions field, including: references to Industry Sectors, assessor and subject matter expert e</w:t>
            </w:r>
            <w:r w:rsidRPr="00CB51EF">
              <w:t>xperience requirements, how assessment should be conducted and what it should confirm.</w:t>
            </w:r>
          </w:p>
        </w:tc>
      </w:tr>
    </w:tbl>
    <w:p w:rsidR="00000000" w:rsidRPr="00CB51EF" w:rsidP="00CB51EF">
      <w:pPr>
        <w:pStyle w:val="BodyText"/>
      </w:pPr>
    </w:p>
    <w:p w:rsidR="00000000" w:rsidRPr="00CB51EF" w:rsidP="00CB51EF">
      <w:pPr>
        <w:pStyle w:val="AllowPageBreak"/>
      </w:pPr>
    </w:p>
    <w:p w:rsidR="00000000" w:rsidRPr="00CB51EF" w:rsidP="00CB51EF">
      <w:pPr>
        <w:pStyle w:val="Heading1"/>
      </w:pPr>
      <w:bookmarkStart w:id="9" w:name="O_667470"/>
      <w:bookmarkEnd w:id="9"/>
      <w:r w:rsidRPr="00CB51EF">
        <w:t>Performance Evidence</w:t>
      </w:r>
    </w:p>
    <w:p w:rsidR="00000000" w:rsidRPr="00CB51EF" w:rsidP="00AC618D">
      <w:pPr>
        <w:pStyle w:val="BodyText"/>
      </w:pPr>
      <w:r w:rsidRPr="00CB51EF">
        <w:t>Evidence is required to be collected that demonstrates a candidate’s competency in this unit. Evidence must be relevant to the ro</w:t>
      </w:r>
      <w:r w:rsidRPr="00CB51EF">
        <w:t>les within this sector’s work operations and satisfy all of the requirements of the performance criteria of this unit and include that the candidate:</w:t>
      </w:r>
    </w:p>
    <w:p w:rsidR="00000000" w:rsidRPr="00CB51EF" w:rsidP="00CB51EF">
      <w:pPr>
        <w:pStyle w:val="ListBullet"/>
      </w:pPr>
      <w:r w:rsidRPr="00CB51EF">
        <w:t>locates and applies relevant documentation, policies and procedures</w:t>
      </w:r>
    </w:p>
    <w:p w:rsidR="00000000" w:rsidRPr="00CB51EF" w:rsidP="00CB51EF">
      <w:pPr>
        <w:pStyle w:val="ListBullet"/>
      </w:pPr>
      <w:r w:rsidRPr="00CB51EF">
        <w:t>works effectively with others to undertake and complete the establishment of and operating from a fresh air base that meets all the required outcomes including:</w:t>
      </w:r>
    </w:p>
    <w:p w:rsidR="00000000" w:rsidRPr="00CB51EF" w:rsidP="00CB51EF">
      <w:pPr>
        <w:pStyle w:val="ListBullet2"/>
      </w:pPr>
      <w:r w:rsidRPr="00CB51EF">
        <w:t>complying with written and verbal reporting requirements and procedures</w:t>
      </w:r>
    </w:p>
    <w:p w:rsidR="00000000" w:rsidRPr="00CB51EF" w:rsidP="00CB51EF">
      <w:pPr>
        <w:pStyle w:val="ListBullet2"/>
      </w:pPr>
      <w:r w:rsidRPr="00CB51EF">
        <w:t xml:space="preserve">communicating clearly </w:t>
      </w:r>
      <w:r w:rsidRPr="00CB51EF">
        <w:t>and concisely with others to receive and clarify work instructions</w:t>
      </w:r>
    </w:p>
    <w:p w:rsidR="00000000" w:rsidRPr="00CB51EF" w:rsidP="00CB51EF">
      <w:pPr>
        <w:pStyle w:val="ListBullet2"/>
      </w:pPr>
      <w:r w:rsidRPr="00CB51EF">
        <w:t>communicating clearly and concisely with others to coordinate work activities</w:t>
      </w:r>
    </w:p>
    <w:p w:rsidR="00000000" w:rsidRPr="00CB51EF" w:rsidP="00CB51EF">
      <w:pPr>
        <w:pStyle w:val="ListBullet2"/>
      </w:pPr>
      <w:r w:rsidRPr="00CB51EF">
        <w:t>operating emergency communication systems</w:t>
      </w:r>
    </w:p>
    <w:p w:rsidR="00000000" w:rsidRPr="00CB51EF" w:rsidP="00CB51EF">
      <w:pPr>
        <w:pStyle w:val="ListBullet"/>
      </w:pPr>
      <w:r w:rsidRPr="00CB51EF">
        <w:t>demonstrates completion of establishing and operating from a fresh a</w:t>
      </w:r>
      <w:r w:rsidRPr="00CB51EF">
        <w:t>ir base that safely, effectively and efficiently meets all of the required outcomes on more than one (1) occasion including:</w:t>
      </w:r>
    </w:p>
    <w:p w:rsidR="00000000" w:rsidRPr="00CB51EF" w:rsidP="00CB51EF">
      <w:pPr>
        <w:pStyle w:val="ListBullet2"/>
      </w:pPr>
      <w:r w:rsidRPr="00CB51EF">
        <w:t>reading mine plans and navigating in mines</w:t>
      </w:r>
    </w:p>
    <w:p w:rsidR="00000000" w:rsidRPr="00CB51EF" w:rsidP="00CB51EF">
      <w:pPr>
        <w:pStyle w:val="ListBullet2"/>
      </w:pPr>
      <w:r w:rsidRPr="00CB51EF">
        <w:t>reading maps and interpreting symbols</w:t>
      </w:r>
    </w:p>
    <w:p w:rsidR="00000000" w:rsidRPr="00CB51EF" w:rsidP="00CB51EF">
      <w:pPr>
        <w:pStyle w:val="ListBullet2"/>
      </w:pPr>
      <w:r w:rsidRPr="00CB51EF">
        <w:t xml:space="preserve">identify and select fresh air base resources </w:t>
      </w:r>
    </w:p>
    <w:p w:rsidR="00000000" w:rsidRPr="00CB51EF" w:rsidP="00CB51EF">
      <w:pPr>
        <w:pStyle w:val="ListBullet2"/>
      </w:pPr>
      <w:r w:rsidRPr="00CB51EF">
        <w:t>est</w:t>
      </w:r>
      <w:r w:rsidRPr="00CB51EF">
        <w:t>ablishing, relocating and working from a fresh air base</w:t>
      </w:r>
    </w:p>
    <w:p w:rsidR="00000000" w:rsidRPr="00CB51EF" w:rsidP="00CB51EF">
      <w:pPr>
        <w:pStyle w:val="ListBullet2"/>
      </w:pPr>
      <w:r w:rsidRPr="00CB51EF">
        <w:t>operating atmospheric testing and monitoring instruments</w:t>
      </w:r>
    </w:p>
    <w:p w:rsidR="00000000" w:rsidRPr="00CB51EF" w:rsidP="00CB51EF">
      <w:pPr>
        <w:pStyle w:val="ListBullet2"/>
      </w:pPr>
      <w:r w:rsidRPr="00CB51EF">
        <w:t>wearing and using escape apparatus</w:t>
      </w:r>
    </w:p>
    <w:p w:rsidR="00000000" w:rsidRPr="00CB51EF" w:rsidP="00CB51EF">
      <w:pPr>
        <w:pStyle w:val="ListBullet2"/>
      </w:pPr>
      <w:r w:rsidRPr="00CB51EF">
        <w:t>establishing search patterns and marking underground routes</w:t>
      </w:r>
    </w:p>
    <w:p w:rsidR="00000000" w:rsidRPr="00CB51EF" w:rsidP="00CB51EF">
      <w:pPr>
        <w:pStyle w:val="ListBullet2"/>
      </w:pPr>
      <w:r w:rsidRPr="00CB51EF">
        <w:t>conducting handover briefings with oncoming personnel to ensure continuity of operations</w:t>
      </w:r>
    </w:p>
    <w:p w:rsidR="00000000" w:rsidRPr="00CB51EF" w:rsidP="00CB51EF">
      <w:pPr>
        <w:pStyle w:val="AllowPageBreak"/>
      </w:pPr>
    </w:p>
    <w:p w:rsidR="00000000" w:rsidRPr="00CB51EF" w:rsidP="00CB51EF">
      <w:pPr>
        <w:pStyle w:val="Heading1"/>
      </w:pPr>
      <w:bookmarkStart w:id="10" w:name="O_667469"/>
      <w:bookmarkEnd w:id="10"/>
      <w:r w:rsidRPr="00CB51EF">
        <w:t>Knowledge Evidence</w:t>
      </w:r>
    </w:p>
    <w:p w:rsidR="00000000" w:rsidRPr="00CB51EF" w:rsidP="00AC618D">
      <w:pPr>
        <w:pStyle w:val="BodyText"/>
      </w:pPr>
      <w:r w:rsidRPr="00CB51EF">
        <w:t>The candidate must demonstrate knowledge in establishing and operating from a fresh air base through:</w:t>
      </w:r>
    </w:p>
    <w:p w:rsidR="00000000" w:rsidRPr="00CB51EF" w:rsidP="00CB51EF">
      <w:pPr>
        <w:pStyle w:val="ListBullet2"/>
      </w:pPr>
      <w:r w:rsidRPr="00CB51EF">
        <w:t>the types and causes of haza</w:t>
      </w:r>
      <w:r w:rsidRPr="00CB51EF">
        <w:t>rds and incidents in underground mines</w:t>
      </w:r>
    </w:p>
    <w:p w:rsidR="00000000" w:rsidRPr="00CB51EF" w:rsidP="00CB51EF">
      <w:pPr>
        <w:pStyle w:val="ListBullet2"/>
      </w:pPr>
      <w:r w:rsidRPr="00CB51EF">
        <w:t>accessing and interpreting geological and survey data</w:t>
      </w:r>
    </w:p>
    <w:p w:rsidR="00000000" w:rsidRPr="00CB51EF" w:rsidP="00CB51EF">
      <w:pPr>
        <w:pStyle w:val="ListBullet2"/>
      </w:pPr>
      <w:r w:rsidRPr="00CB51EF">
        <w:t>the effects of hot and humid atmospheres</w:t>
      </w:r>
    </w:p>
    <w:p w:rsidR="00000000" w:rsidRPr="00CB51EF" w:rsidP="00CB51EF">
      <w:pPr>
        <w:pStyle w:val="ListBullet2"/>
      </w:pPr>
      <w:r w:rsidRPr="00CB51EF">
        <w:t>the location and distribution of caches</w:t>
      </w:r>
    </w:p>
    <w:p w:rsidR="00000000" w:rsidRPr="00CB51EF" w:rsidP="00CB51EF">
      <w:pPr>
        <w:pStyle w:val="ListBullet2"/>
      </w:pPr>
      <w:r w:rsidRPr="00CB51EF">
        <w:t>the trigger points to initiate emergency response to alarms</w:t>
      </w:r>
    </w:p>
    <w:p w:rsidR="00000000" w:rsidRPr="00CB51EF" w:rsidP="00CB51EF">
      <w:pPr>
        <w:pStyle w:val="ListBullet2"/>
      </w:pPr>
      <w:r w:rsidRPr="00CB51EF">
        <w:t>the location and purpo</w:t>
      </w:r>
      <w:r w:rsidRPr="00CB51EF">
        <w:t>se of a place of safety</w:t>
      </w:r>
    </w:p>
    <w:p w:rsidR="00000000" w:rsidRPr="00CB51EF" w:rsidP="00CB51EF">
      <w:pPr>
        <w:pStyle w:val="ListBullet2"/>
      </w:pPr>
      <w:r w:rsidRPr="00CB51EF">
        <w:t>identifying and using guidance systems and markers</w:t>
      </w:r>
    </w:p>
    <w:p w:rsidR="00000000" w:rsidRPr="00CB51EF" w:rsidP="00CB51EF">
      <w:pPr>
        <w:pStyle w:val="ListBullet2"/>
      </w:pPr>
      <w:r w:rsidRPr="00CB51EF">
        <w:t>site emergency plans</w:t>
      </w:r>
    </w:p>
    <w:p w:rsidR="00000000" w:rsidRPr="00CB51EF" w:rsidP="00CB51EF">
      <w:pPr>
        <w:pStyle w:val="ListBullet2"/>
      </w:pPr>
      <w:r w:rsidRPr="00CB51EF">
        <w:t>the implications of types of adverse environmental conditions</w:t>
      </w:r>
    </w:p>
    <w:p w:rsidR="00000000" w:rsidRPr="00CB51EF" w:rsidP="00CB51EF">
      <w:pPr>
        <w:pStyle w:val="ListBullet2"/>
      </w:pPr>
      <w:r w:rsidRPr="00CB51EF">
        <w:t>the location of escape routes and alternative escape routes</w:t>
      </w:r>
    </w:p>
    <w:p w:rsidR="00000000" w:rsidRPr="00CB51EF" w:rsidP="00CB51EF">
      <w:pPr>
        <w:pStyle w:val="ListBullet2"/>
      </w:pPr>
      <w:r w:rsidRPr="00CB51EF">
        <w:t>the functions of mine ventilation syst</w:t>
      </w:r>
      <w:r w:rsidRPr="00CB51EF">
        <w:t>ems</w:t>
      </w:r>
    </w:p>
    <w:p w:rsidR="00000000" w:rsidRPr="00CB51EF" w:rsidP="00CB51EF">
      <w:pPr>
        <w:pStyle w:val="ListBullet2"/>
      </w:pPr>
      <w:r w:rsidRPr="00CB51EF">
        <w:t>the types and effects of mine gases</w:t>
      </w:r>
    </w:p>
    <w:p w:rsidR="00000000" w:rsidRPr="00CB51EF" w:rsidP="00CB51EF">
      <w:pPr>
        <w:pStyle w:val="ListBullet2"/>
      </w:pPr>
      <w:r w:rsidRPr="00CB51EF">
        <w:t>the rescue team structure, roles and responsibilities</w:t>
      </w:r>
    </w:p>
    <w:p w:rsidR="00000000" w:rsidRPr="00CB51EF" w:rsidP="00CB51EF">
      <w:pPr>
        <w:pStyle w:val="ListBullet2"/>
      </w:pPr>
      <w:r w:rsidRPr="00CB51EF">
        <w:t>the role and responsibilities of the Fresh Air Base Controller</w:t>
      </w:r>
    </w:p>
    <w:p w:rsidR="00000000" w:rsidRPr="00CB51EF" w:rsidP="00CB51EF">
      <w:pPr>
        <w:pStyle w:val="ListBullet2"/>
      </w:pPr>
      <w:r w:rsidRPr="00CB51EF">
        <w:t xml:space="preserve">the structure, role and responsibilities of Incident Control </w:t>
      </w:r>
    </w:p>
    <w:p w:rsidR="00000000" w:rsidRPr="00CB51EF" w:rsidP="00CB51EF">
      <w:pPr>
        <w:pStyle w:val="ListBullet2"/>
      </w:pPr>
      <w:r w:rsidRPr="00CB51EF">
        <w:t>the roles of external agencies</w:t>
      </w:r>
    </w:p>
    <w:p w:rsidR="00000000" w:rsidRPr="00CB51EF" w:rsidP="00CB51EF">
      <w:pPr>
        <w:pStyle w:val="ListBullet2"/>
      </w:pPr>
      <w:r w:rsidRPr="00CB51EF">
        <w:t>the operation and limitations of breathing apparatus</w:t>
      </w:r>
    </w:p>
    <w:p w:rsidR="00000000" w:rsidRPr="00CB51EF" w:rsidP="00CB51EF">
      <w:pPr>
        <w:pStyle w:val="ListBullet2"/>
      </w:pPr>
      <w:r w:rsidRPr="00CB51EF">
        <w:t>identifying and complying with standby/emergency procedures for fresh air base</w:t>
      </w:r>
    </w:p>
    <w:p w:rsidR="00000000" w:rsidRPr="00CB51EF" w:rsidP="00CB51EF">
      <w:pPr>
        <w:pStyle w:val="ListBullet2"/>
      </w:pPr>
      <w:r w:rsidRPr="00CB51EF">
        <w:t>ignition sources</w:t>
      </w:r>
    </w:p>
    <w:p w:rsidR="00000000" w:rsidRPr="00CB51EF" w:rsidP="00CB51EF">
      <w:pPr>
        <w:pStyle w:val="ListBullet2"/>
      </w:pPr>
      <w:r w:rsidRPr="00CB51EF">
        <w:t>types of fire and fire control methods</w:t>
      </w:r>
    </w:p>
    <w:p w:rsidR="00000000" w:rsidRPr="00CB51EF" w:rsidP="00CB51EF">
      <w:pPr>
        <w:pStyle w:val="ListBullet2"/>
      </w:pPr>
      <w:r w:rsidRPr="00CB51EF">
        <w:t>factors affecting oxygen/air consumption</w:t>
      </w:r>
    </w:p>
    <w:p w:rsidR="00000000" w:rsidRPr="00CB51EF" w:rsidP="00CB51EF">
      <w:pPr>
        <w:pStyle w:val="AllowPageBreak"/>
      </w:pPr>
    </w:p>
    <w:p w:rsidR="00000000" w:rsidRPr="00CB51EF" w:rsidP="00CB51EF">
      <w:pPr>
        <w:pStyle w:val="Heading1"/>
      </w:pPr>
      <w:bookmarkStart w:id="11" w:name="O_667468"/>
      <w:bookmarkEnd w:id="11"/>
      <w:r w:rsidRPr="00CB51EF">
        <w:t>Assessment</w:t>
      </w:r>
      <w:r w:rsidRPr="00CB51EF">
        <w:t xml:space="preserve"> Conditions</w:t>
      </w:r>
    </w:p>
    <w:p w:rsidR="00000000" w:rsidRPr="00CB51EF" w:rsidP="00CB51EF">
      <w:pPr>
        <w:pStyle w:val="ListBullet"/>
      </w:pPr>
      <w:r w:rsidRPr="00CB51EF">
        <w:t xml:space="preserve">An assessor of this unit must satisfy the requirements of the NVR/AQTF or their successors; and Industry regulations for certification and licensing; and, </w:t>
      </w:r>
    </w:p>
    <w:p w:rsidR="00000000" w:rsidRPr="00CB51EF" w:rsidP="00CB51EF">
      <w:pPr>
        <w:pStyle w:val="ListBullet"/>
      </w:pPr>
      <w:r w:rsidRPr="00CB51EF">
        <w:t>this unit is best assessed in the context of this sector’s work environment;</w:t>
      </w:r>
    </w:p>
    <w:p w:rsidR="00000000" w:rsidRPr="00CB51EF" w:rsidP="00CB51EF">
      <w:pPr>
        <w:pStyle w:val="ListBullet"/>
      </w:pPr>
      <w:r w:rsidRPr="00CB51EF">
        <w:t>where pers</w:t>
      </w:r>
      <w:r w:rsidRPr="00CB51EF">
        <w:t>onal safety or environmental damage are limiting factors, assessment may occur in a simulated environment provided it is realistic and sufficiently rigorous to cover all aspects of this sector’s workplace performance, including environment, task skills, ta</w:t>
      </w:r>
      <w:r w:rsidRPr="00CB51EF">
        <w:t>sk management skills, contingency management skills and job role environment skills; and,</w:t>
      </w:r>
    </w:p>
    <w:p w:rsidR="00000000" w:rsidRPr="00CB51EF" w:rsidP="00CB51EF">
      <w:pPr>
        <w:pStyle w:val="ListBullet"/>
      </w:pPr>
      <w:r w:rsidRPr="00CB51EF">
        <w:t>this unit must be assessed in compliance with relevant legislation/regulation and using policies, procedures, processes and operational manuals directly related to th</w:t>
      </w:r>
      <w:r w:rsidRPr="00CB51EF">
        <w:t>e industry sector for which it is being assessed; and,</w:t>
      </w:r>
    </w:p>
    <w:p w:rsidR="00000000" w:rsidRPr="00CB51EF" w:rsidP="00CB51EF">
      <w:pPr>
        <w:pStyle w:val="ListBullet"/>
      </w:pPr>
      <w:r w:rsidRPr="00CB51EF">
        <w:t>assessment may be conducted in conjunction with the assessment of other Units of Competency; and,</w:t>
      </w:r>
    </w:p>
    <w:p w:rsidR="00000000" w:rsidRPr="00CB51EF" w:rsidP="00CB51EF">
      <w:pPr>
        <w:pStyle w:val="ListBullet"/>
      </w:pPr>
      <w:r w:rsidRPr="00CB51EF">
        <w:t>assessment must confirm consistent performance can be applied in a range of relevant workplace circumst</w:t>
      </w:r>
      <w:r w:rsidRPr="00CB51EF">
        <w:t>ances; and,</w:t>
      </w:r>
    </w:p>
    <w:p w:rsidR="00000000" w:rsidRPr="00CB51EF" w:rsidP="00CB51EF">
      <w:pPr>
        <w:pStyle w:val="ListBullet"/>
      </w:pPr>
      <w:r w:rsidRPr="00CB51E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B51EF" w:rsidP="00CB51EF">
      <w:pPr>
        <w:pStyle w:val="ListBullet"/>
      </w:pPr>
      <w:r w:rsidRPr="00CB51EF">
        <w:t>wh</w:t>
      </w:r>
      <w:r w:rsidRPr="00CB51EF">
        <w:t>ere the assessor does not meet experience requirements a co-assessment or partnership arrangement must exist between the qualified assessor and an Industry subject matter expert. The Industry subject matter expert should hold the unit being assessed (or an</w:t>
      </w:r>
      <w:r w:rsidRPr="00CB51E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CB51EF">
        <w:t>cluding time spent in roles related to the unit being assessed; and,</w:t>
      </w:r>
    </w:p>
    <w:p w:rsidR="00000000" w:rsidRPr="00CB51EF" w:rsidP="00CB51EF">
      <w:pPr>
        <w:pStyle w:val="ListBullet"/>
      </w:pPr>
      <w:r w:rsidRPr="00CB51EF">
        <w:t>assessor and Industry subject matter expert requirements differ depending on the Australian Qualifications Framework Level (AQF) of the qualification being assessed and/or Industry Sector</w:t>
      </w:r>
      <w:r w:rsidRPr="00CB51E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CB5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Required assessor or Industry subject matter expert experience</w:t>
            </w:r>
          </w:p>
        </w:tc>
      </w:tr>
      <w:tr w:rsidTr="00CB51E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1 Year</w:t>
            </w:r>
          </w:p>
        </w:tc>
      </w:tr>
      <w:tr w:rsidTr="00CB51E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2 Years</w:t>
            </w:r>
          </w:p>
        </w:tc>
      </w:tr>
      <w:tr w:rsidTr="00CB5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3 Years</w:t>
            </w:r>
          </w:p>
        </w:tc>
      </w:tr>
      <w:tr w:rsidTr="00CB5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5 Years</w:t>
            </w:r>
          </w:p>
        </w:tc>
      </w:tr>
      <w:tr w:rsidTr="00CB5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1EF">
            <w:pPr>
              <w:pStyle w:val="BodyText"/>
              <w:rPr>
                <w:lang w:val="en-NZ"/>
              </w:rPr>
            </w:pPr>
            <w:r w:rsidRPr="00CB51E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51EF" w:rsidP="00CB51EF">
            <w:pPr>
              <w:pStyle w:val="BodyText"/>
            </w:pPr>
            <w:r w:rsidRPr="00CB51EF">
              <w:t>Where this Unit is being assessed outside of the Resources and Infrastructure S</w:t>
            </w:r>
            <w:r w:rsidRPr="00CB51EF">
              <w:t>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CB51EF" w:rsidP="00AC618D">
      <w:pPr>
        <w:pStyle w:val="BodyText"/>
      </w:pPr>
      <w:r w:rsidRPr="00CB51EF">
        <w:t>*Assessors can</w:t>
      </w:r>
      <w:r w:rsidRPr="00CB51EF">
        <w:t xml:space="preserve"> demonstrate current work experience through employment within Industry in a role relevant to the outcomes of the Unit; or, for external assessors this can be demonstrated through exposure to </w:t>
      </w:r>
      <w:r w:rsidRPr="00CB51EF">
        <w:t xml:space="preserve">Industry by conducting frequent site assessments across various </w:t>
      </w:r>
      <w:r w:rsidRPr="00CB51EF">
        <w:t>locations.</w:t>
      </w:r>
    </w:p>
    <w:p w:rsidR="00000000" w:rsidRPr="00CB51EF" w:rsidP="00AC618D">
      <w:pPr>
        <w:pStyle w:val="BodyText"/>
      </w:pPr>
      <w:r w:rsidRPr="00CB51EF">
        <w:t>**Where a unit is being delivered outside of a Qualification the first numeric character in the Unit code should be considered to indicate the AQF level</w:t>
      </w:r>
    </w:p>
    <w:p w:rsidR="00000000" w:rsidRPr="00CB51EF" w:rsidP="00CB51EF">
      <w:pPr>
        <w:pStyle w:val="Heading1"/>
      </w:pPr>
      <w:bookmarkStart w:id="12" w:name="O_667480"/>
      <w:bookmarkEnd w:id="12"/>
      <w:r w:rsidRPr="00CB51EF">
        <w:t>Links</w:t>
      </w:r>
    </w:p>
    <w:p w:rsidR="00000000" w:rsidRPr="00CB51EF" w:rsidP="00AC618D">
      <w:pPr>
        <w:pStyle w:val="BodyText"/>
      </w:pPr>
      <w:r w:rsidRPr="00CB51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0B46">
        <w:rPr>
          <w:rStyle w:val="Hyperlink"/>
        </w:rPr>
        <w:t>https://vetnet.gov.au/Pages/TrainingDocs.aspx?q=88a61002-9a21-4386-aaf8-69c76e675272</w:t>
      </w:r>
      <w:r>
        <w:fldChar w:fldCharType="end"/>
      </w:r>
    </w:p>
    <w:p w:rsidR="00000000" w:rsidRPr="00CB51EF" w:rsidP="00CB51EF"/>
    <w:sectPr w:rsidSect="00CB5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EF" w:rsidRPr="00AC618D" w:rsidP="00AC6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8D" w:rsidP="00CB5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618D" w:rsidP="00CB5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618D" w:rsidP="00CB5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EF" w:rsidP="00CB51EF">
    <w:pPr>
      <w:pStyle w:val="Footer"/>
      <w:framePr w:wrap="around"/>
    </w:pPr>
    <w:r>
      <w:fldChar w:fldCharType="begin"/>
    </w:r>
    <w:r>
      <w:instrText xml:space="preserve"> DOCPROPERTY  Subject  \* MERGEFORMAT </w:instrText>
    </w:r>
    <w:r>
      <w:fldChar w:fldCharType="separate"/>
    </w:r>
    <w:r w:rsidR="00AC618D">
      <w:t>Approved</w:t>
    </w:r>
    <w:r w:rsidR="00AC618D">
      <w:fldChar w:fldCharType="end"/>
    </w:r>
    <w:r>
      <w:tab/>
      <w:t xml:space="preserve">Page </w:t>
    </w:r>
    <w:r>
      <w:fldChar w:fldCharType="begin"/>
    </w:r>
    <w:r>
      <w:instrText xml:space="preserve"> PAGE  \* Arabic  \* MERGEFORMAT </w:instrText>
    </w:r>
    <w:r>
      <w:fldChar w:fldCharType="separate"/>
    </w:r>
    <w:r w:rsidR="00AC61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18D">
      <w:rPr>
        <w:noProof/>
      </w:rPr>
      <w:t>5</w:t>
    </w:r>
    <w:r>
      <w:rPr>
        <w:noProof/>
      </w:rPr>
      <w:fldChar w:fldCharType="end"/>
    </w:r>
  </w:p>
  <w:p w:rsidR="00CB51EF" w:rsidP="00CB51EF">
    <w:pPr>
      <w:pStyle w:val="Footer"/>
      <w:framePr w:wrap="around"/>
    </w:pPr>
    <w:r>
      <w:t xml:space="preserve">© Commonwealth of Australia, </w:t>
    </w:r>
    <w:r>
      <w:fldChar w:fldCharType="begin"/>
    </w:r>
    <w:r>
      <w:instrText xml:space="preserve"> DATE  \@ "yyyy"  \* MERGEFORMAT </w:instrText>
    </w:r>
    <w:r>
      <w:fldChar w:fldCharType="separate"/>
    </w:r>
    <w:r w:rsidR="00AC618D">
      <w:rPr>
        <w:noProof/>
      </w:rPr>
      <w:t>2025</w:t>
    </w:r>
    <w:r>
      <w:fldChar w:fldCharType="end"/>
    </w:r>
    <w:r>
      <w:tab/>
    </w:r>
    <w:r>
      <w:fldChar w:fldCharType="begin"/>
    </w:r>
    <w:r>
      <w:instrText xml:space="preserve"> DOCPROPERTY  Author  \* MERGEFORMAT </w:instrText>
    </w:r>
    <w:r>
      <w:fldChar w:fldCharType="separate"/>
    </w:r>
    <w:r w:rsidR="00AC618D">
      <w:t>Mining and Automotive Skills Alliance</w:t>
    </w:r>
    <w:r w:rsidR="00AC618D">
      <w:fldChar w:fldCharType="end"/>
    </w:r>
  </w:p>
  <w:p w:rsidR="00CB51EF" w:rsidP="00CB5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1EF" w:rsidRPr="00AC618D" w:rsidP="00AC6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8D" w:rsidRPr="002D2AF8" w:rsidP="00CB51EF">
    <w:pPr>
      <w:pStyle w:val="Header"/>
      <w:framePr w:wrap="around"/>
    </w:pPr>
    <w:r>
      <w:fldChar w:fldCharType="begin"/>
    </w:r>
    <w:r>
      <w:instrText xml:space="preserve"> TITLE   \* MERGEFORMAT </w:instrText>
    </w:r>
    <w:r>
      <w:fldChar w:fldCharType="separate"/>
    </w:r>
    <w:r>
      <w:t>RIIERR309D Establish and operate from fresh air 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618D" w:rsidP="00CB5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1EF" w:rsidRPr="002D2AF8" w:rsidP="00CB51EF">
    <w:pPr>
      <w:pStyle w:val="Header"/>
      <w:framePr w:wrap="around"/>
    </w:pPr>
    <w:r>
      <w:fldChar w:fldCharType="begin"/>
    </w:r>
    <w:r>
      <w:instrText xml:space="preserve"> TITLE   \* MERGEFORMAT </w:instrText>
    </w:r>
    <w:r>
      <w:fldChar w:fldCharType="separate"/>
    </w:r>
    <w:r w:rsidR="00AC618D">
      <w:t>RIIERR309D Establish and operate from fresh air base</w:t>
    </w:r>
    <w:r w:rsidR="00AC618D">
      <w:fldChar w:fldCharType="end"/>
    </w:r>
    <w:r>
      <w:tab/>
      <w:t xml:space="preserve">Date this document was generated: </w:t>
    </w:r>
    <w:r>
      <w:fldChar w:fldCharType="begin"/>
    </w:r>
    <w:r>
      <w:instrText xml:space="preserve"> CREATEDATE  \@ "d MMMM yyyy"  \* MERGEFORMAT </w:instrText>
    </w:r>
    <w:r>
      <w:fldChar w:fldCharType="separate"/>
    </w:r>
    <w:r w:rsidR="00AC618D">
      <w:rPr>
        <w:noProof/>
      </w:rPr>
      <w:t>2 March 2025</w:t>
    </w:r>
    <w:r>
      <w:fldChar w:fldCharType="end"/>
    </w:r>
  </w:p>
  <w:p w:rsidR="00CB51EF" w:rsidP="00CB5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E4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D2A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02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1EF"/>
    <w:pPr>
      <w:spacing w:before="360" w:after="60"/>
      <w:outlineLvl w:val="0"/>
    </w:pPr>
    <w:rPr>
      <w:sz w:val="32"/>
    </w:rPr>
  </w:style>
  <w:style w:type="paragraph" w:styleId="Heading2">
    <w:name w:val="heading 2"/>
    <w:basedOn w:val="HeadingBase"/>
    <w:next w:val="BodyText"/>
    <w:link w:val="Heading2Char"/>
    <w:qFormat/>
    <w:rsid w:val="00CB51EF"/>
    <w:pPr>
      <w:keepLines/>
      <w:spacing w:before="240" w:after="120"/>
      <w:outlineLvl w:val="1"/>
    </w:pPr>
    <w:rPr>
      <w:sz w:val="28"/>
      <w:szCs w:val="40"/>
    </w:rPr>
  </w:style>
  <w:style w:type="paragraph" w:styleId="Heading3">
    <w:name w:val="heading 3"/>
    <w:basedOn w:val="HeadingBase"/>
    <w:next w:val="BodyText"/>
    <w:link w:val="Heading3Char"/>
    <w:qFormat/>
    <w:rsid w:val="00CB51EF"/>
    <w:pPr>
      <w:spacing w:before="180" w:after="120"/>
      <w:outlineLvl w:val="2"/>
    </w:pPr>
    <w:rPr>
      <w:spacing w:val="-10"/>
      <w:kern w:val="32"/>
    </w:rPr>
  </w:style>
  <w:style w:type="paragraph" w:styleId="Heading4">
    <w:name w:val="heading 4"/>
    <w:basedOn w:val="HeadingBase"/>
    <w:next w:val="BodyText"/>
    <w:link w:val="Heading4Char"/>
    <w:qFormat/>
    <w:rsid w:val="00CB51EF"/>
    <w:pPr>
      <w:spacing w:before="160" w:after="120"/>
      <w:outlineLvl w:val="3"/>
    </w:pPr>
    <w:rPr>
      <w:sz w:val="22"/>
    </w:rPr>
  </w:style>
  <w:style w:type="paragraph" w:styleId="Heading5">
    <w:name w:val="heading 5"/>
    <w:basedOn w:val="HeadingBase"/>
    <w:next w:val="Normal"/>
    <w:link w:val="Heading5Char"/>
    <w:qFormat/>
    <w:rsid w:val="00CB51EF"/>
    <w:pPr>
      <w:spacing w:before="80"/>
      <w:outlineLvl w:val="4"/>
    </w:pPr>
    <w:rPr>
      <w:color w:val="918585"/>
      <w:sz w:val="20"/>
    </w:rPr>
  </w:style>
  <w:style w:type="paragraph" w:styleId="Heading6">
    <w:name w:val="heading 6"/>
    <w:basedOn w:val="HeadingBase"/>
    <w:next w:val="Normal"/>
    <w:link w:val="Heading6Char"/>
    <w:qFormat/>
    <w:rsid w:val="00CB51EF"/>
    <w:pPr>
      <w:spacing w:before="60"/>
      <w:outlineLvl w:val="5"/>
    </w:pPr>
    <w:rPr>
      <w:color w:val="918585"/>
      <w:sz w:val="20"/>
    </w:rPr>
  </w:style>
  <w:style w:type="paragraph" w:styleId="Heading7">
    <w:name w:val="heading 7"/>
    <w:basedOn w:val="Normal"/>
    <w:next w:val="Normal"/>
    <w:link w:val="Heading7Char"/>
    <w:qFormat/>
    <w:rsid w:val="00CB51EF"/>
    <w:pPr>
      <w:ind w:left="720"/>
      <w:outlineLvl w:val="6"/>
    </w:pPr>
    <w:rPr>
      <w:i/>
    </w:rPr>
  </w:style>
  <w:style w:type="paragraph" w:styleId="Heading8">
    <w:name w:val="heading 8"/>
    <w:basedOn w:val="Normal"/>
    <w:next w:val="Normal"/>
    <w:link w:val="Heading8Char"/>
    <w:qFormat/>
    <w:rsid w:val="00CB51EF"/>
    <w:pPr>
      <w:ind w:left="720"/>
      <w:outlineLvl w:val="7"/>
    </w:pPr>
    <w:rPr>
      <w:i/>
    </w:rPr>
  </w:style>
  <w:style w:type="paragraph" w:styleId="Heading9">
    <w:name w:val="heading 9"/>
    <w:basedOn w:val="Normal"/>
    <w:next w:val="Normal"/>
    <w:link w:val="Heading9Char"/>
    <w:qFormat/>
    <w:rsid w:val="00CB51EF"/>
    <w:pPr>
      <w:ind w:left="720"/>
      <w:outlineLvl w:val="8"/>
    </w:pPr>
    <w:rPr>
      <w:i/>
    </w:rPr>
  </w:style>
  <w:style w:type="character" w:default="1" w:styleId="DefaultParagraphFont">
    <w:name w:val="Default Paragraph Font"/>
    <w:uiPriority w:val="1"/>
    <w:unhideWhenUsed/>
    <w:rsid w:val="00CB5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1EF"/>
  </w:style>
  <w:style w:type="character" w:customStyle="1" w:styleId="Heading1Char">
    <w:name w:val="Heading 1 Char"/>
    <w:basedOn w:val="DefaultParagraphFont"/>
    <w:link w:val="Heading1"/>
    <w:rsid w:val="00CB51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51EF"/>
    <w:rPr>
      <w:rFonts w:ascii="Times New Roman" w:eastAsia="Times New Roman" w:hAnsi="Times New Roman" w:cs="Times New Roman"/>
      <w:b/>
      <w:szCs w:val="20"/>
      <w:lang w:eastAsia="en-US"/>
    </w:rPr>
  </w:style>
  <w:style w:type="paragraph" w:styleId="BodyText">
    <w:name w:val="Body Text"/>
    <w:basedOn w:val="Normal"/>
    <w:link w:val="BodyTextChar"/>
    <w:rsid w:val="00CB5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1EF"/>
    <w:rPr>
      <w:rFonts w:ascii="Times New Roman" w:eastAsia="Times New Roman" w:hAnsi="Times New Roman" w:cs="Times New Roman"/>
      <w:sz w:val="24"/>
      <w:lang w:eastAsia="en-US"/>
    </w:rPr>
  </w:style>
  <w:style w:type="paragraph" w:styleId="ListBullet">
    <w:name w:val="List Bullet"/>
    <w:basedOn w:val="List"/>
    <w:rsid w:val="00CB51EF"/>
    <w:pPr>
      <w:numPr>
        <w:numId w:val="12"/>
      </w:numPr>
      <w:tabs>
        <w:tab w:val="clear" w:pos="340"/>
      </w:tabs>
      <w:spacing w:before="40" w:after="40"/>
    </w:pPr>
  </w:style>
  <w:style w:type="paragraph" w:styleId="ListBullet2">
    <w:name w:val="List Bullet 2"/>
    <w:basedOn w:val="List2"/>
    <w:rsid w:val="00CB51EF"/>
    <w:pPr>
      <w:numPr>
        <w:numId w:val="13"/>
      </w:numPr>
      <w:tabs>
        <w:tab w:val="clear" w:pos="680"/>
      </w:tabs>
    </w:pPr>
  </w:style>
  <w:style w:type="paragraph" w:customStyle="1" w:styleId="SuperHeading">
    <w:name w:val="SuperHeading"/>
    <w:basedOn w:val="Normal"/>
    <w:rsid w:val="00CB51EF"/>
    <w:pPr>
      <w:spacing w:before="240" w:after="120"/>
      <w:outlineLvl w:val="0"/>
    </w:pPr>
    <w:rPr>
      <w:rFonts w:ascii="Times New Roman" w:hAnsi="Times New Roman"/>
      <w:b/>
      <w:sz w:val="32"/>
    </w:rPr>
  </w:style>
  <w:style w:type="paragraph" w:customStyle="1" w:styleId="AllowPageBreak">
    <w:name w:val="AllowPageBreak"/>
    <w:rsid w:val="00CB5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1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5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1EF"/>
    <w:rPr>
      <w:rFonts w:ascii="Courier New" w:eastAsia="Times New Roman" w:hAnsi="Courier New" w:cs="Times New Roman"/>
      <w:i/>
      <w:szCs w:val="20"/>
      <w:lang w:eastAsia="en-US"/>
    </w:rPr>
  </w:style>
  <w:style w:type="paragraph" w:customStyle="1" w:styleId="HeadingBase">
    <w:name w:val="Heading Base"/>
    <w:rsid w:val="00CB5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1EF"/>
    <w:pPr>
      <w:tabs>
        <w:tab w:val="right" w:leader="dot" w:pos="9072"/>
      </w:tabs>
      <w:ind w:left="567"/>
    </w:pPr>
    <w:rPr>
      <w:szCs w:val="22"/>
    </w:rPr>
  </w:style>
  <w:style w:type="paragraph" w:customStyle="1" w:styleId="TOCBase">
    <w:name w:val="TOC Base"/>
    <w:rsid w:val="00CB5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1EF"/>
    <w:pPr>
      <w:tabs>
        <w:tab w:val="right" w:leader="dot" w:pos="9072"/>
      </w:tabs>
      <w:spacing w:before="40" w:after="40"/>
      <w:ind w:left="284"/>
    </w:pPr>
    <w:rPr>
      <w:rFonts w:ascii="Times New Roman" w:hAnsi="Times New Roman"/>
    </w:rPr>
  </w:style>
  <w:style w:type="paragraph" w:styleId="TOC1">
    <w:name w:val="toc 1"/>
    <w:basedOn w:val="TOCBase"/>
    <w:next w:val="Normal"/>
    <w:rsid w:val="00CB5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1EF"/>
    <w:rPr>
      <w:rFonts w:ascii="Times New Roman" w:eastAsia="Times New Roman" w:hAnsi="Times New Roman" w:cs="Times New Roman"/>
      <w:sz w:val="16"/>
      <w:lang w:eastAsia="en-US"/>
    </w:rPr>
  </w:style>
  <w:style w:type="paragraph" w:styleId="Title">
    <w:name w:val="Title"/>
    <w:basedOn w:val="HeadingBase"/>
    <w:link w:val="TitleChar"/>
    <w:qFormat/>
    <w:rsid w:val="00CB51EF"/>
    <w:pPr>
      <w:spacing w:before="5040"/>
      <w:jc w:val="center"/>
    </w:pPr>
    <w:rPr>
      <w:sz w:val="48"/>
      <w:szCs w:val="72"/>
      <w:lang w:val="en-US"/>
    </w:rPr>
  </w:style>
  <w:style w:type="character" w:customStyle="1" w:styleId="TitleChar">
    <w:name w:val="Title Char"/>
    <w:basedOn w:val="DefaultParagraphFont"/>
    <w:link w:val="Title"/>
    <w:rsid w:val="00CB5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1EF"/>
    <w:pPr>
      <w:tabs>
        <w:tab w:val="left" w:pos="3600"/>
        <w:tab w:val="left" w:pos="3958"/>
      </w:tabs>
    </w:pPr>
  </w:style>
  <w:style w:type="paragraph" w:styleId="List">
    <w:name w:val="List"/>
    <w:basedOn w:val="BodyText"/>
    <w:next w:val="BodyText"/>
    <w:rsid w:val="00CB51EF"/>
    <w:pPr>
      <w:tabs>
        <w:tab w:val="left" w:pos="340"/>
      </w:tabs>
      <w:spacing w:before="60" w:after="60"/>
      <w:ind w:left="340" w:hanging="340"/>
    </w:pPr>
  </w:style>
  <w:style w:type="paragraph" w:customStyle="1" w:styleId="Note">
    <w:name w:val="Note"/>
    <w:basedOn w:val="BodyText"/>
    <w:rsid w:val="00CB51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51EF"/>
    <w:rPr>
      <w:b/>
      <w:spacing w:val="0"/>
    </w:rPr>
  </w:style>
  <w:style w:type="paragraph" w:customStyle="1" w:styleId="SuperTitle">
    <w:name w:val="SuperTitle"/>
    <w:basedOn w:val="Title"/>
    <w:rsid w:val="00CB51EF"/>
    <w:pPr>
      <w:framePr w:wrap="auto" w:hAnchor="text" w:y="6049"/>
    </w:pPr>
    <w:rPr>
      <w:color w:val="000000"/>
      <w:sz w:val="40"/>
    </w:rPr>
  </w:style>
  <w:style w:type="paragraph" w:customStyle="1" w:styleId="TOCTitle">
    <w:name w:val="TOCTitle"/>
    <w:basedOn w:val="Heading1"/>
    <w:rsid w:val="00CB51EF"/>
    <w:pPr>
      <w:spacing w:after="240"/>
      <w:jc w:val="center"/>
      <w:outlineLvl w:val="9"/>
    </w:pPr>
    <w:rPr>
      <w:caps/>
    </w:rPr>
  </w:style>
  <w:style w:type="paragraph" w:customStyle="1" w:styleId="Version">
    <w:name w:val="Version"/>
    <w:rsid w:val="00CB5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1EF"/>
    <w:pPr>
      <w:keepNext w:val="0"/>
      <w:tabs>
        <w:tab w:val="right" w:pos="4176"/>
      </w:tabs>
      <w:ind w:left="198" w:hanging="198"/>
    </w:pPr>
    <w:rPr>
      <w:rFonts w:ascii="Garamond" w:hAnsi="Garamond"/>
    </w:rPr>
  </w:style>
  <w:style w:type="paragraph" w:styleId="IndexHeading">
    <w:name w:val="index heading"/>
    <w:basedOn w:val="Normal"/>
    <w:next w:val="Index1"/>
    <w:semiHidden/>
    <w:rsid w:val="00CB51EF"/>
    <w:pPr>
      <w:spacing w:before="120" w:after="120"/>
    </w:pPr>
    <w:rPr>
      <w:rFonts w:ascii="Arial" w:hAnsi="Arial"/>
      <w:b/>
      <w:color w:val="918585"/>
      <w:sz w:val="24"/>
    </w:rPr>
  </w:style>
  <w:style w:type="paragraph" w:styleId="Header">
    <w:name w:val="header"/>
    <w:basedOn w:val="Normal"/>
    <w:link w:val="HeaderChar"/>
    <w:rsid w:val="00CB5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1EF"/>
    <w:rPr>
      <w:rFonts w:ascii="Times New Roman" w:eastAsia="Times New Roman" w:hAnsi="Times New Roman" w:cs="Times New Roman"/>
      <w:sz w:val="16"/>
      <w:szCs w:val="20"/>
      <w:lang w:val="en-GB" w:eastAsia="en-US"/>
    </w:rPr>
  </w:style>
  <w:style w:type="paragraph" w:customStyle="1" w:styleId="Chapter">
    <w:name w:val="Chapter"/>
    <w:basedOn w:val="Normal"/>
    <w:rsid w:val="00CB51EF"/>
    <w:pPr>
      <w:spacing w:before="240"/>
    </w:pPr>
    <w:rPr>
      <w:rFonts w:ascii="Times New Roman" w:hAnsi="Times New Roman"/>
      <w:smallCaps/>
      <w:spacing w:val="80"/>
      <w:sz w:val="28"/>
    </w:rPr>
  </w:style>
  <w:style w:type="paragraph" w:customStyle="1" w:styleId="InChapter">
    <w:name w:val="InChapter"/>
    <w:basedOn w:val="Heading3"/>
    <w:rsid w:val="00CB51EF"/>
    <w:pPr>
      <w:spacing w:after="240"/>
      <w:outlineLvl w:val="9"/>
    </w:pPr>
    <w:rPr>
      <w:noProof/>
    </w:rPr>
  </w:style>
  <w:style w:type="paragraph" w:styleId="Index2">
    <w:name w:val="index 2"/>
    <w:basedOn w:val="Normal"/>
    <w:next w:val="Normal"/>
    <w:semiHidden/>
    <w:rsid w:val="00CB51EF"/>
    <w:pPr>
      <w:tabs>
        <w:tab w:val="right" w:pos="4176"/>
      </w:tabs>
      <w:ind w:left="568" w:hanging="284"/>
    </w:pPr>
    <w:rPr>
      <w:rFonts w:ascii="Garamond" w:hAnsi="Garamond"/>
    </w:rPr>
  </w:style>
  <w:style w:type="paragraph" w:customStyle="1" w:styleId="Byline">
    <w:name w:val="Byline"/>
    <w:rsid w:val="00CB5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1EF"/>
    <w:pPr>
      <w:tabs>
        <w:tab w:val="clear" w:pos="3600"/>
        <w:tab w:val="clear" w:pos="3958"/>
      </w:tabs>
      <w:jc w:val="right"/>
    </w:pPr>
  </w:style>
  <w:style w:type="character" w:styleId="Emphasis">
    <w:name w:val="Emphasis"/>
    <w:basedOn w:val="DefaultParagraphFont"/>
    <w:qFormat/>
    <w:rsid w:val="00CB51EF"/>
    <w:rPr>
      <w:i/>
    </w:rPr>
  </w:style>
  <w:style w:type="paragraph" w:styleId="Caption">
    <w:name w:val="caption"/>
    <w:basedOn w:val="BodyText"/>
    <w:next w:val="Normal"/>
    <w:qFormat/>
    <w:rsid w:val="00CB51EF"/>
    <w:pPr>
      <w:framePr w:w="2268" w:hSpace="181" w:vSpace="181" w:wrap="around" w:vAnchor="text" w:hAnchor="page" w:x="1135" w:y="285" w:anchorLock="1"/>
    </w:pPr>
    <w:rPr>
      <w:i/>
    </w:rPr>
  </w:style>
  <w:style w:type="paragraph" w:customStyle="1" w:styleId="MiniTOCTitle">
    <w:name w:val="MiniTOCTitle"/>
    <w:basedOn w:val="Heading4"/>
    <w:rsid w:val="00CB51EF"/>
    <w:pPr>
      <w:spacing w:before="240"/>
      <w:outlineLvl w:val="9"/>
    </w:pPr>
    <w:rPr>
      <w:noProof/>
      <w:sz w:val="24"/>
    </w:rPr>
  </w:style>
  <w:style w:type="paragraph" w:customStyle="1" w:styleId="MiniTOCItem">
    <w:name w:val="MiniTOCItem"/>
    <w:basedOn w:val="ListBullet"/>
    <w:rsid w:val="00CB51EF"/>
    <w:pPr>
      <w:numPr>
        <w:numId w:val="0"/>
      </w:numPr>
      <w:tabs>
        <w:tab w:val="right" w:leader="dot" w:pos="6521"/>
      </w:tabs>
      <w:spacing w:before="0" w:after="0"/>
    </w:pPr>
  </w:style>
  <w:style w:type="paragraph" w:customStyle="1" w:styleId="TOFTitle">
    <w:name w:val="TOFTitle"/>
    <w:basedOn w:val="TOCTitle"/>
    <w:rsid w:val="00CB51EF"/>
  </w:style>
  <w:style w:type="paragraph" w:styleId="TableofFigures">
    <w:name w:val="table of figures"/>
    <w:basedOn w:val="Normal"/>
    <w:next w:val="Normal"/>
    <w:semiHidden/>
    <w:rsid w:val="00CB51EF"/>
    <w:pPr>
      <w:tabs>
        <w:tab w:val="right" w:leader="dot" w:pos="9072"/>
      </w:tabs>
      <w:ind w:left="970" w:hanging="403"/>
    </w:pPr>
    <w:rPr>
      <w:rFonts w:ascii="Times New Roman" w:hAnsi="Times New Roman"/>
      <w:b/>
    </w:rPr>
  </w:style>
  <w:style w:type="paragraph" w:styleId="ListNumber">
    <w:name w:val="List Number"/>
    <w:basedOn w:val="List"/>
    <w:rsid w:val="00CB51EF"/>
    <w:pPr>
      <w:numPr>
        <w:numId w:val="15"/>
      </w:numPr>
      <w:tabs>
        <w:tab w:val="clear" w:pos="340"/>
      </w:tabs>
    </w:pPr>
  </w:style>
  <w:style w:type="character" w:customStyle="1" w:styleId="WingdingSymbols">
    <w:name w:val="Wingding Symbols"/>
    <w:rsid w:val="00CB51EF"/>
    <w:rPr>
      <w:rFonts w:ascii="Wingdings" w:hAnsi="Wingdings"/>
    </w:rPr>
  </w:style>
  <w:style w:type="paragraph" w:customStyle="1" w:styleId="TableHeading">
    <w:name w:val="Table Heading"/>
    <w:basedOn w:val="HeadingBase"/>
    <w:rsid w:val="00CB51EF"/>
    <w:pPr>
      <w:keepLines/>
      <w:pBdr>
        <w:bottom w:val="single" w:sz="6" w:space="1" w:color="918585"/>
      </w:pBdr>
      <w:spacing w:before="240"/>
    </w:pPr>
  </w:style>
  <w:style w:type="character" w:customStyle="1" w:styleId="HotSpot">
    <w:name w:val="HotSpot"/>
    <w:rsid w:val="00CB51EF"/>
    <w:rPr>
      <w:color w:val="0033CC"/>
      <w:u w:val="none"/>
    </w:rPr>
  </w:style>
  <w:style w:type="paragraph" w:customStyle="1" w:styleId="BodyTextRight">
    <w:name w:val="Body Text Right"/>
    <w:basedOn w:val="BodyText"/>
    <w:rsid w:val="00CB51EF"/>
    <w:pPr>
      <w:spacing w:before="0" w:after="0"/>
      <w:jc w:val="right"/>
    </w:pPr>
  </w:style>
  <w:style w:type="paragraph" w:styleId="Index3">
    <w:name w:val="index 3"/>
    <w:basedOn w:val="ListNumber2"/>
    <w:next w:val="Normal"/>
    <w:semiHidden/>
    <w:rsid w:val="00CB51EF"/>
    <w:pPr>
      <w:numPr>
        <w:numId w:val="0"/>
      </w:numPr>
      <w:tabs>
        <w:tab w:val="right" w:leader="dot" w:pos="4176"/>
      </w:tabs>
    </w:pPr>
  </w:style>
  <w:style w:type="paragraph" w:styleId="ListNumber2">
    <w:name w:val="List Number 2"/>
    <w:basedOn w:val="List2"/>
    <w:rsid w:val="00CB51EF"/>
    <w:pPr>
      <w:numPr>
        <w:numId w:val="10"/>
      </w:numPr>
      <w:tabs>
        <w:tab w:val="clear" w:pos="1060"/>
      </w:tabs>
    </w:pPr>
  </w:style>
  <w:style w:type="paragraph" w:customStyle="1" w:styleId="MarginNote">
    <w:name w:val="Margin Note"/>
    <w:basedOn w:val="BodyText"/>
    <w:rsid w:val="00CB5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1EF"/>
    <w:rPr>
      <w:sz w:val="32"/>
    </w:rPr>
  </w:style>
  <w:style w:type="paragraph" w:customStyle="1" w:styleId="HeadingProcedure">
    <w:name w:val="Heading Procedure"/>
    <w:basedOn w:val="HeadingBase"/>
    <w:next w:val="Normal"/>
    <w:rsid w:val="00CB51EF"/>
    <w:pPr>
      <w:tabs>
        <w:tab w:val="left" w:pos="0"/>
      </w:tabs>
      <w:spacing w:before="120" w:after="60"/>
    </w:pPr>
    <w:rPr>
      <w:i/>
      <w:color w:val="918585"/>
      <w:sz w:val="22"/>
    </w:rPr>
  </w:style>
  <w:style w:type="paragraph" w:customStyle="1" w:styleId="TableBodyText">
    <w:name w:val="Table Body Text"/>
    <w:basedOn w:val="BodyText"/>
    <w:rsid w:val="00CB51EF"/>
    <w:pPr>
      <w:spacing w:before="60" w:after="60"/>
    </w:pPr>
  </w:style>
  <w:style w:type="paragraph" w:styleId="ListContinue">
    <w:name w:val="List Continue"/>
    <w:basedOn w:val="List"/>
    <w:rsid w:val="00CB51EF"/>
    <w:pPr>
      <w:ind w:firstLine="0"/>
    </w:pPr>
  </w:style>
  <w:style w:type="paragraph" w:customStyle="1" w:styleId="ListNote">
    <w:name w:val="List Note"/>
    <w:basedOn w:val="List"/>
    <w:rsid w:val="00CB51EF"/>
    <w:pPr>
      <w:pBdr>
        <w:top w:val="single" w:sz="6" w:space="2" w:color="918585"/>
        <w:bottom w:val="single" w:sz="6" w:space="2" w:color="918585"/>
      </w:pBdr>
      <w:tabs>
        <w:tab w:val="left" w:pos="1021"/>
      </w:tabs>
      <w:ind w:firstLine="0"/>
    </w:pPr>
  </w:style>
  <w:style w:type="paragraph" w:customStyle="1" w:styleId="Warning">
    <w:name w:val="Warning"/>
    <w:basedOn w:val="BodyText"/>
    <w:rsid w:val="00CB51EF"/>
    <w:pPr>
      <w:shd w:val="clear" w:color="auto" w:fill="D9D9D9"/>
      <w:tabs>
        <w:tab w:val="left" w:pos="992"/>
      </w:tabs>
      <w:ind w:left="119" w:right="119"/>
    </w:pPr>
    <w:rPr>
      <w:sz w:val="20"/>
    </w:rPr>
  </w:style>
  <w:style w:type="paragraph" w:customStyle="1" w:styleId="MarginIcons">
    <w:name w:val="Margin Icons"/>
    <w:basedOn w:val="BodyText"/>
    <w:rsid w:val="00CB5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1EF"/>
    <w:rPr>
      <w:rFonts w:ascii="Courier New" w:hAnsi="Courier New"/>
    </w:rPr>
  </w:style>
  <w:style w:type="paragraph" w:customStyle="1" w:styleId="NoteBullet">
    <w:name w:val="Note Bullet"/>
    <w:basedOn w:val="Note"/>
    <w:rsid w:val="00CB51EF"/>
    <w:pPr>
      <w:tabs>
        <w:tab w:val="clear" w:pos="680"/>
      </w:tabs>
      <w:spacing w:before="60" w:after="60"/>
    </w:pPr>
  </w:style>
  <w:style w:type="paragraph" w:customStyle="1" w:styleId="SubHeading2">
    <w:name w:val="SubHeading2"/>
    <w:basedOn w:val="HeadingBase"/>
    <w:rsid w:val="00CB51EF"/>
    <w:pPr>
      <w:spacing w:before="240" w:after="60"/>
    </w:pPr>
    <w:rPr>
      <w:sz w:val="20"/>
    </w:rPr>
  </w:style>
  <w:style w:type="paragraph" w:customStyle="1" w:styleId="SubHeading1">
    <w:name w:val="SubHeading1"/>
    <w:basedOn w:val="HeadingBase"/>
    <w:rsid w:val="00CB51EF"/>
    <w:pPr>
      <w:spacing w:before="240" w:after="60"/>
    </w:pPr>
    <w:rPr>
      <w:color w:val="918585"/>
      <w:sz w:val="22"/>
    </w:rPr>
  </w:style>
  <w:style w:type="paragraph" w:customStyle="1" w:styleId="SideHeading">
    <w:name w:val="Side Heading"/>
    <w:basedOn w:val="HeadingBase"/>
    <w:rsid w:val="00CB5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1EF"/>
    <w:pPr>
      <w:tabs>
        <w:tab w:val="num" w:pos="360"/>
      </w:tabs>
    </w:pPr>
  </w:style>
  <w:style w:type="paragraph" w:styleId="PlainText">
    <w:name w:val="Plain Text"/>
    <w:basedOn w:val="Normal"/>
    <w:link w:val="PlainTextChar"/>
    <w:rsid w:val="00CB51EF"/>
    <w:rPr>
      <w:sz w:val="20"/>
    </w:rPr>
  </w:style>
  <w:style w:type="character" w:customStyle="1" w:styleId="PlainTextChar">
    <w:name w:val="Plain Text Char"/>
    <w:basedOn w:val="DefaultParagraphFont"/>
    <w:link w:val="PlainText"/>
    <w:rsid w:val="00CB51EF"/>
    <w:rPr>
      <w:rFonts w:ascii="Courier New" w:eastAsia="Times New Roman" w:hAnsi="Courier New" w:cs="Times New Roman"/>
      <w:sz w:val="20"/>
      <w:szCs w:val="20"/>
      <w:lang w:eastAsia="en-US"/>
    </w:rPr>
  </w:style>
  <w:style w:type="character" w:customStyle="1" w:styleId="MenuOption">
    <w:name w:val="Menu Option"/>
    <w:basedOn w:val="DefaultParagraphFont"/>
    <w:rsid w:val="00CB51EF"/>
    <w:rPr>
      <w:b/>
      <w:smallCaps/>
    </w:rPr>
  </w:style>
  <w:style w:type="paragraph" w:customStyle="1" w:styleId="TableListNumber">
    <w:name w:val="Table List Number"/>
    <w:basedOn w:val="ListNumber"/>
    <w:rsid w:val="00CB51EF"/>
    <w:pPr>
      <w:numPr>
        <w:numId w:val="0"/>
      </w:numPr>
    </w:pPr>
  </w:style>
  <w:style w:type="paragraph" w:styleId="TOC4">
    <w:name w:val="toc 4"/>
    <w:basedOn w:val="TOCBase"/>
    <w:next w:val="Normal"/>
    <w:semiHidden/>
    <w:rsid w:val="00CB51EF"/>
    <w:pPr>
      <w:tabs>
        <w:tab w:val="right" w:leader="dot" w:pos="9071"/>
      </w:tabs>
      <w:ind w:left="1701"/>
    </w:pPr>
  </w:style>
  <w:style w:type="paragraph" w:customStyle="1" w:styleId="ListAlpha">
    <w:name w:val="List Alpha"/>
    <w:basedOn w:val="List"/>
    <w:rsid w:val="00CB51EF"/>
    <w:pPr>
      <w:numPr>
        <w:numId w:val="9"/>
      </w:numPr>
    </w:pPr>
  </w:style>
  <w:style w:type="paragraph" w:customStyle="1" w:styleId="ListAlpha2">
    <w:name w:val="List Alpha 2"/>
    <w:basedOn w:val="List2"/>
    <w:rsid w:val="00CB51EF"/>
    <w:pPr>
      <w:numPr>
        <w:numId w:val="8"/>
      </w:numPr>
    </w:pPr>
  </w:style>
  <w:style w:type="paragraph" w:styleId="List2">
    <w:name w:val="List 2"/>
    <w:basedOn w:val="BodyText"/>
    <w:rsid w:val="00CB51EF"/>
    <w:pPr>
      <w:tabs>
        <w:tab w:val="left" w:pos="680"/>
      </w:tabs>
      <w:spacing w:before="60" w:after="60"/>
      <w:ind w:left="680" w:hanging="340"/>
    </w:pPr>
  </w:style>
  <w:style w:type="paragraph" w:styleId="List3">
    <w:name w:val="List 3"/>
    <w:basedOn w:val="BodyText"/>
    <w:rsid w:val="00CB51EF"/>
    <w:pPr>
      <w:tabs>
        <w:tab w:val="left" w:pos="1021"/>
      </w:tabs>
      <w:spacing w:before="60" w:after="60"/>
      <w:ind w:left="1020" w:hanging="340"/>
    </w:pPr>
  </w:style>
  <w:style w:type="paragraph" w:styleId="List4">
    <w:name w:val="List 4"/>
    <w:basedOn w:val="BodyText"/>
    <w:rsid w:val="00CB51EF"/>
    <w:pPr>
      <w:tabs>
        <w:tab w:val="left" w:pos="1361"/>
      </w:tabs>
      <w:spacing w:before="60" w:after="60"/>
      <w:ind w:left="1361" w:hanging="340"/>
    </w:pPr>
  </w:style>
  <w:style w:type="paragraph" w:styleId="List5">
    <w:name w:val="List 5"/>
    <w:basedOn w:val="BodyText"/>
    <w:rsid w:val="00CB51EF"/>
    <w:pPr>
      <w:tabs>
        <w:tab w:val="left" w:pos="1701"/>
      </w:tabs>
      <w:spacing w:before="60" w:after="60"/>
      <w:ind w:left="1701" w:hanging="340"/>
    </w:pPr>
  </w:style>
  <w:style w:type="paragraph" w:styleId="ListBullet3">
    <w:name w:val="List Bullet 3"/>
    <w:basedOn w:val="List3"/>
    <w:rsid w:val="00CB51EF"/>
    <w:pPr>
      <w:numPr>
        <w:numId w:val="14"/>
      </w:numPr>
      <w:tabs>
        <w:tab w:val="clear" w:pos="1021"/>
      </w:tabs>
      <w:ind w:left="1037" w:hanging="357"/>
    </w:pPr>
  </w:style>
  <w:style w:type="paragraph" w:styleId="ListBullet4">
    <w:name w:val="List Bullet 4"/>
    <w:basedOn w:val="List4"/>
    <w:rsid w:val="00CB51EF"/>
    <w:pPr>
      <w:numPr>
        <w:numId w:val="3"/>
      </w:numPr>
      <w:tabs>
        <w:tab w:val="clear" w:pos="1361"/>
      </w:tabs>
    </w:pPr>
  </w:style>
  <w:style w:type="paragraph" w:styleId="ListBullet5">
    <w:name w:val="List Bullet 5"/>
    <w:basedOn w:val="List5"/>
    <w:rsid w:val="00CB51EF"/>
    <w:pPr>
      <w:numPr>
        <w:numId w:val="4"/>
      </w:numPr>
    </w:pPr>
  </w:style>
  <w:style w:type="paragraph" w:styleId="ListContinue2">
    <w:name w:val="List Continue 2"/>
    <w:basedOn w:val="List2"/>
    <w:rsid w:val="00CB51EF"/>
    <w:pPr>
      <w:ind w:firstLine="0"/>
    </w:pPr>
  </w:style>
  <w:style w:type="paragraph" w:styleId="ListContinue3">
    <w:name w:val="List Continue 3"/>
    <w:basedOn w:val="List3"/>
    <w:rsid w:val="00CB51EF"/>
    <w:pPr>
      <w:ind w:left="1021" w:firstLine="0"/>
    </w:pPr>
  </w:style>
  <w:style w:type="paragraph" w:styleId="ListContinue4">
    <w:name w:val="List Continue 4"/>
    <w:basedOn w:val="List4"/>
    <w:rsid w:val="00CB51EF"/>
    <w:pPr>
      <w:ind w:firstLine="0"/>
    </w:pPr>
  </w:style>
  <w:style w:type="paragraph" w:styleId="ListContinue5">
    <w:name w:val="List Continue 5"/>
    <w:basedOn w:val="List5"/>
    <w:rsid w:val="00CB51EF"/>
    <w:pPr>
      <w:ind w:firstLine="0"/>
    </w:pPr>
  </w:style>
  <w:style w:type="paragraph" w:styleId="ListNumber3">
    <w:name w:val="List Number 3"/>
    <w:basedOn w:val="List3"/>
    <w:rsid w:val="00CB51EF"/>
    <w:pPr>
      <w:numPr>
        <w:numId w:val="5"/>
      </w:numPr>
    </w:pPr>
  </w:style>
  <w:style w:type="paragraph" w:styleId="ListNumber4">
    <w:name w:val="List Number 4"/>
    <w:basedOn w:val="List4"/>
    <w:rsid w:val="00CB51EF"/>
    <w:pPr>
      <w:numPr>
        <w:numId w:val="6"/>
      </w:numPr>
    </w:pPr>
  </w:style>
  <w:style w:type="paragraph" w:styleId="ListNumber5">
    <w:name w:val="List Number 5"/>
    <w:basedOn w:val="List5"/>
    <w:rsid w:val="00CB51EF"/>
    <w:pPr>
      <w:numPr>
        <w:numId w:val="7"/>
      </w:numPr>
    </w:pPr>
  </w:style>
  <w:style w:type="paragraph" w:styleId="BlockText">
    <w:name w:val="Block Text"/>
    <w:basedOn w:val="Normal"/>
    <w:rsid w:val="00CB51EF"/>
    <w:pPr>
      <w:spacing w:after="120"/>
      <w:ind w:left="1440" w:right="1440"/>
    </w:pPr>
  </w:style>
  <w:style w:type="character" w:customStyle="1" w:styleId="Subscript">
    <w:name w:val="Subscript"/>
    <w:basedOn w:val="DefaultParagraphFont"/>
    <w:rsid w:val="00CB51EF"/>
    <w:rPr>
      <w:sz w:val="16"/>
      <w:vertAlign w:val="subscript"/>
    </w:rPr>
  </w:style>
  <w:style w:type="character" w:customStyle="1" w:styleId="Superscript">
    <w:name w:val="Superscript"/>
    <w:basedOn w:val="DefaultParagraphFont"/>
    <w:rsid w:val="00CB51EF"/>
    <w:rPr>
      <w:sz w:val="16"/>
      <w:vertAlign w:val="superscript"/>
    </w:rPr>
  </w:style>
  <w:style w:type="character" w:customStyle="1" w:styleId="Symbols">
    <w:name w:val="Symbols"/>
    <w:basedOn w:val="DefaultParagraphFont"/>
    <w:rsid w:val="00CB51EF"/>
    <w:rPr>
      <w:rFonts w:ascii="Symbol" w:hAnsi="Symbol"/>
    </w:rPr>
  </w:style>
  <w:style w:type="character" w:customStyle="1" w:styleId="MenuOptions">
    <w:name w:val="Menu Options"/>
    <w:basedOn w:val="DefaultParagraphFont"/>
    <w:rsid w:val="00CB51EF"/>
    <w:rPr>
      <w:rFonts w:ascii="Arial Narrow" w:hAnsi="Arial Narrow"/>
      <w:smallCaps/>
    </w:rPr>
  </w:style>
  <w:style w:type="character" w:customStyle="1" w:styleId="Buttons">
    <w:name w:val="Buttons"/>
    <w:basedOn w:val="DefaultParagraphFont"/>
    <w:rsid w:val="00CB51EF"/>
    <w:rPr>
      <w:b/>
    </w:rPr>
  </w:style>
  <w:style w:type="character" w:customStyle="1" w:styleId="Underlined">
    <w:name w:val="Underlined"/>
    <w:basedOn w:val="DefaultParagraphFont"/>
    <w:rsid w:val="00CB51EF"/>
    <w:rPr>
      <w:u w:val="single"/>
    </w:rPr>
  </w:style>
  <w:style w:type="paragraph" w:customStyle="1" w:styleId="TableBodyTextRight">
    <w:name w:val="Table Body Text Right"/>
    <w:basedOn w:val="TableBodyText"/>
    <w:rsid w:val="00CB51EF"/>
    <w:pPr>
      <w:widowControl w:val="0"/>
      <w:autoSpaceDE w:val="0"/>
      <w:autoSpaceDN w:val="0"/>
      <w:adjustRightInd w:val="0"/>
      <w:jc w:val="right"/>
    </w:pPr>
    <w:rPr>
      <w:rFonts w:cs="Arial"/>
      <w:szCs w:val="18"/>
    </w:rPr>
  </w:style>
  <w:style w:type="paragraph" w:customStyle="1" w:styleId="CopyrightText">
    <w:name w:val="Copyright Text"/>
    <w:basedOn w:val="BodyText"/>
    <w:rsid w:val="00CB51EF"/>
    <w:rPr>
      <w:sz w:val="18"/>
    </w:rPr>
  </w:style>
  <w:style w:type="paragraph" w:customStyle="1" w:styleId="BodySmallRight">
    <w:name w:val="Body Small Right"/>
    <w:basedOn w:val="BodyTextRight"/>
    <w:rsid w:val="00CB51EF"/>
    <w:rPr>
      <w:sz w:val="18"/>
      <w:szCs w:val="18"/>
    </w:rPr>
  </w:style>
  <w:style w:type="paragraph" w:customStyle="1" w:styleId="MarginEdition">
    <w:name w:val="Margin Edition"/>
    <w:basedOn w:val="MarginNote"/>
    <w:rsid w:val="00CB51EF"/>
    <w:pPr>
      <w:spacing w:before="0" w:after="0"/>
    </w:pPr>
    <w:rPr>
      <w:rFonts w:ascii="Times New Roman" w:hAnsi="Times New Roman"/>
      <w:color w:val="999999"/>
    </w:rPr>
  </w:style>
  <w:style w:type="paragraph" w:customStyle="1" w:styleId="Spacer">
    <w:name w:val="Spacer"/>
    <w:basedOn w:val="Normal"/>
    <w:rsid w:val="00CB51EF"/>
    <w:rPr>
      <w:sz w:val="2"/>
      <w:szCs w:val="2"/>
    </w:rPr>
  </w:style>
  <w:style w:type="character" w:customStyle="1" w:styleId="Small">
    <w:name w:val="Small"/>
    <w:basedOn w:val="DefaultParagraphFont"/>
    <w:rsid w:val="00CB51EF"/>
    <w:rPr>
      <w:sz w:val="16"/>
    </w:rPr>
  </w:style>
  <w:style w:type="paragraph" w:customStyle="1" w:styleId="WideTable">
    <w:name w:val="Wide Table"/>
    <w:basedOn w:val="Normal"/>
    <w:rsid w:val="00CB51EF"/>
    <w:pPr>
      <w:ind w:left="-1418"/>
    </w:pPr>
    <w:rPr>
      <w:sz w:val="2"/>
      <w:szCs w:val="2"/>
    </w:rPr>
  </w:style>
  <w:style w:type="character" w:styleId="PageNumber">
    <w:name w:val="page number"/>
    <w:basedOn w:val="DefaultParagraphFont"/>
    <w:rsid w:val="00CB51EF"/>
  </w:style>
  <w:style w:type="paragraph" w:styleId="Quote">
    <w:name w:val="Quote"/>
    <w:basedOn w:val="Heading1"/>
    <w:link w:val="QuoteChar"/>
    <w:qFormat/>
    <w:rsid w:val="00CB51EF"/>
    <w:rPr>
      <w:b w:val="0"/>
      <w:sz w:val="72"/>
      <w:szCs w:val="72"/>
      <w:lang w:val="en-NZ"/>
    </w:rPr>
  </w:style>
  <w:style w:type="character" w:customStyle="1" w:styleId="QuoteChar">
    <w:name w:val="Quote Char"/>
    <w:basedOn w:val="DefaultParagraphFont"/>
    <w:link w:val="Quote"/>
    <w:rsid w:val="00CB5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1EF"/>
    <w:pPr>
      <w:pageBreakBefore/>
    </w:pPr>
  </w:style>
  <w:style w:type="paragraph" w:customStyle="1" w:styleId="Border">
    <w:name w:val="Border"/>
    <w:basedOn w:val="Normal"/>
    <w:qFormat/>
    <w:rsid w:val="00CB5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1EF"/>
    <w:rPr>
      <w:b/>
      <w:bCs/>
      <w:i/>
      <w:iCs/>
      <w:color w:val="auto"/>
    </w:rPr>
  </w:style>
  <w:style w:type="paragraph" w:styleId="IntenseQuote">
    <w:name w:val="Intense Quote"/>
    <w:basedOn w:val="Normal"/>
    <w:next w:val="Normal"/>
    <w:link w:val="IntenseQuoteChar"/>
    <w:uiPriority w:val="30"/>
    <w:qFormat/>
    <w:rsid w:val="00CB5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1EF"/>
    <w:rPr>
      <w:smallCaps/>
      <w:color w:val="auto"/>
      <w:u w:val="single"/>
    </w:rPr>
  </w:style>
  <w:style w:type="character" w:styleId="IntenseReference">
    <w:name w:val="Intense Reference"/>
    <w:basedOn w:val="DefaultParagraphFont"/>
    <w:uiPriority w:val="32"/>
    <w:qFormat/>
    <w:rsid w:val="00CB51EF"/>
    <w:rPr>
      <w:b/>
      <w:bCs/>
      <w:smallCaps/>
      <w:color w:val="auto"/>
      <w:spacing w:val="5"/>
      <w:u w:val="single"/>
    </w:rPr>
  </w:style>
  <w:style w:type="paragraph" w:customStyle="1" w:styleId="2ColumnHeading">
    <w:name w:val="2Column Heading"/>
    <w:basedOn w:val="BodyText"/>
    <w:qFormat/>
    <w:rsid w:val="00CB51EF"/>
    <w:pPr>
      <w:spacing w:after="60"/>
      <w:ind w:left="-2268"/>
    </w:pPr>
    <w:rPr>
      <w:b/>
    </w:rPr>
  </w:style>
  <w:style w:type="paragraph" w:customStyle="1" w:styleId="Heading1TOC">
    <w:name w:val="Heading1 TOC"/>
    <w:basedOn w:val="Normal"/>
    <w:qFormat/>
    <w:rsid w:val="00CB51EF"/>
    <w:pPr>
      <w:spacing w:before="240" w:after="120"/>
    </w:pPr>
    <w:rPr>
      <w:rFonts w:ascii="Times New Roman" w:hAnsi="Times New Roman"/>
      <w:b/>
      <w:sz w:val="32"/>
    </w:rPr>
  </w:style>
  <w:style w:type="paragraph" w:customStyle="1" w:styleId="Heading2TOC">
    <w:name w:val="Heading2 TOC"/>
    <w:basedOn w:val="Normal"/>
    <w:qFormat/>
    <w:rsid w:val="00CB51EF"/>
    <w:pPr>
      <w:spacing w:before="240" w:after="60"/>
    </w:pPr>
    <w:rPr>
      <w:rFonts w:ascii="Times New Roman" w:hAnsi="Times New Roman"/>
      <w:b/>
      <w:sz w:val="28"/>
    </w:rPr>
  </w:style>
  <w:style w:type="character" w:customStyle="1" w:styleId="Underline">
    <w:name w:val="Underline"/>
    <w:basedOn w:val="DefaultParagraphFont"/>
    <w:qFormat/>
    <w:rsid w:val="00CB51EF"/>
    <w:rPr>
      <w:u w:val="single"/>
    </w:rPr>
  </w:style>
  <w:style w:type="character" w:customStyle="1" w:styleId="BoldandItalics">
    <w:name w:val="Bold and Italics"/>
    <w:qFormat/>
    <w:rsid w:val="00CB51EF"/>
    <w:rPr>
      <w:b/>
      <w:i/>
      <w:u w:val="none"/>
    </w:rPr>
  </w:style>
  <w:style w:type="paragraph" w:styleId="BalloonText">
    <w:name w:val="Balloon Text"/>
    <w:basedOn w:val="Normal"/>
    <w:link w:val="BalloonTextChar"/>
    <w:rsid w:val="00CB51EF"/>
    <w:rPr>
      <w:rFonts w:ascii="Tahoma" w:hAnsi="Tahoma" w:cs="Tahoma"/>
      <w:sz w:val="16"/>
      <w:szCs w:val="16"/>
    </w:rPr>
  </w:style>
  <w:style w:type="character" w:customStyle="1" w:styleId="BalloonTextChar">
    <w:name w:val="Balloon Text Char"/>
    <w:basedOn w:val="DefaultParagraphFont"/>
    <w:link w:val="BalloonText"/>
    <w:rsid w:val="00CB5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1EF"/>
    <w:rPr>
      <w:b/>
      <w:color w:val="660033"/>
      <w:spacing w:val="0"/>
    </w:rPr>
  </w:style>
  <w:style w:type="paragraph" w:customStyle="1" w:styleId="Nameditemlist">
    <w:name w:val="Named item list"/>
    <w:basedOn w:val="BodyText"/>
    <w:qFormat/>
    <w:rsid w:val="00CB51EF"/>
    <w:pPr>
      <w:tabs>
        <w:tab w:val="left" w:pos="2835"/>
      </w:tabs>
      <w:ind w:left="2835" w:hanging="2835"/>
    </w:pPr>
  </w:style>
  <w:style w:type="paragraph" w:customStyle="1" w:styleId="BodyTextnopadding">
    <w:name w:val="Body Text no padding"/>
    <w:basedOn w:val="BodyText"/>
    <w:qFormat/>
    <w:rsid w:val="00CB51EF"/>
    <w:pPr>
      <w:spacing w:before="0" w:after="0"/>
    </w:pPr>
  </w:style>
  <w:style w:type="paragraph" w:customStyle="1" w:styleId="BodyTextBold">
    <w:name w:val="Body Text Bold"/>
    <w:basedOn w:val="BodyText"/>
    <w:qFormat/>
    <w:rsid w:val="00CB51EF"/>
    <w:rPr>
      <w:b/>
    </w:rPr>
  </w:style>
  <w:style w:type="character" w:styleId="Hyperlink">
    <w:name w:val="Hyperlink"/>
    <w:basedOn w:val="DefaultParagraphFont"/>
    <w:uiPriority w:val="99"/>
    <w:unhideWhenUsed/>
    <w:rsid w:val="00AC6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1495</Words>
  <Characters>9090</Characters>
  <Application>Microsoft Office Word</Application>
  <DocSecurity>0</DocSecurity>
  <Lines>239</Lines>
  <Paragraphs>162</Paragraphs>
  <ScaleCrop>false</ScaleCrop>
  <Company>Author-it Software Corporation Ltd.</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RIIERR309D Establish and operate from fresh air base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