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RIIERR307 Extricate casualties from underground incidents</w:t>
      </w:r>
      <w:bookmarkEnd w:id="0"/>
      <w:bookmarkEnd w:id="1"/>
    </w:p>
    <w:p w:rsidR="00D44002" w:rsidRPr="00F31CE3" w:rsidP="00F31CE3" w14:paraId="160C8F32" w14:textId="3B105B63">
      <w:pPr>
        <w:pStyle w:val="ChapterTitle"/>
      </w:pPr>
      <w:bookmarkStart w:id="2" w:name="RIIERR307"/>
      <w:r w:rsidRPr="00F31CE3">
        <w:t>RIIERR307 Extricate casualties from underground incidents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establish extrication systems and stabilise and transport to safety casualties involved in underground mining incidents.</w:t>
      </w:r>
    </w:p>
    <w:p w:rsidR="00D44002" w:rsidRPr="00F31CE3" w:rsidP="00F31CE3">
      <w:r w:rsidRPr="00F31CE3">
        <w:t>It applies to those who work in operational roles. They generally work in teams and have some responsibility for the outcomes of others.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RIIERR303E</w:t>
      </w:r>
      <w:r w:rsidRPr="00F31CE3">
        <w:t> Operate in self-contained regenerative oxygen breathing apparatus</w:t>
      </w:r>
    </w:p>
    <w:p w:rsidR="00D44002" w:rsidRPr="00F31CE3" w:rsidP="00F31CE3">
      <w:r w:rsidRPr="00F31CE3">
        <w:rPr>
          <w:rStyle w:val="Strong"/>
        </w:rPr>
        <w:t>OR</w:t>
      </w:r>
    </w:p>
    <w:p w:rsidR="00D44002" w:rsidRPr="00F31CE3" w:rsidP="00F31CE3">
      <w:r w:rsidRPr="00F31CE3">
        <w:t>PUAFIR207</w:t>
      </w:r>
      <w:r w:rsidRPr="00F31CE3">
        <w:t xml:space="preserve"> Operate breathing apparatus open circuit</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258"/>
        <w:gridCol w:w="5802"/>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Plan and prepare to extricate casualty from an underground mine</w:t>
            </w:r>
          </w:p>
        </w:tc>
        <w:tc>
          <w:tcPr>
            <w:tcW w:w="0" w:type="auto"/>
          </w:tcPr>
          <w:p w:rsidR="00D44002" w:rsidRPr="00F31CE3" w:rsidP="00F31CE3">
            <w:r w:rsidRPr="00F31CE3">
              <w:t>1.1 Access, interpret and apply documentation required for extricating casualties from underground mines</w:t>
            </w:r>
          </w:p>
          <w:p w:rsidR="00D44002" w:rsidRPr="00F31CE3" w:rsidP="00F31CE3">
            <w:r w:rsidRPr="00F31CE3">
              <w:t>1.2 Obtain, interpret, clarify and confirm work requirements</w:t>
            </w:r>
          </w:p>
          <w:p w:rsidR="00D44002" w:rsidRPr="00F31CE3" w:rsidP="00F31CE3">
            <w:r w:rsidRPr="00F31CE3">
              <w:t>1.3 Identify and address potential risks, hazards and environmental issues and implement control measures</w:t>
            </w:r>
          </w:p>
          <w:p w:rsidR="00D44002" w:rsidRPr="00F31CE3" w:rsidP="00F31CE3">
            <w:r w:rsidRPr="00F31CE3">
              <w:t>1.4 Select and wear personal protective equipment appropriate for work activities</w:t>
            </w:r>
          </w:p>
          <w:p w:rsidR="00D44002" w:rsidRPr="00F31CE3" w:rsidP="00F31CE3">
            <w:r w:rsidRPr="00F31CE3">
              <w:t>1.5 Interpret incident information and determine location, type of incident and personnel involved and record on the mine plan</w:t>
            </w:r>
          </w:p>
          <w:p w:rsidR="00D44002" w:rsidRPr="00F31CE3" w:rsidP="00F31CE3">
            <w:r w:rsidRPr="00F31CE3">
              <w:t>1.6 Communicate and coordinate activities with others</w:t>
            </w:r>
          </w:p>
          <w:p w:rsidR="00D44002" w:rsidRPr="00F31CE3" w:rsidP="00F31CE3">
            <w:r w:rsidRPr="00F31CE3">
              <w:t>1.7 Navigate to incident site via the identified route or alternate route</w:t>
            </w:r>
          </w:p>
          <w:p w:rsidR="00D44002" w:rsidRPr="00F31CE3" w:rsidP="00F31CE3">
            <w:r w:rsidRPr="00F31CE3">
              <w:t>1.8 Identify and assess the type and extent of injuries to entrapped personnel</w:t>
            </w:r>
          </w:p>
          <w:p w:rsidR="00D44002" w:rsidRPr="00F31CE3" w:rsidP="00F31CE3">
            <w:r w:rsidRPr="00F31CE3">
              <w:t>1.9 Assess the incident and determine the appropriate method of extricating casualties</w:t>
            </w:r>
          </w:p>
          <w:p w:rsidR="00D44002" w:rsidRPr="00F31CE3" w:rsidP="00F31CE3">
            <w:r w:rsidRPr="00F31CE3">
              <w:t>1.10 Determine extrication procedures and strategy and develop action plan</w:t>
            </w:r>
          </w:p>
        </w:tc>
      </w:tr>
      <w:tr>
        <w:tblPrEx>
          <w:tblW w:w="5000" w:type="pct"/>
        </w:tblPrEx>
        <w:tc>
          <w:tcPr>
            <w:tcW w:w="0" w:type="auto"/>
          </w:tcPr>
          <w:p w:rsidR="00D44002" w:rsidRPr="00F31CE3" w:rsidP="00F31CE3">
            <w:r w:rsidRPr="00F31CE3">
              <w:t>2. Establish extrication system and extricate casualty</w:t>
            </w:r>
          </w:p>
        </w:tc>
        <w:tc>
          <w:tcPr>
            <w:tcW w:w="0" w:type="auto"/>
          </w:tcPr>
          <w:p w:rsidR="00D44002" w:rsidRPr="00F31CE3" w:rsidP="00F31CE3">
            <w:r w:rsidRPr="00F31CE3">
              <w:t>2.1 Identify, locate and set up required extrication equipment</w:t>
            </w:r>
          </w:p>
          <w:p w:rsidR="00D44002" w:rsidRPr="00F31CE3" w:rsidP="00F31CE3">
            <w:r w:rsidRPr="00F31CE3">
              <w:t>2.2 Test extrication system and equipment are fit for use before commencement of extrication operations</w:t>
            </w:r>
          </w:p>
          <w:p w:rsidR="00D44002" w:rsidRPr="00F31CE3" w:rsidP="00F31CE3">
            <w:r w:rsidRPr="00F31CE3">
              <w:t>2.3 Use equipment and apply extrication techniques to extricate casualties</w:t>
            </w:r>
          </w:p>
          <w:p w:rsidR="00D44002" w:rsidRPr="00F31CE3" w:rsidP="00F31CE3">
            <w:r w:rsidRPr="00F31CE3">
              <w:t>2.4 Maintain communication with other team members and Incident Control on condition of casualties and status of extrication operations</w:t>
            </w:r>
          </w:p>
        </w:tc>
      </w:tr>
      <w:tr>
        <w:tblPrEx>
          <w:tblW w:w="5000" w:type="pct"/>
        </w:tblPrEx>
        <w:tc>
          <w:tcPr>
            <w:tcW w:w="0" w:type="auto"/>
          </w:tcPr>
          <w:p w:rsidR="00D44002" w:rsidRPr="00F31CE3" w:rsidP="00F31CE3">
            <w:r w:rsidRPr="00F31CE3">
              <w:t>3. Stabilise casualty</w:t>
            </w:r>
          </w:p>
        </w:tc>
        <w:tc>
          <w:tcPr>
            <w:tcW w:w="0" w:type="auto"/>
          </w:tcPr>
          <w:p w:rsidR="00D44002" w:rsidRPr="00F31CE3" w:rsidP="00F31CE3">
            <w:r w:rsidRPr="00F31CE3">
              <w:t>3.1 Perform primary and secondary assessments and check casualty’s condition</w:t>
            </w:r>
          </w:p>
          <w:p w:rsidR="00D44002" w:rsidRPr="00F31CE3" w:rsidP="00F31CE3">
            <w:r w:rsidRPr="00F31CE3">
              <w:t>3.2 Identify and apply life support requirements</w:t>
            </w:r>
          </w:p>
          <w:p w:rsidR="00D44002" w:rsidRPr="00F31CE3" w:rsidP="00F31CE3">
            <w:r w:rsidRPr="00F31CE3">
              <w:t>3.3 Monitor casualty continually and record vital signs</w:t>
            </w:r>
          </w:p>
          <w:p w:rsidR="00D44002" w:rsidRPr="00F31CE3" w:rsidP="00F31CE3">
            <w:r w:rsidRPr="00F31CE3">
              <w:t>3.4 Communicate casualty information to Incident Control and/or medical personnel</w:t>
            </w:r>
          </w:p>
        </w:tc>
      </w:tr>
      <w:tr>
        <w:tblPrEx>
          <w:tblW w:w="5000" w:type="pct"/>
        </w:tblPrEx>
        <w:tc>
          <w:tcPr>
            <w:tcW w:w="0" w:type="auto"/>
          </w:tcPr>
          <w:p w:rsidR="00D44002" w:rsidRPr="00F31CE3" w:rsidP="00F31CE3">
            <w:r w:rsidRPr="00F31CE3">
              <w:t>4. Transport casualty to a place of safety</w:t>
            </w:r>
          </w:p>
        </w:tc>
        <w:tc>
          <w:tcPr>
            <w:tcW w:w="0" w:type="auto"/>
          </w:tcPr>
          <w:p w:rsidR="00D44002" w:rsidRPr="00F31CE3" w:rsidP="00F31CE3">
            <w:r w:rsidRPr="00F31CE3">
              <w:t>4.1 Evaluate need for, and equip casualties with, escape apparatus</w:t>
            </w:r>
          </w:p>
          <w:p w:rsidR="00D44002" w:rsidRPr="00F31CE3" w:rsidP="00F31CE3">
            <w:r w:rsidRPr="00F31CE3">
              <w:t>4.2 Assess availability and adequacy of transport resources and obtain additional assistance and resources if required</w:t>
            </w:r>
          </w:p>
          <w:p w:rsidR="00D44002" w:rsidRPr="00F31CE3" w:rsidP="00F31CE3">
            <w:r w:rsidRPr="00F31CE3">
              <w:t>4.3 Prepare stretcher patients and other casualties for transport to a place of safety</w:t>
            </w:r>
          </w:p>
          <w:p w:rsidR="00D44002" w:rsidRPr="00F31CE3" w:rsidP="00F31CE3">
            <w:r w:rsidRPr="00F31CE3">
              <w:t>4.4 Monitor casualties continually and record vital signs during transport</w:t>
            </w:r>
          </w:p>
          <w:p w:rsidR="00D44002" w:rsidRPr="00F31CE3" w:rsidP="00F31CE3">
            <w:r w:rsidRPr="00F31CE3">
              <w:t>4.5 Apply techniques and procedures to transport casualties to a place of safety</w:t>
            </w:r>
          </w:p>
          <w:p w:rsidR="00D44002" w:rsidRPr="00F31CE3" w:rsidP="00F31CE3">
            <w:r w:rsidRPr="00F31CE3">
              <w:t>4.6 Hand over casualties to medical personnel</w:t>
            </w:r>
          </w:p>
          <w:p w:rsidR="00D44002" w:rsidRPr="00F31CE3" w:rsidP="00F31CE3">
            <w:r w:rsidRPr="00F31CE3">
              <w:t>4.7 Communicate status of incident site, casualties, personnel and equipment to Incident Control</w:t>
            </w:r>
          </w:p>
        </w:tc>
      </w:tr>
      <w:tr>
        <w:tblPrEx>
          <w:tblW w:w="5000" w:type="pct"/>
        </w:tblPrEx>
        <w:tc>
          <w:tcPr>
            <w:tcW w:w="0" w:type="auto"/>
          </w:tcPr>
          <w:p w:rsidR="00D44002" w:rsidRPr="00F31CE3" w:rsidP="00F31CE3">
            <w:r w:rsidRPr="00F31CE3">
              <w:t>5. Restore and refurbish equipment</w:t>
            </w:r>
          </w:p>
        </w:tc>
        <w:tc>
          <w:tcPr>
            <w:tcW w:w="0" w:type="auto"/>
          </w:tcPr>
          <w:p w:rsidR="00D44002" w:rsidRPr="00F31CE3" w:rsidP="00F31CE3">
            <w:r w:rsidRPr="00F31CE3">
              <w:t>5.1 Inspect all equipment used for any damage and record details according to workplace policies and procedures</w:t>
            </w:r>
          </w:p>
          <w:p w:rsidR="00D44002" w:rsidRPr="00F31CE3" w:rsidP="00F31CE3">
            <w:r w:rsidRPr="00F31CE3">
              <w:t>5.2 Repair or replace defective equipment</w:t>
            </w:r>
          </w:p>
          <w:p w:rsidR="00D44002" w:rsidRPr="00F31CE3" w:rsidP="00F31CE3">
            <w:r w:rsidRPr="00F31CE3">
              <w:t>5.3 Tag, record and quarantine unusable equipment</w:t>
            </w:r>
          </w:p>
          <w:p w:rsidR="00D44002" w:rsidRPr="00F31CE3" w:rsidP="00F31CE3">
            <w:r w:rsidRPr="00F31CE3">
              <w:t>5.4 Return the rescue system and equipment to operational readiness</w:t>
            </w:r>
          </w:p>
          <w:p w:rsidR="00D44002" w:rsidRPr="00F31CE3" w:rsidP="00F31CE3">
            <w:r w:rsidRPr="00F31CE3">
              <w:t>5.5 Process required written records and reports</w:t>
            </w:r>
          </w:p>
        </w:tc>
      </w:tr>
    </w:tbl>
    <w:p w:rsidR="00D44002" w:rsidRPr="00F31CE3" w:rsidP="00F31CE3">
      <w:pPr>
        <w:pStyle w:val="Heading1"/>
      </w:pPr>
      <w:r w:rsidRPr="00F31CE3">
        <w:t>Foundation Skills</w:t>
      </w:r>
    </w:p>
    <w:p w:rsidR="00D44002" w:rsidRPr="00F31CE3" w:rsidP="00F31CE3">
      <w:r w:rsidRPr="00F31CE3">
        <w:rPr>
          <w:rStyle w:val="Emphasis"/>
        </w:rPr>
        <w:t xml:space="preserve">This section describes those language, literacy, numeracy and employment skills that are essential to performance but not explicit in the performance criteria. </w:t>
      </w:r>
    </w:p>
    <w:tbl>
      <w:tblPr>
        <w:tblStyle w:val="TableGrid"/>
        <w:tblW w:w="5000" w:type="pct"/>
        <w:jc w:val="left"/>
      </w:tblPr>
      <w:tblGrid>
        <w:gridCol w:w="1940"/>
        <w:gridCol w:w="7120"/>
      </w:tblGrid>
      <w:tr>
        <w:tblPrEx>
          <w:tblW w:w="5000" w:type="pct"/>
        </w:tblPrEx>
        <w:tc>
          <w:tcPr>
            <w:tcW w:w="0" w:type="auto"/>
          </w:tcPr>
          <w:p w:rsidR="00D44002" w:rsidRPr="00F31CE3" w:rsidP="00F31CE3">
            <w:pPr>
              <w:jc w:val="left"/>
            </w:pPr>
            <w:r w:rsidRPr="00F31CE3">
              <w:rPr>
                <w:rStyle w:val="Strong"/>
              </w:rPr>
              <w:t xml:space="preserve">Skill </w:t>
            </w:r>
          </w:p>
        </w:tc>
        <w:tc>
          <w:tcPr>
            <w:tcW w:w="0" w:type="auto"/>
          </w:tcPr>
          <w:p w:rsidR="00D44002" w:rsidRPr="00F31CE3" w:rsidP="00F31CE3">
            <w:pPr>
              <w:jc w:val="left"/>
            </w:pPr>
            <w:r w:rsidRPr="00F31CE3">
              <w:rPr>
                <w:rStyle w:val="Strong"/>
              </w:rPr>
              <w:t xml:space="preserve">Description </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2"/>
              </w:numPr>
              <w:ind w:left="720" w:hanging="360"/>
              <w:jc w:val="left"/>
            </w:pPr>
            <w:r w:rsidRPr="00F31CE3">
              <w:t>Prepares specific information that complies with a range of regulatory requirements, using sector-specific terminology</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Conveys information and requirements clearly, and listens carefully</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4"/>
              </w:numPr>
              <w:ind w:left="720" w:hanging="360"/>
              <w:jc w:val="left"/>
            </w:pPr>
            <w:r w:rsidRPr="00F31CE3">
              <w:t>Identifies and interprets relevant information from workplace procedures, documentation, legislation and regulations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RIIERR307 Extricate casualties from underground incidents</w:t>
            </w:r>
          </w:p>
        </w:tc>
        <w:tc>
          <w:tcPr>
            <w:tcW w:w="2268" w:type="dxa"/>
            <w:noWrap w:val="0"/>
            <w:tcMar>
              <w:top w:w="15" w:type="dxa"/>
              <w:left w:w="15" w:type="dxa"/>
              <w:bottom w:w="15" w:type="dxa"/>
              <w:right w:w="15" w:type="dxa"/>
            </w:tcMar>
            <w:hideMark/>
          </w:tcPr>
          <w:p w:rsidR="00D44002" w:rsidRPr="00F31CE3" w:rsidP="00F31CE3">
            <w:r w:rsidRPr="00F31CE3">
              <w:t>RIIERR307E Extricate casualties from underground incidents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to unit pre-requisites and assessor conditions, including the use of industry experts.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ERR307_AR"/>
      <w:r w:rsidRPr="00F31CE3">
        <w:t>Assessment Requirements for RIIERR307 Extricate casualties from underground incidents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5"/>
        </w:numPr>
        <w:ind w:left="720" w:hanging="360"/>
        <w:jc w:val="left"/>
      </w:pPr>
      <w:r w:rsidRPr="00F31CE3">
        <w:t>extricate casualties from underground incidents in a manner that safely, effectively and efficiently meets all of the required outcomes on at least two occasions, including:</w:t>
      </w:r>
    </w:p>
    <w:p w:rsidR="00D44002" w:rsidRPr="00F31CE3" w:rsidP="00F31CE3">
      <w:pPr>
        <w:numPr>
          <w:ilvl w:val="1"/>
          <w:numId w:val="5"/>
        </w:numPr>
        <w:ind w:left="1440" w:hanging="360"/>
        <w:jc w:val="left"/>
      </w:pPr>
      <w:r w:rsidRPr="00F31CE3">
        <w:t>developing and applying contingency plans</w:t>
      </w:r>
    </w:p>
    <w:p w:rsidR="00D44002" w:rsidRPr="00F31CE3" w:rsidP="00F31CE3">
      <w:pPr>
        <w:numPr>
          <w:ilvl w:val="1"/>
          <w:numId w:val="5"/>
        </w:numPr>
        <w:ind w:left="1440" w:hanging="360"/>
        <w:jc w:val="left"/>
      </w:pPr>
      <w:r w:rsidRPr="00F31CE3">
        <w:t>reading mine plans and navigating in mines</w:t>
      </w:r>
    </w:p>
    <w:p w:rsidR="00D44002" w:rsidRPr="00F31CE3" w:rsidP="00F31CE3">
      <w:pPr>
        <w:numPr>
          <w:ilvl w:val="1"/>
          <w:numId w:val="5"/>
        </w:numPr>
        <w:ind w:left="1440" w:hanging="360"/>
        <w:jc w:val="left"/>
      </w:pPr>
      <w:r w:rsidRPr="00F31CE3">
        <w:t>reading maps and interpreting symbols</w:t>
      </w:r>
    </w:p>
    <w:p w:rsidR="00D44002" w:rsidRPr="00F31CE3" w:rsidP="00F31CE3">
      <w:pPr>
        <w:numPr>
          <w:ilvl w:val="1"/>
          <w:numId w:val="5"/>
        </w:numPr>
        <w:ind w:left="1440" w:hanging="360"/>
        <w:jc w:val="left"/>
      </w:pPr>
      <w:r w:rsidRPr="00F31CE3">
        <w:t>locating extrication equipment on mine site</w:t>
      </w:r>
    </w:p>
    <w:p w:rsidR="00D44002" w:rsidRPr="00F31CE3" w:rsidP="00F31CE3">
      <w:pPr>
        <w:numPr>
          <w:ilvl w:val="1"/>
          <w:numId w:val="5"/>
        </w:numPr>
        <w:ind w:left="1440" w:hanging="360"/>
        <w:jc w:val="left"/>
      </w:pPr>
      <w:r w:rsidRPr="00F31CE3">
        <w:t>locating and using ladders and other devices</w:t>
      </w:r>
    </w:p>
    <w:p w:rsidR="00D44002" w:rsidRPr="00F31CE3" w:rsidP="00F31CE3">
      <w:pPr>
        <w:numPr>
          <w:ilvl w:val="1"/>
          <w:numId w:val="5"/>
        </w:numPr>
        <w:ind w:left="1440" w:hanging="360"/>
        <w:jc w:val="left"/>
      </w:pPr>
      <w:r w:rsidRPr="00F31CE3">
        <w:t>operating gas testing and monitoring instruments</w:t>
      </w:r>
    </w:p>
    <w:p w:rsidR="00D44002" w:rsidRPr="00F31CE3" w:rsidP="00F31CE3">
      <w:pPr>
        <w:numPr>
          <w:ilvl w:val="1"/>
          <w:numId w:val="5"/>
        </w:numPr>
        <w:ind w:left="1440" w:hanging="360"/>
        <w:jc w:val="left"/>
      </w:pPr>
      <w:r w:rsidRPr="00F31CE3">
        <w:t>wearing and using escape apparatus</w:t>
      </w:r>
    </w:p>
    <w:p w:rsidR="00D44002" w:rsidRPr="00F31CE3" w:rsidP="00F31CE3">
      <w:pPr>
        <w:numPr>
          <w:ilvl w:val="1"/>
          <w:numId w:val="5"/>
        </w:numPr>
        <w:ind w:left="1440" w:hanging="360"/>
        <w:jc w:val="left"/>
      </w:pPr>
      <w:r w:rsidRPr="00F31CE3">
        <w:t>operating extrication equipment locating and extricating casualties</w:t>
      </w:r>
    </w:p>
    <w:p w:rsidR="00D44002" w:rsidRPr="00F31CE3" w:rsidP="00F31CE3">
      <w:pPr>
        <w:numPr>
          <w:ilvl w:val="1"/>
          <w:numId w:val="5"/>
        </w:numPr>
        <w:ind w:left="1440" w:hanging="360"/>
        <w:jc w:val="left"/>
      </w:pPr>
      <w:r w:rsidRPr="00F31CE3">
        <w:t>assessing and reporting on incidents and injuries.</w:t>
      </w:r>
    </w:p>
    <w:p w:rsidR="00D44002" w:rsidRPr="00F31CE3" w:rsidP="00F31CE3">
      <w:r w:rsidRPr="00F31CE3">
        <w:t>During the above, the candidate must:</w:t>
      </w:r>
    </w:p>
    <w:p w:rsidR="00D44002" w:rsidRPr="00F31CE3" w:rsidP="00F31CE3">
      <w:pPr>
        <w:numPr>
          <w:ilvl w:val="0"/>
          <w:numId w:val="3"/>
        </w:numPr>
        <w:ind w:left="720" w:hanging="360"/>
        <w:jc w:val="left"/>
      </w:pPr>
      <w:r w:rsidRPr="00F31CE3">
        <w:t>locate and apply relevant documentation, policies and procedures</w:t>
      </w:r>
    </w:p>
    <w:p w:rsidR="00D44002" w:rsidRPr="00F31CE3" w:rsidP="00F31CE3">
      <w:pPr>
        <w:numPr>
          <w:ilvl w:val="0"/>
          <w:numId w:val="3"/>
        </w:numPr>
        <w:ind w:left="720" w:hanging="360"/>
        <w:jc w:val="left"/>
      </w:pPr>
      <w:r w:rsidRPr="00F31CE3">
        <w:t>work effectively with others to undertake and complete the extrication of casualties from underground incidents that meet all the required outcomes, including:</w:t>
      </w:r>
    </w:p>
    <w:p w:rsidR="00D44002" w:rsidRPr="00F31CE3" w:rsidP="00F31CE3">
      <w:pPr>
        <w:numPr>
          <w:ilvl w:val="1"/>
          <w:numId w:val="3"/>
        </w:numPr>
        <w:ind w:left="1440" w:hanging="360"/>
        <w:jc w:val="left"/>
      </w:pPr>
      <w:r w:rsidRPr="00F31CE3">
        <w:t>complying with written and verbal reporting requirements and procedures</w:t>
      </w:r>
    </w:p>
    <w:p w:rsidR="00D44002" w:rsidRPr="00F31CE3" w:rsidP="00F31CE3">
      <w:pPr>
        <w:numPr>
          <w:ilvl w:val="1"/>
          <w:numId w:val="3"/>
        </w:numPr>
        <w:ind w:left="1440" w:hanging="360"/>
        <w:jc w:val="left"/>
      </w:pPr>
      <w:r w:rsidRPr="00F31CE3">
        <w:t>communicating clearly and concisely with others to receive and clarify work instructions</w:t>
      </w:r>
    </w:p>
    <w:p w:rsidR="00D44002" w:rsidRPr="00F31CE3" w:rsidP="00F31CE3">
      <w:pPr>
        <w:numPr>
          <w:ilvl w:val="1"/>
          <w:numId w:val="3"/>
        </w:numPr>
        <w:ind w:left="1440" w:hanging="360"/>
        <w:jc w:val="left"/>
      </w:pPr>
      <w:r w:rsidRPr="00F31CE3">
        <w:t>communicating clearly and concisely with others to coordinate work activities</w:t>
      </w:r>
    </w:p>
    <w:p w:rsidR="00D44002" w:rsidRPr="00F31CE3" w:rsidP="00F31CE3">
      <w:pPr>
        <w:numPr>
          <w:ilvl w:val="1"/>
          <w:numId w:val="3"/>
        </w:numPr>
        <w:ind w:left="1440" w:hanging="360"/>
        <w:jc w:val="left"/>
      </w:pPr>
      <w:r w:rsidRPr="00F31CE3">
        <w:t>operating emergency communications systems.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types and causes of hazards and incidents in underground mines</w:t>
      </w:r>
    </w:p>
    <w:p w:rsidR="00D44002" w:rsidRPr="00F31CE3" w:rsidP="00F31CE3">
      <w:pPr>
        <w:numPr>
          <w:ilvl w:val="0"/>
          <w:numId w:val="4"/>
        </w:numPr>
        <w:ind w:left="720" w:hanging="360"/>
        <w:jc w:val="left"/>
      </w:pPr>
      <w:r w:rsidRPr="00F31CE3">
        <w:t>effects of hot and humid atmospheres</w:t>
      </w:r>
    </w:p>
    <w:p w:rsidR="00D44002" w:rsidRPr="00F31CE3" w:rsidP="00F31CE3">
      <w:pPr>
        <w:numPr>
          <w:ilvl w:val="0"/>
          <w:numId w:val="4"/>
        </w:numPr>
        <w:ind w:left="720" w:hanging="360"/>
        <w:jc w:val="left"/>
      </w:pPr>
      <w:r w:rsidRPr="00F31CE3">
        <w:t>location and distribution of caches</w:t>
      </w:r>
    </w:p>
    <w:p w:rsidR="00D44002" w:rsidRPr="00F31CE3" w:rsidP="00F31CE3">
      <w:pPr>
        <w:numPr>
          <w:ilvl w:val="0"/>
          <w:numId w:val="4"/>
        </w:numPr>
        <w:ind w:left="720" w:hanging="360"/>
        <w:jc w:val="left"/>
      </w:pPr>
      <w:r w:rsidRPr="00F31CE3">
        <w:t>trigger points to initiate emergency response to alarms</w:t>
      </w:r>
    </w:p>
    <w:p w:rsidR="00D44002" w:rsidRPr="00F31CE3" w:rsidP="00F31CE3">
      <w:pPr>
        <w:numPr>
          <w:ilvl w:val="0"/>
          <w:numId w:val="4"/>
        </w:numPr>
        <w:ind w:left="720" w:hanging="360"/>
        <w:jc w:val="left"/>
      </w:pPr>
      <w:r w:rsidRPr="00F31CE3">
        <w:t>location and purpose of a place of safety</w:t>
      </w:r>
    </w:p>
    <w:p w:rsidR="00D44002" w:rsidRPr="00F31CE3" w:rsidP="00F31CE3">
      <w:pPr>
        <w:numPr>
          <w:ilvl w:val="0"/>
          <w:numId w:val="4"/>
        </w:numPr>
        <w:ind w:left="720" w:hanging="360"/>
        <w:jc w:val="left"/>
      </w:pPr>
      <w:r w:rsidRPr="00F31CE3">
        <w:t>guidance system and marker uses</w:t>
      </w:r>
    </w:p>
    <w:p w:rsidR="00D44002" w:rsidRPr="00F31CE3" w:rsidP="00F31CE3">
      <w:pPr>
        <w:numPr>
          <w:ilvl w:val="0"/>
          <w:numId w:val="4"/>
        </w:numPr>
        <w:ind w:left="720" w:hanging="360"/>
        <w:jc w:val="left"/>
      </w:pPr>
      <w:r w:rsidRPr="00F31CE3">
        <w:t>key components and requirements of site emergency plans</w:t>
      </w:r>
    </w:p>
    <w:p w:rsidR="00D44002" w:rsidRPr="00F31CE3" w:rsidP="00F31CE3">
      <w:pPr>
        <w:numPr>
          <w:ilvl w:val="0"/>
          <w:numId w:val="4"/>
        </w:numPr>
        <w:ind w:left="720" w:hanging="360"/>
        <w:jc w:val="left"/>
      </w:pPr>
      <w:r w:rsidRPr="00F31CE3">
        <w:t xml:space="preserve">types of adverse environmental conditions </w:t>
      </w:r>
    </w:p>
    <w:p w:rsidR="00D44002" w:rsidRPr="00F31CE3" w:rsidP="00F31CE3">
      <w:pPr>
        <w:numPr>
          <w:ilvl w:val="0"/>
          <w:numId w:val="4"/>
        </w:numPr>
        <w:ind w:left="720" w:hanging="360"/>
        <w:jc w:val="left"/>
      </w:pPr>
      <w:r w:rsidRPr="00F31CE3">
        <w:t>location of escape routes and alternative escape routes</w:t>
      </w:r>
    </w:p>
    <w:p w:rsidR="00D44002" w:rsidRPr="00F31CE3" w:rsidP="00F31CE3">
      <w:pPr>
        <w:numPr>
          <w:ilvl w:val="0"/>
          <w:numId w:val="4"/>
        </w:numPr>
        <w:ind w:left="720" w:hanging="360"/>
        <w:jc w:val="left"/>
      </w:pPr>
      <w:r w:rsidRPr="00F31CE3">
        <w:t>functions of mine ventilation systems</w:t>
      </w:r>
    </w:p>
    <w:p w:rsidR="00D44002" w:rsidRPr="00F31CE3" w:rsidP="00F31CE3">
      <w:pPr>
        <w:numPr>
          <w:ilvl w:val="0"/>
          <w:numId w:val="4"/>
        </w:numPr>
        <w:ind w:left="720" w:hanging="360"/>
        <w:jc w:val="left"/>
      </w:pPr>
      <w:r w:rsidRPr="00F31CE3">
        <w:t>types and effects of mine gases</w:t>
      </w:r>
    </w:p>
    <w:p w:rsidR="00D44002" w:rsidRPr="00F31CE3" w:rsidP="00F31CE3">
      <w:pPr>
        <w:numPr>
          <w:ilvl w:val="0"/>
          <w:numId w:val="4"/>
        </w:numPr>
        <w:ind w:left="720" w:hanging="360"/>
        <w:jc w:val="left"/>
      </w:pPr>
      <w:r w:rsidRPr="00F31CE3">
        <w:t>rescue team structure, roles and responsibilities</w:t>
      </w:r>
    </w:p>
    <w:p w:rsidR="00D44002" w:rsidRPr="00F31CE3" w:rsidP="00F31CE3">
      <w:pPr>
        <w:numPr>
          <w:ilvl w:val="0"/>
          <w:numId w:val="4"/>
        </w:numPr>
        <w:ind w:left="720" w:hanging="360"/>
        <w:jc w:val="left"/>
      </w:pPr>
      <w:r w:rsidRPr="00F31CE3">
        <w:t>operation and limitations of breathing apparatus</w:t>
      </w:r>
    </w:p>
    <w:p w:rsidR="00D44002" w:rsidRPr="00F31CE3" w:rsidP="00F31CE3">
      <w:pPr>
        <w:numPr>
          <w:ilvl w:val="0"/>
          <w:numId w:val="4"/>
        </w:numPr>
        <w:ind w:left="720" w:hanging="360"/>
        <w:jc w:val="left"/>
      </w:pPr>
      <w:r w:rsidRPr="00F31CE3">
        <w:t>standby/emergency procedures for incident control</w:t>
      </w:r>
    </w:p>
    <w:p w:rsidR="00D44002" w:rsidRPr="00F31CE3" w:rsidP="00F31CE3">
      <w:pPr>
        <w:numPr>
          <w:ilvl w:val="0"/>
          <w:numId w:val="4"/>
        </w:numPr>
        <w:ind w:left="720" w:hanging="360"/>
        <w:jc w:val="left"/>
      </w:pPr>
      <w:r w:rsidRPr="00F31CE3">
        <w:t>ground support types and construction</w:t>
      </w:r>
    </w:p>
    <w:p w:rsidR="00D44002" w:rsidRPr="00F31CE3" w:rsidP="00F31CE3">
      <w:pPr>
        <w:numPr>
          <w:ilvl w:val="0"/>
          <w:numId w:val="4"/>
        </w:numPr>
        <w:ind w:left="720" w:hanging="360"/>
        <w:jc w:val="left"/>
      </w:pPr>
      <w:r w:rsidRPr="00F31CE3">
        <w:t>search procedures and techniques</w:t>
      </w:r>
    </w:p>
    <w:p w:rsidR="00D44002" w:rsidRPr="00F31CE3" w:rsidP="00F31CE3">
      <w:pPr>
        <w:numPr>
          <w:ilvl w:val="0"/>
          <w:numId w:val="4"/>
        </w:numPr>
        <w:ind w:left="720" w:hanging="360"/>
        <w:jc w:val="left"/>
      </w:pPr>
      <w:r w:rsidRPr="00F31CE3">
        <w:t>roles of key external agencies.</w:t>
      </w:r>
    </w:p>
    <w:p w:rsidR="00D44002" w:rsidRPr="00F31CE3" w:rsidP="00F31CE3">
      <w:pPr>
        <w:pStyle w:val="Heading1"/>
      </w:pPr>
      <w:r w:rsidRPr="00F31CE3">
        <w:t>Assessment Conditions</w:t>
      </w:r>
    </w:p>
    <w:p w:rsidR="00D44002" w:rsidRPr="00F31CE3" w:rsidP="00F31CE3">
      <w:r w:rsidRPr="00F31CE3">
        <w:t>The assessment must:</w:t>
      </w:r>
    </w:p>
    <w:p w:rsidR="00D44002" w:rsidRPr="00F31CE3" w:rsidP="00F31CE3">
      <w:pPr>
        <w:numPr>
          <w:ilvl w:val="0"/>
          <w:numId w:val="6"/>
        </w:numPr>
        <w:ind w:left="720" w:hanging="360"/>
        <w:jc w:val="left"/>
      </w:pPr>
      <w:r w:rsidRPr="00F31CE3">
        <w:t>include access to:</w:t>
      </w:r>
    </w:p>
    <w:p w:rsidR="00D44002" w:rsidRPr="00F31CE3" w:rsidP="00F31CE3">
      <w:pPr>
        <w:numPr>
          <w:ilvl w:val="1"/>
          <w:numId w:val="6"/>
        </w:numPr>
        <w:ind w:left="1440" w:hanging="360"/>
        <w:jc w:val="left"/>
      </w:pPr>
      <w:r w:rsidRPr="00F31CE3">
        <w:t>site and mine plans</w:t>
      </w:r>
    </w:p>
    <w:p w:rsidR="00D44002" w:rsidRPr="00F31CE3" w:rsidP="00F31CE3">
      <w:pPr>
        <w:numPr>
          <w:ilvl w:val="1"/>
          <w:numId w:val="6"/>
        </w:numPr>
        <w:ind w:left="1440" w:hanging="360"/>
        <w:jc w:val="left"/>
      </w:pPr>
      <w:r w:rsidRPr="00F31CE3">
        <w:t>site emergency plans</w:t>
      </w:r>
    </w:p>
    <w:p w:rsidR="00D44002" w:rsidRPr="00F31CE3" w:rsidP="00F31CE3">
      <w:pPr>
        <w:numPr>
          <w:ilvl w:val="1"/>
          <w:numId w:val="6"/>
        </w:numPr>
        <w:ind w:left="1440" w:hanging="360"/>
        <w:jc w:val="left"/>
      </w:pPr>
      <w:r w:rsidRPr="00F31CE3">
        <w:t>breathing apparatus</w:t>
      </w:r>
    </w:p>
    <w:p w:rsidR="00D44002" w:rsidRPr="00F31CE3" w:rsidP="00F31CE3">
      <w:pPr>
        <w:numPr>
          <w:ilvl w:val="1"/>
          <w:numId w:val="6"/>
        </w:numPr>
        <w:ind w:left="1440" w:hanging="360"/>
        <w:jc w:val="left"/>
      </w:pPr>
      <w:r w:rsidRPr="00F31CE3">
        <w:t>personal protective equipment required for the activities described in the performance evidence</w:t>
      </w:r>
    </w:p>
    <w:p w:rsidR="00D44002" w:rsidRPr="00F31CE3" w:rsidP="00F31CE3">
      <w:pPr>
        <w:numPr>
          <w:ilvl w:val="0"/>
          <w:numId w:val="6"/>
        </w:numPr>
        <w:ind w:left="720" w:hanging="360"/>
        <w:jc w:val="left"/>
      </w:pPr>
      <w:r w:rsidRPr="00F31CE3">
        <w:t>be conducted in a safe environment</w:t>
      </w:r>
    </w:p>
    <w:p w:rsidR="00D44002" w:rsidRPr="00F31CE3" w:rsidP="00F31CE3">
      <w:pPr>
        <w:numPr>
          <w:ilvl w:val="0"/>
          <w:numId w:val="6"/>
        </w:numPr>
        <w:ind w:left="720" w:hanging="360"/>
        <w:jc w:val="left"/>
      </w:pPr>
      <w:r w:rsidRPr="00F31CE3">
        <w:t>be assessed in context of this sector's work environment</w:t>
      </w:r>
    </w:p>
    <w:p w:rsidR="00D44002" w:rsidRPr="00F31CE3" w:rsidP="00F31CE3">
      <w:pPr>
        <w:numPr>
          <w:ilvl w:val="0"/>
          <w:numId w:val="6"/>
        </w:numPr>
        <w:ind w:left="720" w:hanging="360"/>
        <w:jc w:val="left"/>
      </w:pPr>
      <w:r w:rsidRPr="00F31CE3">
        <w:t>be assessed in compliance with relevant legislation and regulations and using policies, procedures, processes and operational manuals directly related to the industry sector for which it is being assessed</w:t>
      </w:r>
    </w:p>
    <w:p w:rsidR="00D44002" w:rsidRPr="00F31CE3" w:rsidP="00F31CE3">
      <w:pPr>
        <w:numPr>
          <w:ilvl w:val="0"/>
          <w:numId w:val="6"/>
        </w:numPr>
        <w:ind w:left="720" w:hanging="360"/>
        <w:jc w:val="left"/>
      </w:pPr>
      <w:r w:rsidRPr="00F31CE3">
        <w:t>confirm consistent performance can be applied in a range of relevant workplace circumstances.</w:t>
      </w:r>
    </w:p>
    <w:p w:rsidR="00D44002" w:rsidRPr="00F31CE3" w:rsidP="00F31CE3">
      <w:r w:rsidRPr="00F31CE3">
        <w:t>Where personal safety or environmental damage are limiting factors, assessment may occur in a simulated work environment* provided it is realistic and sufficiently rigorous to cover all aspects of this sector’s workplace performance, including environment, task skills, task management skills, contingency management skills and job role environment skills.</w:t>
      </w:r>
    </w:p>
    <w:p w:rsidR="00D44002" w:rsidRPr="00F31CE3" w:rsidP="00F31CE3">
      <w:r w:rsidRPr="00F31CE3">
        <w:t>*Guidance on simulated environments has been stipulated in the RII Companion Volume Implementation Guide.</w:t>
      </w:r>
    </w:p>
    <w:p w:rsidR="00D44002" w:rsidRPr="00F31CE3" w:rsidP="00F31CE3">
      <w:pPr>
        <w:pStyle w:val="Heading4"/>
        <w:outlineLvl w:val="3"/>
      </w:pPr>
      <w:r w:rsidRPr="00F31CE3">
        <w:t>Industry Experts</w:t>
      </w:r>
    </w:p>
    <w:p w:rsidR="00D44002" w:rsidRPr="00F31CE3" w:rsidP="00F31CE3">
      <w:r w:rsidRPr="00F31CE3">
        <w:t>An industry expert engaged by an RTO to wholly or partially conduct assessment, independently or together with another assessor, or be involved in an assessment judgement, must also satisfy the assessor requirements in applicable vocational education and training legislation, frameworks and/or standards.</w:t>
      </w:r>
    </w:p>
    <w:p w:rsidR="00D44002" w:rsidRPr="00F31CE3" w:rsidP="00F31CE3">
      <w:r w:rsidRPr="00F31CE3">
        <w:rPr>
          <w:rStyle w:val="Strong"/>
        </w:rPr>
        <w:t>Assessors and industry experts</w:t>
      </w:r>
      <w:r w:rsidRPr="00F31CE3">
        <w:t xml:space="preserve"> delivering training in the emergency response industry sector must also have a minimum of two (2) years industry experience, directly relevant to the training and assessment being provided.</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RIIERR307 Extricate casualties from underground incidents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RIIERR307 Extricate casualties from underground incidents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64BDB9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RIIERR307 Extricate casualties from underground incidents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2026-09-02T01:38:37Z</dcterms:created>
  <dcterms:modified xsi:type="dcterms:W3CDTF">2026-09-02T01:38:37Z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