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D11" w:rsidP="00533D11">
      <w:pPr>
        <w:pStyle w:val="Title"/>
      </w:pPr>
      <w:r>
        <w:fldChar w:fldCharType="begin"/>
      </w:r>
      <w:r>
        <w:instrText xml:space="preserve"> TITLE   \* MERGEFORMAT </w:instrText>
      </w:r>
      <w:r>
        <w:fldChar w:fldCharType="separate"/>
      </w:r>
      <w:r>
        <w:t>RIIERR303E Operate in self-contained regenerative oxygen breathing apparatus</w:t>
      </w:r>
      <w:r>
        <w:fldChar w:fldCharType="end"/>
      </w:r>
    </w:p>
    <w:p w:rsidR="00533D11" w:rsidP="00533D11">
      <w:pPr>
        <w:pStyle w:val="Version"/>
        <w:sectPr w:rsidSect="002F21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113" w:rsidP="002F2113">
      <w:pPr>
        <w:pStyle w:val="SuperHeading"/>
      </w:pPr>
      <w:r w:rsidRPr="002F2113">
        <w:t>RIIERR303E Operate in self-contained regenerative oxygen breathing apparatus</w:t>
      </w:r>
    </w:p>
    <w:p w:rsidR="00000000" w:rsidRPr="002F2113" w:rsidP="002F2113">
      <w:pPr>
        <w:pStyle w:val="Heading1"/>
      </w:pPr>
      <w:bookmarkStart w:id="1" w:name="O_1069355"/>
      <w:bookmarkEnd w:id="1"/>
      <w:r w:rsidRPr="002F2113">
        <w:t>Modification History</w:t>
      </w:r>
    </w:p>
    <w:p w:rsidR="00000000" w:rsidRPr="002F2113" w:rsidP="00533D11">
      <w:pPr>
        <w:pStyle w:val="BodyText"/>
      </w:pPr>
      <w:r w:rsidRPr="002F2113">
        <w:t>This unit replaces RIIERR303D Operate in self-contained regenerative oxygen breathing apparatus. Minor endorseable amendments have been made to Elements, Performance Criteria, Foundation Skills, Performance Evidence and Knowledge Evidence to better reflect</w:t>
      </w:r>
      <w:r w:rsidRPr="002F2113">
        <w:t xml:space="preserve"> current industry practices and clarify training outcomes.</w:t>
      </w:r>
    </w:p>
    <w:p w:rsidR="00000000" w:rsidRPr="002F2113" w:rsidP="002F2113">
      <w:pPr>
        <w:pStyle w:val="Heading1"/>
      </w:pPr>
      <w:bookmarkStart w:id="2" w:name="O_1069360"/>
      <w:bookmarkEnd w:id="2"/>
      <w:r w:rsidRPr="002F2113">
        <w:t>Application</w:t>
      </w:r>
    </w:p>
    <w:p w:rsidR="00000000" w:rsidRPr="002F2113" w:rsidP="00533D11">
      <w:pPr>
        <w:pStyle w:val="BodyText"/>
      </w:pPr>
      <w:r w:rsidRPr="002F2113">
        <w:t>This unit describes the skills and knowledge required to navigate, communicate, and apply safe work processes and procedures using a self-contained regenerative oxyge</w:t>
      </w:r>
      <w:r w:rsidRPr="002F2113">
        <w:t>n breathing apparatus in an irrespirable atmosphere in the resources and infrastructure industries.</w:t>
      </w:r>
    </w:p>
    <w:p w:rsidR="00000000" w:rsidRPr="002F2113" w:rsidP="00533D11">
      <w:pPr>
        <w:pStyle w:val="BodyText"/>
      </w:pPr>
      <w:r w:rsidRPr="002F2113">
        <w:t>It applies to those who work in operational roles. They generally work in teams and have some responsibility for the outcomes of others.</w:t>
      </w:r>
    </w:p>
    <w:p w:rsidR="00000000" w:rsidRPr="002F2113" w:rsidP="00533D11">
      <w:pPr>
        <w:pStyle w:val="BodyText"/>
      </w:pPr>
      <w:r w:rsidRPr="002F2113">
        <w:t>No licensing, legis</w:t>
      </w:r>
      <w:r w:rsidRPr="002F2113">
        <w:t>lative or certification requirements apply to this unit at the time of publication.</w:t>
      </w:r>
    </w:p>
    <w:p w:rsidR="00000000" w:rsidRPr="002F2113" w:rsidP="002F2113">
      <w:pPr>
        <w:pStyle w:val="Heading1"/>
      </w:pPr>
      <w:bookmarkStart w:id="3" w:name="O_1069358"/>
      <w:bookmarkEnd w:id="3"/>
      <w:r w:rsidRPr="002F2113">
        <w:t>Elements and Performance Criteria</w:t>
      </w:r>
    </w:p>
    <w:tbl>
      <w:tblPr>
        <w:tblW w:w="0" w:type="auto"/>
        <w:tblCellMar>
          <w:left w:w="62" w:type="dxa"/>
          <w:right w:w="62" w:type="dxa"/>
        </w:tblCellMar>
        <w:tblLook w:val="0000"/>
      </w:tblPr>
      <w:tblGrid>
        <w:gridCol w:w="2284"/>
        <w:gridCol w:w="6912"/>
      </w:tblGrid>
      <w:tr w:rsidTr="00533D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2113" w:rsidP="002F2113">
            <w:pPr>
              <w:pStyle w:val="BodyText"/>
            </w:pPr>
            <w:r w:rsidRPr="002F2113">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2113">
            <w:pPr>
              <w:pStyle w:val="BodyText"/>
              <w:rPr>
                <w:lang w:val="en-NZ"/>
              </w:rPr>
            </w:pPr>
            <w:r w:rsidRPr="002F2113">
              <w:rPr>
                <w:rStyle w:val="SpecialBold"/>
              </w:rPr>
              <w:t>PERFORMANCE CRITERIA</w:t>
            </w:r>
          </w:p>
        </w:tc>
      </w:tr>
      <w:tr w:rsidTr="00533D11">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BodyText"/>
            </w:pPr>
            <w:r w:rsidRPr="002F211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BodyText"/>
              <w:rPr>
                <w:lang w:val="en-NZ"/>
              </w:rPr>
            </w:pPr>
            <w:r w:rsidRPr="002F2113">
              <w:rPr>
                <w:rStyle w:val="Emphasis"/>
              </w:rPr>
              <w:t>Performance criteria describe the performance n</w:t>
            </w:r>
            <w:r w:rsidRPr="002F2113">
              <w:rPr>
                <w:rStyle w:val="Emphasis"/>
              </w:rPr>
              <w:t>eeded to demonstrate achievement of the element.</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List2"/>
              <w:rPr>
                <w:lang w:val="en-NZ"/>
              </w:rPr>
            </w:pPr>
            <w:r w:rsidRPr="002F2113">
              <w:t>1. Prepare to operate in breathing apparatus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List2"/>
            </w:pPr>
            <w:r w:rsidRPr="002F2113">
              <w:t xml:space="preserve">1.1 Access, interpret and apply operating in breathing apparatus documentation </w:t>
            </w:r>
          </w:p>
          <w:p w:rsidR="00000000" w:rsidRPr="002F2113" w:rsidP="002F2113">
            <w:pPr>
              <w:pStyle w:val="List2"/>
            </w:pPr>
            <w:r w:rsidRPr="002F2113">
              <w:t xml:space="preserve">1.2 Obtain, interpret, clarify and confirm work requirements </w:t>
            </w:r>
          </w:p>
          <w:p w:rsidR="00000000" w:rsidRPr="002F2113" w:rsidP="002F2113">
            <w:pPr>
              <w:pStyle w:val="List2"/>
            </w:pPr>
            <w:r w:rsidRPr="002F2113">
              <w:t xml:space="preserve">1.3 Assess potential risks, hazards and environmental issues and implement control measures </w:t>
            </w:r>
          </w:p>
          <w:p w:rsidR="00000000" w:rsidRPr="002F2113" w:rsidP="002F2113">
            <w:pPr>
              <w:pStyle w:val="List2"/>
            </w:pPr>
            <w:r w:rsidRPr="002F2113">
              <w:t xml:space="preserve">1.4 Select and wear required protective equipment appropriate for work activities </w:t>
            </w:r>
          </w:p>
          <w:p w:rsidR="00000000" w:rsidRPr="002F2113" w:rsidP="002F2113">
            <w:pPr>
              <w:pStyle w:val="List2"/>
            </w:pPr>
            <w:r w:rsidRPr="002F2113">
              <w:t>1.5 Ensure fitness levels are suitable to operate in breathing apparatus</w:t>
            </w:r>
          </w:p>
          <w:p w:rsidR="00000000" w:rsidRPr="002F2113" w:rsidP="002F2113">
            <w:pPr>
              <w:pStyle w:val="List2"/>
            </w:pPr>
            <w:r w:rsidRPr="002F2113">
              <w:t>1.6 Car</w:t>
            </w:r>
            <w:r w:rsidRPr="002F2113">
              <w:t>ry out pre-operational equipment tests and record test outcomes</w:t>
            </w:r>
          </w:p>
          <w:p w:rsidR="00000000" w:rsidRPr="002F2113" w:rsidP="002F2113">
            <w:pPr>
              <w:pStyle w:val="List2"/>
            </w:pPr>
            <w:r w:rsidRPr="002F2113">
              <w:t>1.7 Inspect apparatus for damage, missing components and readiness for operation before entering mine</w:t>
            </w:r>
          </w:p>
          <w:p w:rsidR="00000000" w:rsidRPr="002F2113" w:rsidP="002F2113">
            <w:pPr>
              <w:pStyle w:val="List2"/>
            </w:pPr>
            <w:r w:rsidRPr="002F2113">
              <w:t xml:space="preserve">1.8 Put on and adjust self-contained regenerative oxygen breathing apparatus </w:t>
            </w:r>
          </w:p>
          <w:p w:rsidR="00000000" w:rsidRPr="002F2113" w:rsidP="002F2113">
            <w:pPr>
              <w:pStyle w:val="List2"/>
            </w:pPr>
            <w:r w:rsidRPr="002F2113">
              <w:t>1.9 Select a</w:t>
            </w:r>
            <w:r w:rsidRPr="002F2113">
              <w:t>dditional required personal protective equipment</w:t>
            </w:r>
          </w:p>
          <w:p w:rsidR="00000000" w:rsidP="002F2113">
            <w:pPr>
              <w:pStyle w:val="List2"/>
              <w:rPr>
                <w:lang w:val="en-NZ"/>
              </w:rPr>
            </w:pPr>
            <w:r w:rsidRPr="002F2113">
              <w:t>1.10 Communicate and coordinate activities with others</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List2"/>
              <w:rPr>
                <w:lang w:val="en-NZ"/>
              </w:rPr>
            </w:pPr>
            <w:r w:rsidRPr="002F2113">
              <w:t>2.</w:t>
            </w:r>
            <w:r w:rsidRPr="002F2113">
              <w:tab/>
              <w:t>Operate in irrespirable atmosphere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List2"/>
            </w:pPr>
            <w:r w:rsidRPr="002F2113">
              <w:t>2.1 Navigate in breathing apparatus</w:t>
            </w:r>
          </w:p>
          <w:p w:rsidR="00000000" w:rsidRPr="002F2113" w:rsidP="002F2113">
            <w:pPr>
              <w:pStyle w:val="List2"/>
            </w:pPr>
            <w:r w:rsidRPr="002F2113">
              <w:t>2.2 Identify, monitor and control risks and hazards</w:t>
            </w:r>
          </w:p>
          <w:p w:rsidR="00000000" w:rsidRPr="002F2113" w:rsidP="002F2113">
            <w:pPr>
              <w:pStyle w:val="List2"/>
            </w:pPr>
            <w:r w:rsidRPr="002F2113">
              <w:t>2.3 Establish and maintai</w:t>
            </w:r>
            <w:r w:rsidRPr="002F2113">
              <w:t xml:space="preserve">n communication with team members and team leader throughout the operation </w:t>
            </w:r>
          </w:p>
          <w:p w:rsidR="00000000" w:rsidRPr="002F2113" w:rsidP="002F2113">
            <w:pPr>
              <w:pStyle w:val="List2"/>
            </w:pPr>
            <w:r w:rsidRPr="002F2113">
              <w:t xml:space="preserve">2.4 Apply breathing apparatus techniques and safe work procedures </w:t>
            </w:r>
          </w:p>
          <w:p w:rsidR="00000000" w:rsidRPr="002F2113" w:rsidP="002F2113">
            <w:pPr>
              <w:pStyle w:val="List2"/>
            </w:pPr>
            <w:r w:rsidRPr="002F2113">
              <w:t>2.5 Follow unit failure processes according to workplace procedures</w:t>
            </w:r>
          </w:p>
          <w:p w:rsidR="00000000" w:rsidRPr="002F2113" w:rsidP="002F2113">
            <w:pPr>
              <w:pStyle w:val="List2"/>
            </w:pPr>
            <w:r w:rsidRPr="002F2113">
              <w:t>2.6 Monitor the operation of the breathing apparatus and the condition of self and other personnel</w:t>
            </w:r>
          </w:p>
          <w:p w:rsidR="00000000" w:rsidP="002F2113">
            <w:pPr>
              <w:pStyle w:val="List2"/>
              <w:rPr>
                <w:lang w:val="en-NZ"/>
              </w:rPr>
            </w:pPr>
            <w:r w:rsidRPr="002F2113">
              <w:t>2.7 Follow entrapment procedures</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List2"/>
              <w:rPr>
                <w:lang w:val="en-NZ"/>
              </w:rPr>
            </w:pPr>
            <w:r w:rsidRPr="002F2113">
              <w:t>3.</w:t>
            </w:r>
            <w:r w:rsidRPr="002F2113">
              <w:tab/>
              <w:t>Carry out post-operation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List2"/>
            </w:pPr>
            <w:r w:rsidRPr="002F2113">
              <w:t>3.1 Close down self-contained regenerative oxygen breathing apparatus</w:t>
            </w:r>
          </w:p>
          <w:p w:rsidR="00000000" w:rsidRPr="002F2113" w:rsidP="002F2113">
            <w:pPr>
              <w:pStyle w:val="List2"/>
            </w:pPr>
            <w:r w:rsidRPr="002F2113">
              <w:t>3.2 Remove sel</w:t>
            </w:r>
            <w:r w:rsidRPr="002F2113">
              <w:t>f-contained regenerative oxygen breathing apparatus</w:t>
            </w:r>
          </w:p>
          <w:p w:rsidR="00000000" w:rsidRPr="002F2113" w:rsidP="002F2113">
            <w:pPr>
              <w:pStyle w:val="List2"/>
            </w:pPr>
            <w:r w:rsidRPr="002F2113">
              <w:t>3.3 Process required written reports according to workplace policies and procedures and communicate to relevant personnel</w:t>
            </w:r>
          </w:p>
          <w:p w:rsidR="00000000" w:rsidRPr="002F2113" w:rsidP="002F2113">
            <w:pPr>
              <w:pStyle w:val="List2"/>
            </w:pPr>
            <w:r w:rsidRPr="002F2113">
              <w:t xml:space="preserve">3.4 Strip, clean, service, check, reassemble and test breathing apparatus </w:t>
            </w:r>
          </w:p>
          <w:p w:rsidR="00000000" w:rsidRPr="002F2113" w:rsidP="002F2113">
            <w:pPr>
              <w:pStyle w:val="List2"/>
            </w:pPr>
            <w:r w:rsidRPr="002F2113">
              <w:t>3.5 Rec</w:t>
            </w:r>
            <w:r w:rsidRPr="002F2113">
              <w:t>ord and report any faults</w:t>
            </w:r>
          </w:p>
          <w:p w:rsidR="00000000" w:rsidRPr="002F2113" w:rsidP="002F2113">
            <w:pPr>
              <w:pStyle w:val="List2"/>
            </w:pPr>
            <w:r w:rsidRPr="002F2113">
              <w:t>3.6</w:t>
            </w:r>
            <w:r w:rsidRPr="002F2113">
              <w:tab/>
              <w:t>Store equipment ready for operational use</w:t>
            </w:r>
          </w:p>
        </w:tc>
      </w:tr>
    </w:tbl>
    <w:p w:rsidR="00000000" w:rsidRPr="002F2113" w:rsidP="002F2113">
      <w:pPr>
        <w:pStyle w:val="BodyText"/>
      </w:pPr>
    </w:p>
    <w:p w:rsidR="00000000" w:rsidRPr="002F2113" w:rsidP="002F2113">
      <w:pPr>
        <w:pStyle w:val="AllowPageBreak"/>
      </w:pPr>
    </w:p>
    <w:p w:rsidR="00000000" w:rsidRPr="002F2113" w:rsidP="002F2113">
      <w:pPr>
        <w:pStyle w:val="Heading1"/>
      </w:pPr>
      <w:bookmarkStart w:id="4" w:name="O_1069357"/>
      <w:bookmarkEnd w:id="4"/>
      <w:r w:rsidRPr="002F2113">
        <w:t>Foundation Skills</w:t>
      </w:r>
    </w:p>
    <w:p w:rsidR="00000000" w:rsidRPr="00533D11" w:rsidP="00533D11">
      <w:pPr>
        <w:pStyle w:val="BodyText"/>
        <w:rPr>
          <w:i/>
        </w:rPr>
      </w:pPr>
      <w:r w:rsidRPr="00533D11">
        <w:rPr>
          <w:rStyle w:val="Emphasis"/>
        </w:rPr>
        <w:t>This section describes those language, literacy, numeracy and employment skills that are essential to performance but not explicit in the perform</w:t>
      </w:r>
      <w:r w:rsidRPr="00533D11">
        <w:rPr>
          <w:rStyle w:val="Emphasis"/>
        </w:rPr>
        <w:t xml:space="preserve">ance criteria. </w:t>
      </w:r>
    </w:p>
    <w:tbl>
      <w:tblPr>
        <w:tblW w:w="0" w:type="auto"/>
        <w:tblCellMar>
          <w:left w:w="62" w:type="dxa"/>
          <w:right w:w="62" w:type="dxa"/>
        </w:tblCellMar>
        <w:tblLook w:val="0000"/>
      </w:tblPr>
      <w:tblGrid>
        <w:gridCol w:w="2253"/>
        <w:gridCol w:w="6943"/>
      </w:tblGrid>
      <w:tr w:rsidTr="00533D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BodyText"/>
            </w:pPr>
            <w:r w:rsidRPr="002F211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BodyText"/>
              <w:rPr>
                <w:lang w:val="en-NZ"/>
              </w:rPr>
            </w:pPr>
            <w:r w:rsidRPr="002F2113">
              <w:rPr>
                <w:rStyle w:val="SpecialBold"/>
              </w:rPr>
              <w:t>Description</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BodyText"/>
              <w:rPr>
                <w:lang w:val="en-NZ"/>
              </w:rPr>
            </w:pPr>
            <w:r w:rsidRPr="002F211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ListBullet"/>
              <w:rPr>
                <w:lang w:val="en-NZ"/>
              </w:rPr>
            </w:pPr>
            <w:r w:rsidRPr="002F2113">
              <w:t>Prepares specific information that complies with a range of regulatory requirements, using sector-specific terminology</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BodyText"/>
              <w:rPr>
                <w:lang w:val="en-NZ"/>
              </w:rPr>
            </w:pPr>
            <w:r w:rsidRPr="002F211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ListBullet"/>
              <w:rPr>
                <w:lang w:val="en-NZ"/>
              </w:rPr>
            </w:pPr>
            <w:r w:rsidRPr="002F2113">
              <w:t>Conveys information and requirements clearly, and listens carefully</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13">
            <w:pPr>
              <w:pStyle w:val="BodyText"/>
              <w:rPr>
                <w:lang w:val="en-NZ"/>
              </w:rPr>
            </w:pPr>
            <w:r w:rsidRPr="002F211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13" w:rsidP="002F2113">
            <w:pPr>
              <w:pStyle w:val="ListBullet"/>
            </w:pPr>
            <w:r w:rsidRPr="002F2113">
              <w:t>Identifies and interprets relevant information from workplace procedures, documentation, legislation and regulations</w:t>
            </w:r>
          </w:p>
        </w:tc>
      </w:tr>
    </w:tbl>
    <w:p w:rsidR="00000000" w:rsidRPr="002F2113" w:rsidP="002F2113">
      <w:pPr>
        <w:pStyle w:val="BodyText"/>
      </w:pPr>
    </w:p>
    <w:p w:rsidR="00000000" w:rsidRPr="002F2113" w:rsidP="002F2113">
      <w:pPr>
        <w:pStyle w:val="AllowPageBreak"/>
      </w:pPr>
    </w:p>
    <w:p w:rsidR="00000000" w:rsidRPr="002F2113" w:rsidP="002F2113">
      <w:pPr>
        <w:pStyle w:val="Heading1"/>
      </w:pPr>
      <w:bookmarkStart w:id="5" w:name="O_1069356"/>
      <w:bookmarkEnd w:id="5"/>
      <w:r w:rsidRPr="002F2113">
        <w:t>Unit Mapping Information</w:t>
      </w:r>
    </w:p>
    <w:p w:rsidR="00000000" w:rsidRPr="002F2113" w:rsidP="00533D11">
      <w:pPr>
        <w:pStyle w:val="BodyText"/>
      </w:pPr>
      <w:r w:rsidRPr="002F2113">
        <w:t>Supersedes and is equivalent to RIIERR303D Operate in self-</w:t>
      </w:r>
      <w:r w:rsidRPr="002F2113">
        <w:t>contained regenerative oxygen breathing apparatus.</w:t>
      </w:r>
    </w:p>
    <w:p w:rsidR="00000000" w:rsidRPr="002F2113" w:rsidP="002F2113">
      <w:pPr>
        <w:pStyle w:val="Heading1"/>
      </w:pPr>
      <w:bookmarkStart w:id="6" w:name="O_1069349"/>
      <w:bookmarkEnd w:id="6"/>
      <w:r w:rsidRPr="002F2113">
        <w:t>Links</w:t>
      </w:r>
    </w:p>
    <w:p w:rsidR="00000000" w:rsidRPr="002F2113" w:rsidP="00533D11">
      <w:pPr>
        <w:pStyle w:val="BodyText"/>
      </w:pPr>
      <w:r w:rsidRPr="002F21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C2601">
        <w:rPr>
          <w:rStyle w:val="Hyperlink"/>
        </w:rPr>
        <w:t>https://vetnet.gov.au/Pages/TrainingDocs.aspx?q=88a61002-9a21-4386-aaf8-69c76e675272</w:t>
      </w:r>
      <w:r>
        <w:fldChar w:fldCharType="end"/>
      </w:r>
    </w:p>
    <w:p w:rsidR="00000000" w:rsidRPr="002F2113" w:rsidP="00533D11">
      <w:pPr>
        <w:pStyle w:val="BodyText"/>
        <w:sectPr w:rsidSect="002F2113">
          <w:headerReference w:type="default" r:id="rId10"/>
          <w:footerReference w:type="default" r:id="rId11"/>
          <w:pgSz w:w="11908" w:h="16833"/>
          <w:pgMar w:top="1702" w:right="1418" w:bottom="1702" w:left="1418" w:header="992" w:footer="992" w:gutter="0"/>
          <w:cols w:space="720"/>
          <w:noEndnote/>
          <w:docGrid w:linePitch="299"/>
        </w:sectPr>
      </w:pPr>
    </w:p>
    <w:p w:rsidR="00000000" w:rsidRPr="002F2113" w:rsidP="002F2113">
      <w:pPr>
        <w:pStyle w:val="SuperHeading"/>
      </w:pPr>
      <w:r w:rsidRPr="002F2113">
        <w:t>Assessment Requirements for RIIERR303E Operate in self-contained regenerative oxygen breathing apparatus</w:t>
      </w:r>
    </w:p>
    <w:p w:rsidR="00000000" w:rsidRPr="002F2113" w:rsidP="002F2113">
      <w:pPr>
        <w:pStyle w:val="Heading1"/>
      </w:pPr>
      <w:bookmarkStart w:id="7" w:name="O_1069639"/>
      <w:bookmarkEnd w:id="7"/>
      <w:r w:rsidRPr="002F2113">
        <w:t>Modification History</w:t>
      </w:r>
    </w:p>
    <w:p w:rsidR="00000000" w:rsidRPr="002F2113" w:rsidP="00533D11">
      <w:pPr>
        <w:pStyle w:val="BodyText"/>
      </w:pPr>
      <w:r w:rsidRPr="002F2113">
        <w:t>This unit replaces RIIERR303D Operate in self-contained regenerative oxygen breathing appar</w:t>
      </w:r>
      <w:r w:rsidRPr="002F2113">
        <w:t>atus. Minor endorseable amendments have been made to Elements, Performance Criteria, Foundation Skills, Performance Evidence and Knowledge Evidence to better reflect current industry practices and clarify training outcomes.</w:t>
      </w:r>
    </w:p>
    <w:p w:rsidR="00000000" w:rsidRPr="002F2113" w:rsidP="002F2113">
      <w:pPr>
        <w:pStyle w:val="Heading1"/>
      </w:pPr>
      <w:bookmarkStart w:id="8" w:name="O_1069354"/>
      <w:bookmarkEnd w:id="8"/>
      <w:r w:rsidRPr="002F2113">
        <w:t>Performance E</w:t>
      </w:r>
      <w:r w:rsidRPr="002F2113">
        <w:t>vidence</w:t>
      </w:r>
    </w:p>
    <w:p w:rsidR="00000000" w:rsidRPr="002F2113" w:rsidP="00533D11">
      <w:pPr>
        <w:pStyle w:val="BodyText"/>
      </w:pPr>
      <w:r w:rsidRPr="002F2113">
        <w:t>The candidate must demonstrate the ability to complete the tasks outlined in the elements, performance criteria and foundation skills of this unit, including evidence of the ability to:</w:t>
      </w:r>
    </w:p>
    <w:p w:rsidR="00000000" w:rsidRPr="002F2113" w:rsidP="002F2113">
      <w:pPr>
        <w:pStyle w:val="ListBullet"/>
      </w:pPr>
      <w:r w:rsidRPr="002F2113">
        <w:t>operate in a self-contained regenerative oxygen breathing app</w:t>
      </w:r>
      <w:r w:rsidRPr="002F2113">
        <w:t>aratus in a manner that safely, effectively and efficiently meets all of the required outcomes on at least two occasions, including:</w:t>
      </w:r>
    </w:p>
    <w:p w:rsidR="00000000" w:rsidRPr="002F2113" w:rsidP="002F2113">
      <w:pPr>
        <w:pStyle w:val="ListBullet2"/>
      </w:pPr>
      <w:r w:rsidRPr="002F2113">
        <w:t>selecting and using appropriate personal protective equipment</w:t>
      </w:r>
    </w:p>
    <w:p w:rsidR="00000000" w:rsidRPr="002F2113" w:rsidP="002F2113">
      <w:pPr>
        <w:pStyle w:val="ListBullet2"/>
      </w:pPr>
      <w:r w:rsidRPr="002F2113">
        <w:t>conducting pre-operational checks and equipment testing</w:t>
      </w:r>
    </w:p>
    <w:p w:rsidR="00000000" w:rsidRPr="002F2113" w:rsidP="002F2113">
      <w:pPr>
        <w:pStyle w:val="ListBullet2"/>
      </w:pPr>
      <w:r w:rsidRPr="002F2113">
        <w:t>read</w:t>
      </w:r>
      <w:r w:rsidRPr="002F2113">
        <w:t>ing site plans and symbols and navigating the site</w:t>
      </w:r>
    </w:p>
    <w:p w:rsidR="00000000" w:rsidRPr="002F2113" w:rsidP="002F2113">
      <w:pPr>
        <w:pStyle w:val="ListBullet2"/>
      </w:pPr>
      <w:r w:rsidRPr="002F2113">
        <w:t>interpreting monitoring device readings</w:t>
      </w:r>
    </w:p>
    <w:p w:rsidR="00000000" w:rsidRPr="002F2113" w:rsidP="002F2113">
      <w:pPr>
        <w:pStyle w:val="ListBullet2"/>
      </w:pPr>
      <w:r w:rsidRPr="002F2113">
        <w:t>stripping and reassembling equipment</w:t>
      </w:r>
    </w:p>
    <w:p w:rsidR="00000000" w:rsidRPr="002F2113" w:rsidP="002F2113">
      <w:pPr>
        <w:pStyle w:val="ListBullet2"/>
      </w:pPr>
      <w:r w:rsidRPr="002F2113">
        <w:t>cleaning, servicing and testing equipment.</w:t>
      </w:r>
    </w:p>
    <w:p w:rsidR="00000000" w:rsidRPr="002F2113" w:rsidP="00533D11">
      <w:pPr>
        <w:pStyle w:val="BodyText"/>
      </w:pPr>
      <w:r w:rsidRPr="002F2113">
        <w:t>During the above, the candidate must:</w:t>
      </w:r>
    </w:p>
    <w:p w:rsidR="00000000" w:rsidRPr="002F2113" w:rsidP="002F2113">
      <w:pPr>
        <w:pStyle w:val="ListBullet"/>
      </w:pPr>
      <w:r w:rsidRPr="002F2113">
        <w:t>locate and apply relevant documentation, policies and procedures</w:t>
      </w:r>
    </w:p>
    <w:p w:rsidR="00000000" w:rsidRPr="002F2113" w:rsidP="002F2113">
      <w:pPr>
        <w:pStyle w:val="ListBullet"/>
      </w:pPr>
      <w:r w:rsidRPr="002F2113">
        <w:t>implement the requirements, procedures and techniques for the safe, effective and efficient completion of operating in a self-contained regenerative oxygen breathing apparatus, including:</w:t>
      </w:r>
    </w:p>
    <w:p w:rsidR="00000000" w:rsidRPr="002F2113" w:rsidP="002F2113">
      <w:pPr>
        <w:pStyle w:val="ListBullet2"/>
      </w:pPr>
      <w:r w:rsidRPr="002F2113">
        <w:t>op</w:t>
      </w:r>
      <w:r w:rsidRPr="002F2113">
        <w:t>erating in escape apparatus</w:t>
      </w:r>
    </w:p>
    <w:p w:rsidR="00000000" w:rsidRPr="002F2113" w:rsidP="002F2113">
      <w:pPr>
        <w:pStyle w:val="ListBullet2"/>
      </w:pPr>
      <w:r w:rsidRPr="002F2113">
        <w:t>identifying and managing hazards</w:t>
      </w:r>
    </w:p>
    <w:p w:rsidR="00000000" w:rsidRPr="002F2113" w:rsidP="002F2113">
      <w:pPr>
        <w:pStyle w:val="ListBullet2"/>
      </w:pPr>
      <w:r w:rsidRPr="002F2113">
        <w:t>identifying adverse conditions</w:t>
      </w:r>
    </w:p>
    <w:p w:rsidR="00000000" w:rsidRPr="002F2113" w:rsidP="002F2113">
      <w:pPr>
        <w:pStyle w:val="ListBullet2"/>
      </w:pPr>
      <w:r w:rsidRPr="002F2113">
        <w:t>interpreting manufacturer specifications</w:t>
      </w:r>
    </w:p>
    <w:p w:rsidR="00000000" w:rsidRPr="002F2113" w:rsidP="002F2113">
      <w:pPr>
        <w:pStyle w:val="ListBullet"/>
      </w:pPr>
      <w:r w:rsidRPr="002F2113">
        <w:t>work effectively with others to undertake and complete the operating in self-contained regenerative oxygen breathing appar</w:t>
      </w:r>
      <w:r w:rsidRPr="002F2113">
        <w:t>atus tasks that meet all the required outcomes including:</w:t>
      </w:r>
    </w:p>
    <w:p w:rsidR="00000000" w:rsidRPr="002F2113" w:rsidP="002F2113">
      <w:pPr>
        <w:pStyle w:val="ListBullet2"/>
      </w:pPr>
      <w:r w:rsidRPr="002F2113">
        <w:t>complying with written and verbal reporting requirements and procedures</w:t>
      </w:r>
    </w:p>
    <w:p w:rsidR="00000000" w:rsidRPr="002F2113" w:rsidP="002F2113">
      <w:pPr>
        <w:pStyle w:val="ListBullet2"/>
      </w:pPr>
      <w:r w:rsidRPr="002F2113">
        <w:t>communicating clearly and concisely with others to receive and clarify work instructions</w:t>
      </w:r>
    </w:p>
    <w:p w:rsidR="00000000" w:rsidRPr="002F2113" w:rsidP="002F2113">
      <w:pPr>
        <w:pStyle w:val="ListBullet2"/>
      </w:pPr>
      <w:r w:rsidRPr="002F2113">
        <w:t xml:space="preserve">communicating clearly and concisely </w:t>
      </w:r>
      <w:r w:rsidRPr="002F2113">
        <w:t>with others to coordinate work activities.</w:t>
      </w:r>
    </w:p>
    <w:p w:rsidR="00000000" w:rsidRPr="002F2113" w:rsidP="002F2113">
      <w:pPr>
        <w:pStyle w:val="AllowPageBreak"/>
      </w:pPr>
    </w:p>
    <w:p w:rsidR="00000000" w:rsidRPr="002F2113" w:rsidP="002F2113">
      <w:pPr>
        <w:pStyle w:val="Heading1"/>
      </w:pPr>
      <w:bookmarkStart w:id="9" w:name="O_1069353"/>
      <w:bookmarkEnd w:id="9"/>
      <w:r w:rsidRPr="002F2113">
        <w:t>Knowledge Evidence</w:t>
      </w:r>
    </w:p>
    <w:p w:rsidR="00000000" w:rsidRPr="002F2113" w:rsidP="00533D11">
      <w:pPr>
        <w:pStyle w:val="BodyText"/>
      </w:pPr>
      <w:r w:rsidRPr="002F2113">
        <w:t>The candidate must be able to demonstrate knowledge to complete the tasks outlined in the elements, performance criteria and foundation skills of this unit, including kno</w:t>
      </w:r>
      <w:r w:rsidRPr="002F2113">
        <w:t>wledge of:</w:t>
      </w:r>
    </w:p>
    <w:p w:rsidR="00000000" w:rsidRPr="002F2113" w:rsidP="002F2113">
      <w:pPr>
        <w:pStyle w:val="ListBullet"/>
      </w:pPr>
      <w:r w:rsidRPr="002F2113">
        <w:t>effects of irrespirable atmospheres on the body</w:t>
      </w:r>
    </w:p>
    <w:p w:rsidR="00000000" w:rsidRPr="002F2113" w:rsidP="002F2113">
      <w:pPr>
        <w:pStyle w:val="ListBullet"/>
      </w:pPr>
      <w:r w:rsidRPr="002F2113">
        <w:t>protective equipment uses and limitations</w:t>
      </w:r>
    </w:p>
    <w:p w:rsidR="00000000" w:rsidRPr="002F2113" w:rsidP="002F2113">
      <w:pPr>
        <w:pStyle w:val="ListBullet"/>
      </w:pPr>
      <w:r w:rsidRPr="002F2113">
        <w:t>characteristics, component parts and operation of self-contained regenerative oxygen breathing apparatus</w:t>
      </w:r>
    </w:p>
    <w:p w:rsidR="00000000" w:rsidRPr="002F2113" w:rsidP="002F2113">
      <w:pPr>
        <w:pStyle w:val="ListBullet"/>
      </w:pPr>
      <w:r w:rsidRPr="002F2113">
        <w:t>testing parameters and methods.</w:t>
      </w:r>
    </w:p>
    <w:p w:rsidR="00000000" w:rsidRPr="002F2113" w:rsidP="002F2113">
      <w:pPr>
        <w:pStyle w:val="AllowPageBreak"/>
      </w:pPr>
    </w:p>
    <w:p w:rsidR="00000000" w:rsidRPr="002F2113" w:rsidP="002F2113">
      <w:pPr>
        <w:pStyle w:val="Heading1"/>
      </w:pPr>
      <w:bookmarkStart w:id="10" w:name="O_1069352"/>
      <w:bookmarkEnd w:id="10"/>
      <w:r w:rsidRPr="002F2113">
        <w:t>Assessment Conditions</w:t>
      </w:r>
    </w:p>
    <w:p w:rsidR="00000000" w:rsidRPr="002F2113" w:rsidP="00533D11">
      <w:pPr>
        <w:pStyle w:val="BodyText"/>
      </w:pPr>
      <w:r w:rsidRPr="002F2113">
        <w:t>Mandatory conditions for assessment of this unit are stipulated below.</w:t>
      </w:r>
    </w:p>
    <w:p w:rsidR="00000000" w:rsidRPr="002F2113" w:rsidP="00533D11">
      <w:pPr>
        <w:pStyle w:val="BodyText"/>
      </w:pPr>
      <w:r w:rsidRPr="002F2113">
        <w:t>The assessment must:</w:t>
      </w:r>
    </w:p>
    <w:p w:rsidR="00000000" w:rsidRPr="002F2113" w:rsidP="002F2113">
      <w:pPr>
        <w:pStyle w:val="ListBullet"/>
      </w:pPr>
      <w:r w:rsidRPr="002F2113">
        <w:t>include access to:</w:t>
      </w:r>
    </w:p>
    <w:p w:rsidR="00000000" w:rsidRPr="002F2113" w:rsidP="002F2113">
      <w:pPr>
        <w:pStyle w:val="ListBullet2"/>
      </w:pPr>
      <w:r w:rsidRPr="002F2113">
        <w:t>self-contained regenerative oxygen breathing apparatus</w:t>
      </w:r>
    </w:p>
    <w:p w:rsidR="00000000" w:rsidRPr="002F2113" w:rsidP="002F2113">
      <w:pPr>
        <w:pStyle w:val="ListBullet2"/>
      </w:pPr>
      <w:r w:rsidRPr="002F2113">
        <w:t>personal protective equipment required for the activities described in the performance evidence</w:t>
      </w:r>
    </w:p>
    <w:p w:rsidR="00000000" w:rsidRPr="002F2113" w:rsidP="002F2113">
      <w:pPr>
        <w:pStyle w:val="ListBullet"/>
      </w:pPr>
      <w:r w:rsidRPr="002F2113">
        <w:t>be conducted in a safe environment</w:t>
      </w:r>
    </w:p>
    <w:p w:rsidR="00000000" w:rsidRPr="002F2113" w:rsidP="002F2113">
      <w:pPr>
        <w:pStyle w:val="ListBullet"/>
      </w:pPr>
      <w:r w:rsidRPr="002F2113">
        <w:t>be assessed in context of this sector</w:t>
      </w:r>
      <w:r>
        <w:t>’</w:t>
      </w:r>
      <w:r w:rsidRPr="002F2113">
        <w:t>s work environment</w:t>
      </w:r>
    </w:p>
    <w:p w:rsidR="00000000" w:rsidRPr="002F2113" w:rsidP="002F2113">
      <w:pPr>
        <w:pStyle w:val="ListBullet"/>
      </w:pPr>
      <w:r w:rsidRPr="002F2113">
        <w:t>be assessed in compliance with relevant legislation and regulations</w:t>
      </w:r>
      <w:r w:rsidRPr="002F2113">
        <w:t xml:space="preserve"> and using policies, procedures, processes and operational manuals directly related to the industry sector for which it is being assessed</w:t>
      </w:r>
    </w:p>
    <w:p w:rsidR="00000000" w:rsidRPr="002F2113" w:rsidP="002F2113">
      <w:pPr>
        <w:pStyle w:val="ListBullet"/>
      </w:pPr>
      <w:r w:rsidRPr="002F2113">
        <w:t>confirm consistent performance can be applied in a range of relevant workplace circumstances.</w:t>
      </w:r>
    </w:p>
    <w:p w:rsidR="00000000" w:rsidRPr="002F2113" w:rsidP="00533D11">
      <w:pPr>
        <w:pStyle w:val="BodyText"/>
      </w:pPr>
      <w:r w:rsidRPr="002F2113">
        <w:t>Where personal safety or</w:t>
      </w:r>
      <w:r w:rsidRPr="002F2113">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2F2113">
        <w:t>ement skills, contingency management skills and job role environment skills.</w:t>
      </w:r>
    </w:p>
    <w:p w:rsidR="00000000" w:rsidRPr="002F2113" w:rsidP="002F2113">
      <w:pPr>
        <w:pStyle w:val="BodyTextBold"/>
      </w:pPr>
      <w:r w:rsidRPr="002F2113">
        <w:t>Assessor Requirements</w:t>
      </w:r>
    </w:p>
    <w:p w:rsidR="00000000" w:rsidRPr="002F2113" w:rsidP="00533D11">
      <w:pPr>
        <w:pStyle w:val="BodyText"/>
      </w:pPr>
      <w:r w:rsidRPr="002F2113">
        <w:t>Assessors must be able to clearly demonstrate current and relevant industry knowledge and experience to satisfy the mandatory regulatory standards as set out in the Standards for Registered Training Organisations (RTOs) 2015/Australian Quality Training Fra</w:t>
      </w:r>
      <w:r w:rsidRPr="002F2113">
        <w:t>mework mandatory requirements for assessors current at the time of assessment and any relevant licensing and certification requirements. This includes:</w:t>
      </w:r>
    </w:p>
    <w:p w:rsidR="00000000" w:rsidRPr="002F2113" w:rsidP="002F2113">
      <w:pPr>
        <w:pStyle w:val="ListBullet"/>
      </w:pPr>
      <w:r w:rsidRPr="002F2113">
        <w:t>vocational competencies at least to the level being delivered and assessed</w:t>
      </w:r>
    </w:p>
    <w:p w:rsidR="00000000" w:rsidRPr="002F2113" w:rsidP="002F2113">
      <w:pPr>
        <w:pStyle w:val="ListBullet"/>
      </w:pPr>
      <w:r w:rsidRPr="002F2113">
        <w:t>current industry skills directly relevant to the training and assessment being provided</w:t>
      </w:r>
    </w:p>
    <w:p w:rsidR="00000000" w:rsidRPr="002F2113" w:rsidP="002F2113">
      <w:pPr>
        <w:pStyle w:val="ListBullet"/>
      </w:pPr>
      <w:r w:rsidRPr="002F2113">
        <w:t>current knowledge and skills in vocational training and learning that informs their training and assessment</w:t>
      </w:r>
    </w:p>
    <w:p w:rsidR="00000000" w:rsidRPr="002F2113" w:rsidP="002F2113">
      <w:pPr>
        <w:pStyle w:val="ListBullet"/>
      </w:pPr>
      <w:r w:rsidRPr="002F2113">
        <w:t>formal relevant qualifications in training and assessment</w:t>
      </w:r>
    </w:p>
    <w:p w:rsidR="00000000" w:rsidRPr="002F2113" w:rsidP="002F2113">
      <w:pPr>
        <w:pStyle w:val="ListBullet"/>
      </w:pPr>
      <w:r w:rsidRPr="002F2113">
        <w:t>ha</w:t>
      </w:r>
      <w:r w:rsidRPr="002F2113">
        <w:t xml:space="preserve">ving knowledge of and/or experience using the latest techniques and processes </w:t>
      </w:r>
    </w:p>
    <w:p w:rsidR="00000000" w:rsidRPr="002F2113" w:rsidP="002F2113">
      <w:pPr>
        <w:pStyle w:val="ListBullet"/>
      </w:pPr>
      <w:r w:rsidRPr="002F2113">
        <w:t>possessing a high level of RII training product knowledge</w:t>
      </w:r>
    </w:p>
    <w:p w:rsidR="00000000" w:rsidRPr="002F2113" w:rsidP="002F2113">
      <w:pPr>
        <w:pStyle w:val="ListBullet"/>
      </w:pPr>
      <w:r w:rsidRPr="002F2113">
        <w:t>having an understanding and knowledge of legislation and regulations relevant to the industry and to employment and wor</w:t>
      </w:r>
      <w:r w:rsidRPr="002F2113">
        <w:t>kplaces</w:t>
      </w:r>
    </w:p>
    <w:p w:rsidR="00000000" w:rsidRPr="002F2113" w:rsidP="002F2113">
      <w:pPr>
        <w:pStyle w:val="ListBullet"/>
      </w:pPr>
      <w:r w:rsidRPr="002F2113">
        <w:t xml:space="preserve">demonstrating the performance evidence, and knowledge evidence outlined in this unit of competency, and </w:t>
      </w:r>
    </w:p>
    <w:p w:rsidR="00000000" w:rsidRPr="002F2113" w:rsidP="002F2113">
      <w:pPr>
        <w:pStyle w:val="ListBullet"/>
      </w:pPr>
      <w:r w:rsidRPr="002F2113">
        <w:t>the minimum years of current** work experience after competency has been obtained as specified below in an industry sector relevant to the outc</w:t>
      </w:r>
      <w:r w:rsidRPr="002F2113">
        <w:t>omes of the unit.</w:t>
      </w:r>
    </w:p>
    <w:p w:rsidR="00000000" w:rsidRPr="002F2113" w:rsidP="00533D11">
      <w:pPr>
        <w:pStyle w:val="BodyText"/>
      </w:pPr>
      <w:r w:rsidRPr="002F2113">
        <w:t>It is also acceptable for the appropriately qualified assessor to work with an industry expert to conduct assessment together and for the industry expert to be involved in the assessment judgement. The industry expert must hold the releva</w:t>
      </w:r>
      <w:r w:rsidRPr="002F2113">
        <w:t>nt vocational competencies and have current industry skills directly relevant to the training and assessment being provided and must work alongside a trainer and/or assessor to conduct the assessment. This means the industry subject matter expert should ho</w:t>
      </w:r>
      <w:r w:rsidRPr="002F2113">
        <w:t>ld the unit being assessed (or an equivalent unit), and must also demonstrate skills and knowledge from the minimum years of current work experience after competency has been obtained as specified below, including time spent in roles related to the unit be</w:t>
      </w:r>
      <w:r w:rsidRPr="002F2113">
        <w:t>ing assessed:</w:t>
      </w:r>
    </w:p>
    <w:tbl>
      <w:tblPr>
        <w:tblW w:w="0" w:type="auto"/>
        <w:tblCellMar>
          <w:left w:w="62" w:type="dxa"/>
          <w:right w:w="62" w:type="dxa"/>
        </w:tblCellMar>
        <w:tblLook w:val="0000"/>
      </w:tblPr>
      <w:tblGrid>
        <w:gridCol w:w="4330"/>
        <w:gridCol w:w="1622"/>
        <w:gridCol w:w="3244"/>
      </w:tblGrid>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Heading4"/>
              <w:rPr>
                <w:lang w:val="en-NZ"/>
              </w:rPr>
            </w:pPr>
            <w:r w:rsidRPr="002F211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Heading4"/>
              <w:rPr>
                <w:lang w:val="en-NZ"/>
              </w:rPr>
            </w:pPr>
            <w:r w:rsidRPr="002F211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Heading4"/>
              <w:rPr>
                <w:lang w:val="en-NZ"/>
              </w:rPr>
            </w:pPr>
            <w:r w:rsidRPr="002F2113">
              <w:t>Required assessor or industry subject matter expert experience</w:t>
            </w:r>
          </w:p>
        </w:tc>
      </w:tr>
      <w:tr w:rsidTr="00533D1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1 year</w:t>
            </w:r>
          </w:p>
        </w:tc>
      </w:tr>
      <w:tr w:rsidTr="00533D1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2 years</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3 years</w:t>
            </w:r>
          </w:p>
        </w:tc>
      </w:tr>
      <w:tr w:rsidTr="00533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113">
            <w:pPr>
              <w:pStyle w:val="BodyText"/>
              <w:rPr>
                <w:lang w:val="en-NZ"/>
              </w:rPr>
            </w:pPr>
            <w:r w:rsidRPr="002F211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2113" w:rsidP="002F2113">
            <w:pPr>
              <w:pStyle w:val="BodyText"/>
            </w:pPr>
            <w:r w:rsidRPr="002F2113">
              <w:t xml:space="preserve">Where this unit is being assessed outside of the resources and infrastructure sectors assessor and/or </w:t>
            </w:r>
            <w:r w:rsidRPr="002F2113">
              <w:t>industry subject matter expert experience should be in-line with industry standards for the sector in which it is being assessed and where no industry sta</w:t>
            </w:r>
            <w:r w:rsidRPr="002F2113">
              <w:t>ndard is specified should comply with any relevant regulation.</w:t>
            </w:r>
          </w:p>
        </w:tc>
      </w:tr>
    </w:tbl>
    <w:p w:rsidR="00000000" w:rsidRPr="002F2113" w:rsidP="00533D11">
      <w:pPr>
        <w:pStyle w:val="BodyText"/>
      </w:pPr>
      <w:r w:rsidRPr="002F2113">
        <w:t>*Guidance on simulated environments has been stipulated in the RII Companion Volume Implementation Guide located on VETNet.</w:t>
      </w:r>
    </w:p>
    <w:p w:rsidR="00000000" w:rsidRPr="002F2113" w:rsidP="00533D11">
      <w:pPr>
        <w:pStyle w:val="BodyText"/>
      </w:pPr>
      <w:r w:rsidRPr="002F2113">
        <w:t>**Assessors can demonstrate current work experience through employm</w:t>
      </w:r>
      <w:r w:rsidRPr="002F2113">
        <w:t>ent within industry in a role relevant to the outcomes of the unit; or, for external assessors this can be demonstrated through exposure to industry by conducting a minimum number of site assessments as determined by the relevant industry sector, across va</w:t>
      </w:r>
      <w:r w:rsidRPr="002F2113">
        <w:t>rious locations.</w:t>
      </w:r>
    </w:p>
    <w:p w:rsidR="00000000" w:rsidRPr="002F2113" w:rsidP="00533D11">
      <w:pPr>
        <w:pStyle w:val="BodyText"/>
      </w:pPr>
      <w:r w:rsidRPr="002F2113">
        <w:t>*** While a unit of competency does not have an AQF level, where a unit is being delivered outside of a qualification the first numeric character in the unit code should be considered as the AQF indicator level for assessment purposes.</w:t>
      </w:r>
    </w:p>
    <w:p w:rsidR="00000000" w:rsidRPr="002F2113" w:rsidP="002F2113">
      <w:pPr>
        <w:pStyle w:val="Heading1"/>
      </w:pPr>
      <w:bookmarkStart w:id="11" w:name="O_1069350"/>
      <w:bookmarkEnd w:id="11"/>
      <w:r w:rsidRPr="002F2113">
        <w:t>Links</w:t>
      </w:r>
    </w:p>
    <w:p w:rsidR="00000000" w:rsidRPr="002F2113" w:rsidP="00533D11">
      <w:pPr>
        <w:pStyle w:val="BodyText"/>
      </w:pPr>
      <w:r w:rsidRPr="002F21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C2601">
        <w:rPr>
          <w:rStyle w:val="Hyperlink"/>
        </w:rPr>
        <w:t>https://vetnet.gov.au/Pages/TrainingDocs.aspx?q=88a61002-9a21-4386-aaf8-69c76e675272</w:t>
      </w:r>
      <w:r>
        <w:fldChar w:fldCharType="end"/>
      </w:r>
    </w:p>
    <w:p w:rsidR="00000000" w:rsidRPr="002F2113" w:rsidP="002F2113"/>
    <w:sectPr w:rsidSect="002F21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rsidRPr="00533D11" w:rsidP="00533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11" w:rsidP="002F2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3D11" w:rsidP="002F21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3D11" w:rsidP="002F21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rsidP="002F2113">
    <w:pPr>
      <w:pStyle w:val="Footer"/>
      <w:framePr w:wrap="around"/>
    </w:pPr>
    <w:r>
      <w:fldChar w:fldCharType="begin"/>
    </w:r>
    <w:r>
      <w:instrText xml:space="preserve"> DOCPROPERTY  Subject  \* MERGEFORMAT </w:instrText>
    </w:r>
    <w:r>
      <w:fldChar w:fldCharType="separate"/>
    </w:r>
    <w:r w:rsidR="00533D11">
      <w:t>Approved</w:t>
    </w:r>
    <w:r w:rsidR="00533D11">
      <w:fldChar w:fldCharType="end"/>
    </w:r>
    <w:r>
      <w:tab/>
      <w:t xml:space="preserve">Page </w:t>
    </w:r>
    <w:r>
      <w:fldChar w:fldCharType="begin"/>
    </w:r>
    <w:r>
      <w:instrText xml:space="preserve"> PAGE  \* Arabic  \* MERGEFORMAT </w:instrText>
    </w:r>
    <w:r>
      <w:fldChar w:fldCharType="separate"/>
    </w:r>
    <w:r w:rsidR="00533D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D11">
      <w:rPr>
        <w:noProof/>
      </w:rPr>
      <w:t>5</w:t>
    </w:r>
    <w:r>
      <w:rPr>
        <w:noProof/>
      </w:rPr>
      <w:fldChar w:fldCharType="end"/>
    </w:r>
  </w:p>
  <w:p w:rsidR="002F2113" w:rsidP="002F2113">
    <w:pPr>
      <w:pStyle w:val="Footer"/>
      <w:framePr w:wrap="around"/>
    </w:pPr>
    <w:r>
      <w:t xml:space="preserve">© Commonwealth of Australia, </w:t>
    </w:r>
    <w:r>
      <w:fldChar w:fldCharType="begin"/>
    </w:r>
    <w:r>
      <w:instrText xml:space="preserve"> DATE  \@ "yyyy"  \* MERGEFORMAT </w:instrText>
    </w:r>
    <w:r>
      <w:fldChar w:fldCharType="separate"/>
    </w:r>
    <w:r w:rsidR="00533D11">
      <w:rPr>
        <w:noProof/>
      </w:rPr>
      <w:t>2025</w:t>
    </w:r>
    <w:r>
      <w:fldChar w:fldCharType="end"/>
    </w:r>
    <w:r>
      <w:tab/>
    </w:r>
    <w:r>
      <w:fldChar w:fldCharType="begin"/>
    </w:r>
    <w:r>
      <w:instrText xml:space="preserve"> DOCPROPERTY  Author  \* MERGEFORMAT </w:instrText>
    </w:r>
    <w:r>
      <w:fldChar w:fldCharType="separate"/>
    </w:r>
    <w:r w:rsidR="00533D11">
      <w:t>Mining and Automotive Skills Alliance</w:t>
    </w:r>
    <w:r w:rsidR="00533D11">
      <w:fldChar w:fldCharType="end"/>
    </w:r>
  </w:p>
  <w:p w:rsidR="002F2113" w:rsidP="002F2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113" w:rsidRPr="00533D11" w:rsidP="00533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11" w:rsidRPr="002D2AF8" w:rsidP="002F2113">
    <w:pPr>
      <w:pStyle w:val="Header"/>
      <w:framePr w:wrap="around"/>
    </w:pPr>
    <w:r>
      <w:fldChar w:fldCharType="begin"/>
    </w:r>
    <w:r>
      <w:instrText xml:space="preserve"> TITLE   \* MERGEFORMAT </w:instrText>
    </w:r>
    <w:r>
      <w:fldChar w:fldCharType="separate"/>
    </w:r>
    <w:r>
      <w:t>RIIERR303E Operate in self-contained regenerative oxygen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D11" w:rsidP="002F21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3" w:rsidRPr="002D2AF8" w:rsidP="002F2113">
    <w:pPr>
      <w:pStyle w:val="Header"/>
      <w:framePr w:wrap="around"/>
    </w:pPr>
    <w:r>
      <w:fldChar w:fldCharType="begin"/>
    </w:r>
    <w:r>
      <w:instrText xml:space="preserve"> TITLE   \* MERGEFORMAT </w:instrText>
    </w:r>
    <w:r>
      <w:fldChar w:fldCharType="separate"/>
    </w:r>
    <w:r w:rsidR="00533D11">
      <w:t>RIIERR303E Operate in self-contained regenerative oxygen breathing apparatus</w:t>
    </w:r>
    <w:r w:rsidR="00533D11">
      <w:fldChar w:fldCharType="end"/>
    </w:r>
    <w:r>
      <w:tab/>
      <w:t xml:space="preserve">Date this document was generated: </w:t>
    </w:r>
    <w:r>
      <w:fldChar w:fldCharType="begin"/>
    </w:r>
    <w:r>
      <w:instrText xml:space="preserve"> CREATEDATE  \@ "d MMMM yyyy"  \* MERGEFORMAT </w:instrText>
    </w:r>
    <w:r>
      <w:fldChar w:fldCharType="separate"/>
    </w:r>
    <w:r w:rsidR="00533D11">
      <w:rPr>
        <w:noProof/>
      </w:rPr>
      <w:t>2 March 2025</w:t>
    </w:r>
    <w:r>
      <w:fldChar w:fldCharType="end"/>
    </w:r>
  </w:p>
  <w:p w:rsidR="002F2113" w:rsidP="002F2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E1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AB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8B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113"/>
    <w:pPr>
      <w:spacing w:before="360" w:after="60"/>
      <w:outlineLvl w:val="0"/>
    </w:pPr>
    <w:rPr>
      <w:sz w:val="32"/>
    </w:rPr>
  </w:style>
  <w:style w:type="paragraph" w:styleId="Heading2">
    <w:name w:val="heading 2"/>
    <w:basedOn w:val="HeadingBase"/>
    <w:next w:val="BodyText"/>
    <w:link w:val="Heading2Char"/>
    <w:qFormat/>
    <w:rsid w:val="002F2113"/>
    <w:pPr>
      <w:keepLines/>
      <w:spacing w:before="240" w:after="120"/>
      <w:outlineLvl w:val="1"/>
    </w:pPr>
    <w:rPr>
      <w:sz w:val="28"/>
      <w:szCs w:val="40"/>
    </w:rPr>
  </w:style>
  <w:style w:type="paragraph" w:styleId="Heading3">
    <w:name w:val="heading 3"/>
    <w:basedOn w:val="HeadingBase"/>
    <w:next w:val="BodyText"/>
    <w:link w:val="Heading3Char"/>
    <w:qFormat/>
    <w:rsid w:val="002F2113"/>
    <w:pPr>
      <w:spacing w:before="180" w:after="120"/>
      <w:outlineLvl w:val="2"/>
    </w:pPr>
    <w:rPr>
      <w:spacing w:val="-10"/>
      <w:kern w:val="32"/>
    </w:rPr>
  </w:style>
  <w:style w:type="paragraph" w:styleId="Heading4">
    <w:name w:val="heading 4"/>
    <w:basedOn w:val="HeadingBase"/>
    <w:next w:val="BodyText"/>
    <w:link w:val="Heading4Char"/>
    <w:qFormat/>
    <w:rsid w:val="002F2113"/>
    <w:pPr>
      <w:spacing w:before="160" w:after="120"/>
      <w:outlineLvl w:val="3"/>
    </w:pPr>
    <w:rPr>
      <w:sz w:val="22"/>
    </w:rPr>
  </w:style>
  <w:style w:type="paragraph" w:styleId="Heading5">
    <w:name w:val="heading 5"/>
    <w:basedOn w:val="HeadingBase"/>
    <w:next w:val="Normal"/>
    <w:link w:val="Heading5Char"/>
    <w:qFormat/>
    <w:rsid w:val="002F2113"/>
    <w:pPr>
      <w:spacing w:before="80"/>
      <w:outlineLvl w:val="4"/>
    </w:pPr>
    <w:rPr>
      <w:color w:val="918585"/>
      <w:sz w:val="20"/>
    </w:rPr>
  </w:style>
  <w:style w:type="paragraph" w:styleId="Heading6">
    <w:name w:val="heading 6"/>
    <w:basedOn w:val="HeadingBase"/>
    <w:next w:val="Normal"/>
    <w:link w:val="Heading6Char"/>
    <w:qFormat/>
    <w:rsid w:val="002F2113"/>
    <w:pPr>
      <w:spacing w:before="60"/>
      <w:outlineLvl w:val="5"/>
    </w:pPr>
    <w:rPr>
      <w:color w:val="918585"/>
      <w:sz w:val="20"/>
    </w:rPr>
  </w:style>
  <w:style w:type="paragraph" w:styleId="Heading7">
    <w:name w:val="heading 7"/>
    <w:basedOn w:val="Normal"/>
    <w:next w:val="Normal"/>
    <w:link w:val="Heading7Char"/>
    <w:qFormat/>
    <w:rsid w:val="002F2113"/>
    <w:pPr>
      <w:ind w:left="720"/>
      <w:outlineLvl w:val="6"/>
    </w:pPr>
    <w:rPr>
      <w:i/>
    </w:rPr>
  </w:style>
  <w:style w:type="paragraph" w:styleId="Heading8">
    <w:name w:val="heading 8"/>
    <w:basedOn w:val="Normal"/>
    <w:next w:val="Normal"/>
    <w:link w:val="Heading8Char"/>
    <w:qFormat/>
    <w:rsid w:val="002F2113"/>
    <w:pPr>
      <w:ind w:left="720"/>
      <w:outlineLvl w:val="7"/>
    </w:pPr>
    <w:rPr>
      <w:i/>
    </w:rPr>
  </w:style>
  <w:style w:type="paragraph" w:styleId="Heading9">
    <w:name w:val="heading 9"/>
    <w:basedOn w:val="Normal"/>
    <w:next w:val="Normal"/>
    <w:link w:val="Heading9Char"/>
    <w:qFormat/>
    <w:rsid w:val="002F2113"/>
    <w:pPr>
      <w:ind w:left="720"/>
      <w:outlineLvl w:val="8"/>
    </w:pPr>
    <w:rPr>
      <w:i/>
    </w:rPr>
  </w:style>
  <w:style w:type="character" w:default="1" w:styleId="DefaultParagraphFont">
    <w:name w:val="Default Paragraph Font"/>
    <w:uiPriority w:val="1"/>
    <w:unhideWhenUsed/>
    <w:rsid w:val="002F2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113"/>
  </w:style>
  <w:style w:type="character" w:customStyle="1" w:styleId="Heading1Char">
    <w:name w:val="Heading 1 Char"/>
    <w:basedOn w:val="DefaultParagraphFont"/>
    <w:link w:val="Heading1"/>
    <w:rsid w:val="002F21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2113"/>
    <w:rPr>
      <w:rFonts w:ascii="Times New Roman" w:eastAsia="Times New Roman" w:hAnsi="Times New Roman" w:cs="Times New Roman"/>
      <w:b/>
      <w:szCs w:val="20"/>
      <w:lang w:eastAsia="en-US"/>
    </w:rPr>
  </w:style>
  <w:style w:type="paragraph" w:styleId="BodyText">
    <w:name w:val="Body Text"/>
    <w:basedOn w:val="Normal"/>
    <w:link w:val="BodyTextChar"/>
    <w:rsid w:val="002F2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113"/>
    <w:rPr>
      <w:rFonts w:ascii="Times New Roman" w:eastAsia="Times New Roman" w:hAnsi="Times New Roman" w:cs="Times New Roman"/>
      <w:sz w:val="24"/>
      <w:lang w:eastAsia="en-US"/>
    </w:rPr>
  </w:style>
  <w:style w:type="paragraph" w:styleId="ListBullet">
    <w:name w:val="List Bullet"/>
    <w:basedOn w:val="List"/>
    <w:rsid w:val="002F2113"/>
    <w:pPr>
      <w:numPr>
        <w:numId w:val="12"/>
      </w:numPr>
      <w:tabs>
        <w:tab w:val="clear" w:pos="340"/>
      </w:tabs>
      <w:spacing w:before="40" w:after="40"/>
    </w:pPr>
  </w:style>
  <w:style w:type="character" w:customStyle="1" w:styleId="SpecialBold">
    <w:name w:val="Special Bold"/>
    <w:basedOn w:val="DefaultParagraphFont"/>
    <w:rsid w:val="002F2113"/>
    <w:rPr>
      <w:b/>
      <w:spacing w:val="0"/>
    </w:rPr>
  </w:style>
  <w:style w:type="paragraph" w:styleId="ListBullet2">
    <w:name w:val="List Bullet 2"/>
    <w:basedOn w:val="List2"/>
    <w:rsid w:val="002F2113"/>
    <w:pPr>
      <w:numPr>
        <w:numId w:val="13"/>
      </w:numPr>
      <w:tabs>
        <w:tab w:val="clear" w:pos="680"/>
      </w:tabs>
    </w:pPr>
  </w:style>
  <w:style w:type="character" w:styleId="Emphasis">
    <w:name w:val="Emphasis"/>
    <w:basedOn w:val="DefaultParagraphFont"/>
    <w:qFormat/>
    <w:rsid w:val="002F2113"/>
    <w:rPr>
      <w:i/>
    </w:rPr>
  </w:style>
  <w:style w:type="paragraph" w:customStyle="1" w:styleId="SuperHeading">
    <w:name w:val="SuperHeading"/>
    <w:basedOn w:val="Normal"/>
    <w:rsid w:val="002F2113"/>
    <w:pPr>
      <w:spacing w:before="240" w:after="120"/>
      <w:outlineLvl w:val="0"/>
    </w:pPr>
    <w:rPr>
      <w:rFonts w:ascii="Times New Roman" w:hAnsi="Times New Roman"/>
      <w:b/>
      <w:sz w:val="32"/>
    </w:rPr>
  </w:style>
  <w:style w:type="paragraph" w:customStyle="1" w:styleId="AllowPageBreak">
    <w:name w:val="AllowPageBreak"/>
    <w:rsid w:val="002F21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2113"/>
    <w:pPr>
      <w:tabs>
        <w:tab w:val="left" w:pos="680"/>
      </w:tabs>
      <w:spacing w:before="60" w:after="60"/>
      <w:ind w:left="680" w:hanging="340"/>
    </w:pPr>
  </w:style>
  <w:style w:type="paragraph" w:customStyle="1" w:styleId="BodyTextBold">
    <w:name w:val="Body Text Bold"/>
    <w:basedOn w:val="BodyText"/>
    <w:qFormat/>
    <w:rsid w:val="002F2113"/>
    <w:rPr>
      <w:b/>
    </w:rPr>
  </w:style>
  <w:style w:type="character" w:customStyle="1" w:styleId="Heading2Char">
    <w:name w:val="Heading 2 Char"/>
    <w:basedOn w:val="DefaultParagraphFont"/>
    <w:link w:val="Heading2"/>
    <w:rsid w:val="002F2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1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2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113"/>
    <w:rPr>
      <w:rFonts w:ascii="Courier New" w:eastAsia="Times New Roman" w:hAnsi="Courier New" w:cs="Times New Roman"/>
      <w:i/>
      <w:szCs w:val="20"/>
      <w:lang w:eastAsia="en-US"/>
    </w:rPr>
  </w:style>
  <w:style w:type="paragraph" w:customStyle="1" w:styleId="HeadingBase">
    <w:name w:val="Heading Base"/>
    <w:rsid w:val="002F2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113"/>
    <w:pPr>
      <w:tabs>
        <w:tab w:val="right" w:leader="dot" w:pos="9072"/>
      </w:tabs>
      <w:ind w:left="567"/>
    </w:pPr>
    <w:rPr>
      <w:szCs w:val="22"/>
    </w:rPr>
  </w:style>
  <w:style w:type="paragraph" w:customStyle="1" w:styleId="TOCBase">
    <w:name w:val="TOC Base"/>
    <w:rsid w:val="002F2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113"/>
    <w:pPr>
      <w:tabs>
        <w:tab w:val="right" w:leader="dot" w:pos="9072"/>
      </w:tabs>
      <w:spacing w:before="40" w:after="40"/>
      <w:ind w:left="284"/>
    </w:pPr>
    <w:rPr>
      <w:rFonts w:ascii="Times New Roman" w:hAnsi="Times New Roman"/>
    </w:rPr>
  </w:style>
  <w:style w:type="paragraph" w:styleId="TOC1">
    <w:name w:val="toc 1"/>
    <w:basedOn w:val="TOCBase"/>
    <w:next w:val="Normal"/>
    <w:rsid w:val="002F2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113"/>
    <w:rPr>
      <w:rFonts w:ascii="Times New Roman" w:eastAsia="Times New Roman" w:hAnsi="Times New Roman" w:cs="Times New Roman"/>
      <w:sz w:val="16"/>
      <w:lang w:eastAsia="en-US"/>
    </w:rPr>
  </w:style>
  <w:style w:type="paragraph" w:styleId="Title">
    <w:name w:val="Title"/>
    <w:basedOn w:val="HeadingBase"/>
    <w:link w:val="TitleChar"/>
    <w:qFormat/>
    <w:rsid w:val="002F2113"/>
    <w:pPr>
      <w:spacing w:before="5040"/>
      <w:jc w:val="center"/>
    </w:pPr>
    <w:rPr>
      <w:sz w:val="48"/>
      <w:szCs w:val="72"/>
      <w:lang w:val="en-US"/>
    </w:rPr>
  </w:style>
  <w:style w:type="character" w:customStyle="1" w:styleId="TitleChar">
    <w:name w:val="Title Char"/>
    <w:basedOn w:val="DefaultParagraphFont"/>
    <w:link w:val="Title"/>
    <w:rsid w:val="002F2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113"/>
    <w:pPr>
      <w:tabs>
        <w:tab w:val="left" w:pos="3600"/>
        <w:tab w:val="left" w:pos="3958"/>
      </w:tabs>
    </w:pPr>
  </w:style>
  <w:style w:type="paragraph" w:styleId="List">
    <w:name w:val="List"/>
    <w:basedOn w:val="BodyText"/>
    <w:next w:val="BodyText"/>
    <w:rsid w:val="002F2113"/>
    <w:pPr>
      <w:tabs>
        <w:tab w:val="left" w:pos="340"/>
      </w:tabs>
      <w:spacing w:before="60" w:after="60"/>
      <w:ind w:left="340" w:hanging="340"/>
    </w:pPr>
  </w:style>
  <w:style w:type="paragraph" w:customStyle="1" w:styleId="Note">
    <w:name w:val="Note"/>
    <w:basedOn w:val="BodyText"/>
    <w:rsid w:val="002F2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113"/>
    <w:pPr>
      <w:framePr w:wrap="auto" w:hAnchor="text" w:y="6049"/>
    </w:pPr>
    <w:rPr>
      <w:color w:val="000000"/>
      <w:sz w:val="40"/>
    </w:rPr>
  </w:style>
  <w:style w:type="paragraph" w:customStyle="1" w:styleId="TOCTitle">
    <w:name w:val="TOCTitle"/>
    <w:basedOn w:val="Heading1"/>
    <w:rsid w:val="002F2113"/>
    <w:pPr>
      <w:spacing w:after="240"/>
      <w:jc w:val="center"/>
      <w:outlineLvl w:val="9"/>
    </w:pPr>
    <w:rPr>
      <w:caps/>
    </w:rPr>
  </w:style>
  <w:style w:type="paragraph" w:customStyle="1" w:styleId="Version">
    <w:name w:val="Version"/>
    <w:rsid w:val="002F2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113"/>
    <w:pPr>
      <w:keepNext w:val="0"/>
      <w:tabs>
        <w:tab w:val="right" w:pos="4176"/>
      </w:tabs>
      <w:ind w:left="198" w:hanging="198"/>
    </w:pPr>
    <w:rPr>
      <w:rFonts w:ascii="Garamond" w:hAnsi="Garamond"/>
    </w:rPr>
  </w:style>
  <w:style w:type="paragraph" w:styleId="IndexHeading">
    <w:name w:val="index heading"/>
    <w:basedOn w:val="Normal"/>
    <w:next w:val="Index1"/>
    <w:semiHidden/>
    <w:rsid w:val="002F2113"/>
    <w:pPr>
      <w:spacing w:before="120" w:after="120"/>
    </w:pPr>
    <w:rPr>
      <w:rFonts w:ascii="Arial" w:hAnsi="Arial"/>
      <w:b/>
      <w:color w:val="918585"/>
      <w:sz w:val="24"/>
    </w:rPr>
  </w:style>
  <w:style w:type="paragraph" w:styleId="Header">
    <w:name w:val="header"/>
    <w:basedOn w:val="Normal"/>
    <w:link w:val="HeaderChar"/>
    <w:rsid w:val="002F2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113"/>
    <w:rPr>
      <w:rFonts w:ascii="Times New Roman" w:eastAsia="Times New Roman" w:hAnsi="Times New Roman" w:cs="Times New Roman"/>
      <w:sz w:val="16"/>
      <w:szCs w:val="20"/>
      <w:lang w:val="en-GB" w:eastAsia="en-US"/>
    </w:rPr>
  </w:style>
  <w:style w:type="paragraph" w:customStyle="1" w:styleId="Chapter">
    <w:name w:val="Chapter"/>
    <w:basedOn w:val="Normal"/>
    <w:rsid w:val="002F2113"/>
    <w:pPr>
      <w:spacing w:before="240"/>
    </w:pPr>
    <w:rPr>
      <w:rFonts w:ascii="Times New Roman" w:hAnsi="Times New Roman"/>
      <w:smallCaps/>
      <w:spacing w:val="80"/>
      <w:sz w:val="28"/>
    </w:rPr>
  </w:style>
  <w:style w:type="paragraph" w:customStyle="1" w:styleId="InChapter">
    <w:name w:val="InChapter"/>
    <w:basedOn w:val="Heading3"/>
    <w:rsid w:val="002F2113"/>
    <w:pPr>
      <w:spacing w:after="240"/>
      <w:outlineLvl w:val="9"/>
    </w:pPr>
    <w:rPr>
      <w:noProof/>
    </w:rPr>
  </w:style>
  <w:style w:type="paragraph" w:styleId="Index2">
    <w:name w:val="index 2"/>
    <w:basedOn w:val="Normal"/>
    <w:next w:val="Normal"/>
    <w:semiHidden/>
    <w:rsid w:val="002F2113"/>
    <w:pPr>
      <w:tabs>
        <w:tab w:val="right" w:pos="4176"/>
      </w:tabs>
      <w:ind w:left="568" w:hanging="284"/>
    </w:pPr>
    <w:rPr>
      <w:rFonts w:ascii="Garamond" w:hAnsi="Garamond"/>
    </w:rPr>
  </w:style>
  <w:style w:type="paragraph" w:customStyle="1" w:styleId="Byline">
    <w:name w:val="Byline"/>
    <w:rsid w:val="002F2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113"/>
    <w:pPr>
      <w:tabs>
        <w:tab w:val="clear" w:pos="3600"/>
        <w:tab w:val="clear" w:pos="3958"/>
      </w:tabs>
      <w:jc w:val="right"/>
    </w:pPr>
  </w:style>
  <w:style w:type="paragraph" w:styleId="Caption">
    <w:name w:val="caption"/>
    <w:basedOn w:val="BodyText"/>
    <w:next w:val="Normal"/>
    <w:qFormat/>
    <w:rsid w:val="002F2113"/>
    <w:pPr>
      <w:framePr w:w="2268" w:hSpace="181" w:vSpace="181" w:wrap="around" w:vAnchor="text" w:hAnchor="page" w:x="1135" w:y="285" w:anchorLock="1"/>
    </w:pPr>
    <w:rPr>
      <w:i/>
    </w:rPr>
  </w:style>
  <w:style w:type="paragraph" w:customStyle="1" w:styleId="MiniTOCTitle">
    <w:name w:val="MiniTOCTitle"/>
    <w:basedOn w:val="Heading4"/>
    <w:rsid w:val="002F2113"/>
    <w:pPr>
      <w:spacing w:before="240"/>
      <w:outlineLvl w:val="9"/>
    </w:pPr>
    <w:rPr>
      <w:noProof/>
      <w:sz w:val="24"/>
    </w:rPr>
  </w:style>
  <w:style w:type="paragraph" w:customStyle="1" w:styleId="MiniTOCItem">
    <w:name w:val="MiniTOCItem"/>
    <w:basedOn w:val="ListBullet"/>
    <w:rsid w:val="002F2113"/>
    <w:pPr>
      <w:numPr>
        <w:numId w:val="0"/>
      </w:numPr>
      <w:tabs>
        <w:tab w:val="right" w:leader="dot" w:pos="6521"/>
      </w:tabs>
      <w:spacing w:before="0" w:after="0"/>
    </w:pPr>
  </w:style>
  <w:style w:type="paragraph" w:customStyle="1" w:styleId="TOFTitle">
    <w:name w:val="TOFTitle"/>
    <w:basedOn w:val="TOCTitle"/>
    <w:rsid w:val="002F2113"/>
  </w:style>
  <w:style w:type="paragraph" w:styleId="TableofFigures">
    <w:name w:val="table of figures"/>
    <w:basedOn w:val="Normal"/>
    <w:next w:val="Normal"/>
    <w:semiHidden/>
    <w:rsid w:val="002F2113"/>
    <w:pPr>
      <w:tabs>
        <w:tab w:val="right" w:leader="dot" w:pos="9072"/>
      </w:tabs>
      <w:ind w:left="970" w:hanging="403"/>
    </w:pPr>
    <w:rPr>
      <w:rFonts w:ascii="Times New Roman" w:hAnsi="Times New Roman"/>
      <w:b/>
    </w:rPr>
  </w:style>
  <w:style w:type="paragraph" w:styleId="ListNumber">
    <w:name w:val="List Number"/>
    <w:basedOn w:val="List"/>
    <w:rsid w:val="002F2113"/>
    <w:pPr>
      <w:numPr>
        <w:numId w:val="15"/>
      </w:numPr>
      <w:tabs>
        <w:tab w:val="clear" w:pos="340"/>
      </w:tabs>
    </w:pPr>
  </w:style>
  <w:style w:type="character" w:customStyle="1" w:styleId="WingdingSymbols">
    <w:name w:val="Wingding Symbols"/>
    <w:rsid w:val="002F2113"/>
    <w:rPr>
      <w:rFonts w:ascii="Wingdings" w:hAnsi="Wingdings"/>
    </w:rPr>
  </w:style>
  <w:style w:type="paragraph" w:customStyle="1" w:styleId="TableHeading">
    <w:name w:val="Table Heading"/>
    <w:basedOn w:val="HeadingBase"/>
    <w:rsid w:val="002F2113"/>
    <w:pPr>
      <w:keepLines/>
      <w:pBdr>
        <w:bottom w:val="single" w:sz="6" w:space="1" w:color="918585"/>
      </w:pBdr>
      <w:spacing w:before="240"/>
    </w:pPr>
  </w:style>
  <w:style w:type="character" w:customStyle="1" w:styleId="HotSpot">
    <w:name w:val="HotSpot"/>
    <w:rsid w:val="002F2113"/>
    <w:rPr>
      <w:color w:val="0033CC"/>
      <w:u w:val="none"/>
    </w:rPr>
  </w:style>
  <w:style w:type="paragraph" w:customStyle="1" w:styleId="BodyTextRight">
    <w:name w:val="Body Text Right"/>
    <w:basedOn w:val="BodyText"/>
    <w:rsid w:val="002F2113"/>
    <w:pPr>
      <w:spacing w:before="0" w:after="0"/>
      <w:jc w:val="right"/>
    </w:pPr>
  </w:style>
  <w:style w:type="paragraph" w:styleId="Index3">
    <w:name w:val="index 3"/>
    <w:basedOn w:val="ListNumber2"/>
    <w:next w:val="Normal"/>
    <w:semiHidden/>
    <w:rsid w:val="002F2113"/>
    <w:pPr>
      <w:numPr>
        <w:numId w:val="0"/>
      </w:numPr>
      <w:tabs>
        <w:tab w:val="right" w:leader="dot" w:pos="4176"/>
      </w:tabs>
    </w:pPr>
  </w:style>
  <w:style w:type="paragraph" w:styleId="ListNumber2">
    <w:name w:val="List Number 2"/>
    <w:basedOn w:val="List2"/>
    <w:rsid w:val="002F2113"/>
    <w:pPr>
      <w:numPr>
        <w:numId w:val="10"/>
      </w:numPr>
      <w:tabs>
        <w:tab w:val="clear" w:pos="1060"/>
      </w:tabs>
    </w:pPr>
  </w:style>
  <w:style w:type="paragraph" w:customStyle="1" w:styleId="MarginNote">
    <w:name w:val="Margin Note"/>
    <w:basedOn w:val="BodyText"/>
    <w:rsid w:val="002F2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113"/>
    <w:rPr>
      <w:sz w:val="32"/>
    </w:rPr>
  </w:style>
  <w:style w:type="paragraph" w:customStyle="1" w:styleId="HeadingProcedure">
    <w:name w:val="Heading Procedure"/>
    <w:basedOn w:val="HeadingBase"/>
    <w:next w:val="Normal"/>
    <w:rsid w:val="002F2113"/>
    <w:pPr>
      <w:tabs>
        <w:tab w:val="left" w:pos="0"/>
      </w:tabs>
      <w:spacing w:before="120" w:after="60"/>
    </w:pPr>
    <w:rPr>
      <w:i/>
      <w:color w:val="918585"/>
      <w:sz w:val="22"/>
    </w:rPr>
  </w:style>
  <w:style w:type="paragraph" w:customStyle="1" w:styleId="TableBodyText">
    <w:name w:val="Table Body Text"/>
    <w:basedOn w:val="BodyText"/>
    <w:rsid w:val="002F2113"/>
    <w:pPr>
      <w:spacing w:before="60" w:after="60"/>
    </w:pPr>
  </w:style>
  <w:style w:type="paragraph" w:styleId="ListContinue">
    <w:name w:val="List Continue"/>
    <w:basedOn w:val="List"/>
    <w:rsid w:val="002F2113"/>
    <w:pPr>
      <w:ind w:firstLine="0"/>
    </w:pPr>
  </w:style>
  <w:style w:type="paragraph" w:customStyle="1" w:styleId="ListNote">
    <w:name w:val="List Note"/>
    <w:basedOn w:val="List"/>
    <w:rsid w:val="002F2113"/>
    <w:pPr>
      <w:pBdr>
        <w:top w:val="single" w:sz="6" w:space="2" w:color="918585"/>
        <w:bottom w:val="single" w:sz="6" w:space="2" w:color="918585"/>
      </w:pBdr>
      <w:tabs>
        <w:tab w:val="left" w:pos="1021"/>
      </w:tabs>
      <w:ind w:firstLine="0"/>
    </w:pPr>
  </w:style>
  <w:style w:type="paragraph" w:customStyle="1" w:styleId="Warning">
    <w:name w:val="Warning"/>
    <w:basedOn w:val="BodyText"/>
    <w:rsid w:val="002F2113"/>
    <w:pPr>
      <w:shd w:val="clear" w:color="auto" w:fill="D9D9D9"/>
      <w:tabs>
        <w:tab w:val="left" w:pos="992"/>
      </w:tabs>
      <w:ind w:left="119" w:right="119"/>
    </w:pPr>
    <w:rPr>
      <w:sz w:val="20"/>
    </w:rPr>
  </w:style>
  <w:style w:type="paragraph" w:customStyle="1" w:styleId="MarginIcons">
    <w:name w:val="Margin Icons"/>
    <w:basedOn w:val="BodyText"/>
    <w:rsid w:val="002F2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113"/>
    <w:rPr>
      <w:rFonts w:ascii="Courier New" w:hAnsi="Courier New"/>
    </w:rPr>
  </w:style>
  <w:style w:type="paragraph" w:customStyle="1" w:styleId="NoteBullet">
    <w:name w:val="Note Bullet"/>
    <w:basedOn w:val="Note"/>
    <w:rsid w:val="002F2113"/>
    <w:pPr>
      <w:tabs>
        <w:tab w:val="clear" w:pos="680"/>
      </w:tabs>
      <w:spacing w:before="60" w:after="60"/>
    </w:pPr>
  </w:style>
  <w:style w:type="paragraph" w:customStyle="1" w:styleId="SubHeading2">
    <w:name w:val="SubHeading2"/>
    <w:basedOn w:val="HeadingBase"/>
    <w:rsid w:val="002F2113"/>
    <w:pPr>
      <w:spacing w:before="240" w:after="60"/>
    </w:pPr>
    <w:rPr>
      <w:sz w:val="20"/>
    </w:rPr>
  </w:style>
  <w:style w:type="paragraph" w:customStyle="1" w:styleId="SubHeading1">
    <w:name w:val="SubHeading1"/>
    <w:basedOn w:val="HeadingBase"/>
    <w:rsid w:val="002F2113"/>
    <w:pPr>
      <w:spacing w:before="240" w:after="60"/>
    </w:pPr>
    <w:rPr>
      <w:color w:val="918585"/>
      <w:sz w:val="22"/>
    </w:rPr>
  </w:style>
  <w:style w:type="paragraph" w:customStyle="1" w:styleId="SideHeading">
    <w:name w:val="Side Heading"/>
    <w:basedOn w:val="HeadingBase"/>
    <w:rsid w:val="002F2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113"/>
    <w:pPr>
      <w:tabs>
        <w:tab w:val="num" w:pos="360"/>
      </w:tabs>
    </w:pPr>
  </w:style>
  <w:style w:type="paragraph" w:styleId="PlainText">
    <w:name w:val="Plain Text"/>
    <w:basedOn w:val="Normal"/>
    <w:link w:val="PlainTextChar"/>
    <w:rsid w:val="002F2113"/>
    <w:rPr>
      <w:sz w:val="20"/>
    </w:rPr>
  </w:style>
  <w:style w:type="character" w:customStyle="1" w:styleId="PlainTextChar">
    <w:name w:val="Plain Text Char"/>
    <w:basedOn w:val="DefaultParagraphFont"/>
    <w:link w:val="PlainText"/>
    <w:rsid w:val="002F2113"/>
    <w:rPr>
      <w:rFonts w:ascii="Courier New" w:eastAsia="Times New Roman" w:hAnsi="Courier New" w:cs="Times New Roman"/>
      <w:sz w:val="20"/>
      <w:szCs w:val="20"/>
      <w:lang w:eastAsia="en-US"/>
    </w:rPr>
  </w:style>
  <w:style w:type="character" w:customStyle="1" w:styleId="MenuOption">
    <w:name w:val="Menu Option"/>
    <w:basedOn w:val="DefaultParagraphFont"/>
    <w:rsid w:val="002F2113"/>
    <w:rPr>
      <w:b/>
      <w:smallCaps/>
    </w:rPr>
  </w:style>
  <w:style w:type="paragraph" w:customStyle="1" w:styleId="TableListNumber">
    <w:name w:val="Table List Number"/>
    <w:basedOn w:val="ListNumber"/>
    <w:rsid w:val="002F2113"/>
    <w:pPr>
      <w:numPr>
        <w:numId w:val="0"/>
      </w:numPr>
    </w:pPr>
  </w:style>
  <w:style w:type="paragraph" w:styleId="TOC4">
    <w:name w:val="toc 4"/>
    <w:basedOn w:val="TOCBase"/>
    <w:next w:val="Normal"/>
    <w:semiHidden/>
    <w:rsid w:val="002F2113"/>
    <w:pPr>
      <w:tabs>
        <w:tab w:val="right" w:leader="dot" w:pos="9071"/>
      </w:tabs>
      <w:ind w:left="1701"/>
    </w:pPr>
  </w:style>
  <w:style w:type="paragraph" w:customStyle="1" w:styleId="ListAlpha">
    <w:name w:val="List Alpha"/>
    <w:basedOn w:val="List"/>
    <w:rsid w:val="002F2113"/>
    <w:pPr>
      <w:numPr>
        <w:numId w:val="9"/>
      </w:numPr>
    </w:pPr>
  </w:style>
  <w:style w:type="paragraph" w:customStyle="1" w:styleId="ListAlpha2">
    <w:name w:val="List Alpha 2"/>
    <w:basedOn w:val="List2"/>
    <w:rsid w:val="002F2113"/>
    <w:pPr>
      <w:numPr>
        <w:numId w:val="8"/>
      </w:numPr>
    </w:pPr>
  </w:style>
  <w:style w:type="paragraph" w:styleId="List3">
    <w:name w:val="List 3"/>
    <w:basedOn w:val="BodyText"/>
    <w:rsid w:val="002F2113"/>
    <w:pPr>
      <w:tabs>
        <w:tab w:val="left" w:pos="1021"/>
      </w:tabs>
      <w:spacing w:before="60" w:after="60"/>
      <w:ind w:left="1020" w:hanging="340"/>
    </w:pPr>
  </w:style>
  <w:style w:type="paragraph" w:styleId="List4">
    <w:name w:val="List 4"/>
    <w:basedOn w:val="BodyText"/>
    <w:rsid w:val="002F2113"/>
    <w:pPr>
      <w:tabs>
        <w:tab w:val="left" w:pos="1361"/>
      </w:tabs>
      <w:spacing w:before="60" w:after="60"/>
      <w:ind w:left="1361" w:hanging="340"/>
    </w:pPr>
  </w:style>
  <w:style w:type="paragraph" w:styleId="List5">
    <w:name w:val="List 5"/>
    <w:basedOn w:val="BodyText"/>
    <w:rsid w:val="002F2113"/>
    <w:pPr>
      <w:tabs>
        <w:tab w:val="left" w:pos="1701"/>
      </w:tabs>
      <w:spacing w:before="60" w:after="60"/>
      <w:ind w:left="1701" w:hanging="340"/>
    </w:pPr>
  </w:style>
  <w:style w:type="paragraph" w:styleId="ListBullet3">
    <w:name w:val="List Bullet 3"/>
    <w:basedOn w:val="List3"/>
    <w:rsid w:val="002F2113"/>
    <w:pPr>
      <w:numPr>
        <w:numId w:val="14"/>
      </w:numPr>
      <w:tabs>
        <w:tab w:val="clear" w:pos="1021"/>
      </w:tabs>
      <w:ind w:left="1037" w:hanging="357"/>
    </w:pPr>
  </w:style>
  <w:style w:type="paragraph" w:styleId="ListBullet4">
    <w:name w:val="List Bullet 4"/>
    <w:basedOn w:val="List4"/>
    <w:rsid w:val="002F2113"/>
    <w:pPr>
      <w:numPr>
        <w:numId w:val="3"/>
      </w:numPr>
      <w:tabs>
        <w:tab w:val="clear" w:pos="1361"/>
      </w:tabs>
    </w:pPr>
  </w:style>
  <w:style w:type="paragraph" w:styleId="ListBullet5">
    <w:name w:val="List Bullet 5"/>
    <w:basedOn w:val="List5"/>
    <w:rsid w:val="002F2113"/>
    <w:pPr>
      <w:numPr>
        <w:numId w:val="4"/>
      </w:numPr>
    </w:pPr>
  </w:style>
  <w:style w:type="paragraph" w:styleId="ListContinue2">
    <w:name w:val="List Continue 2"/>
    <w:basedOn w:val="List2"/>
    <w:rsid w:val="002F2113"/>
    <w:pPr>
      <w:ind w:firstLine="0"/>
    </w:pPr>
  </w:style>
  <w:style w:type="paragraph" w:styleId="ListContinue3">
    <w:name w:val="List Continue 3"/>
    <w:basedOn w:val="List3"/>
    <w:rsid w:val="002F2113"/>
    <w:pPr>
      <w:ind w:left="1021" w:firstLine="0"/>
    </w:pPr>
  </w:style>
  <w:style w:type="paragraph" w:styleId="ListContinue4">
    <w:name w:val="List Continue 4"/>
    <w:basedOn w:val="List4"/>
    <w:rsid w:val="002F2113"/>
    <w:pPr>
      <w:ind w:firstLine="0"/>
    </w:pPr>
  </w:style>
  <w:style w:type="paragraph" w:styleId="ListContinue5">
    <w:name w:val="List Continue 5"/>
    <w:basedOn w:val="List5"/>
    <w:rsid w:val="002F2113"/>
    <w:pPr>
      <w:ind w:firstLine="0"/>
    </w:pPr>
  </w:style>
  <w:style w:type="paragraph" w:styleId="ListNumber3">
    <w:name w:val="List Number 3"/>
    <w:basedOn w:val="List3"/>
    <w:rsid w:val="002F2113"/>
    <w:pPr>
      <w:numPr>
        <w:numId w:val="5"/>
      </w:numPr>
    </w:pPr>
  </w:style>
  <w:style w:type="paragraph" w:styleId="ListNumber4">
    <w:name w:val="List Number 4"/>
    <w:basedOn w:val="List4"/>
    <w:rsid w:val="002F2113"/>
    <w:pPr>
      <w:numPr>
        <w:numId w:val="6"/>
      </w:numPr>
    </w:pPr>
  </w:style>
  <w:style w:type="paragraph" w:styleId="ListNumber5">
    <w:name w:val="List Number 5"/>
    <w:basedOn w:val="List5"/>
    <w:rsid w:val="002F2113"/>
    <w:pPr>
      <w:numPr>
        <w:numId w:val="7"/>
      </w:numPr>
    </w:pPr>
  </w:style>
  <w:style w:type="paragraph" w:styleId="BlockText">
    <w:name w:val="Block Text"/>
    <w:basedOn w:val="Normal"/>
    <w:rsid w:val="002F2113"/>
    <w:pPr>
      <w:spacing w:after="120"/>
      <w:ind w:left="1440" w:right="1440"/>
    </w:pPr>
  </w:style>
  <w:style w:type="character" w:customStyle="1" w:styleId="Subscript">
    <w:name w:val="Subscript"/>
    <w:basedOn w:val="DefaultParagraphFont"/>
    <w:rsid w:val="002F2113"/>
    <w:rPr>
      <w:sz w:val="16"/>
      <w:vertAlign w:val="subscript"/>
    </w:rPr>
  </w:style>
  <w:style w:type="character" w:customStyle="1" w:styleId="Superscript">
    <w:name w:val="Superscript"/>
    <w:basedOn w:val="DefaultParagraphFont"/>
    <w:rsid w:val="002F2113"/>
    <w:rPr>
      <w:sz w:val="16"/>
      <w:vertAlign w:val="superscript"/>
    </w:rPr>
  </w:style>
  <w:style w:type="character" w:customStyle="1" w:styleId="Symbols">
    <w:name w:val="Symbols"/>
    <w:basedOn w:val="DefaultParagraphFont"/>
    <w:rsid w:val="002F2113"/>
    <w:rPr>
      <w:rFonts w:ascii="Symbol" w:hAnsi="Symbol"/>
    </w:rPr>
  </w:style>
  <w:style w:type="character" w:customStyle="1" w:styleId="MenuOptions">
    <w:name w:val="Menu Options"/>
    <w:basedOn w:val="DefaultParagraphFont"/>
    <w:rsid w:val="002F2113"/>
    <w:rPr>
      <w:rFonts w:ascii="Arial Narrow" w:hAnsi="Arial Narrow"/>
      <w:smallCaps/>
    </w:rPr>
  </w:style>
  <w:style w:type="character" w:customStyle="1" w:styleId="Buttons">
    <w:name w:val="Buttons"/>
    <w:basedOn w:val="DefaultParagraphFont"/>
    <w:rsid w:val="002F2113"/>
    <w:rPr>
      <w:b/>
    </w:rPr>
  </w:style>
  <w:style w:type="character" w:customStyle="1" w:styleId="Underlined">
    <w:name w:val="Underlined"/>
    <w:basedOn w:val="DefaultParagraphFont"/>
    <w:rsid w:val="002F2113"/>
    <w:rPr>
      <w:u w:val="single"/>
    </w:rPr>
  </w:style>
  <w:style w:type="paragraph" w:customStyle="1" w:styleId="TableBodyTextRight">
    <w:name w:val="Table Body Text Right"/>
    <w:basedOn w:val="TableBodyText"/>
    <w:rsid w:val="002F2113"/>
    <w:pPr>
      <w:widowControl w:val="0"/>
      <w:autoSpaceDE w:val="0"/>
      <w:autoSpaceDN w:val="0"/>
      <w:adjustRightInd w:val="0"/>
      <w:jc w:val="right"/>
    </w:pPr>
    <w:rPr>
      <w:rFonts w:cs="Arial"/>
      <w:szCs w:val="18"/>
    </w:rPr>
  </w:style>
  <w:style w:type="paragraph" w:customStyle="1" w:styleId="CopyrightText">
    <w:name w:val="Copyright Text"/>
    <w:basedOn w:val="BodyText"/>
    <w:rsid w:val="002F2113"/>
    <w:rPr>
      <w:sz w:val="18"/>
    </w:rPr>
  </w:style>
  <w:style w:type="paragraph" w:customStyle="1" w:styleId="BodySmallRight">
    <w:name w:val="Body Small Right"/>
    <w:basedOn w:val="BodyTextRight"/>
    <w:rsid w:val="002F2113"/>
    <w:rPr>
      <w:sz w:val="18"/>
      <w:szCs w:val="18"/>
    </w:rPr>
  </w:style>
  <w:style w:type="paragraph" w:customStyle="1" w:styleId="MarginEdition">
    <w:name w:val="Margin Edition"/>
    <w:basedOn w:val="MarginNote"/>
    <w:rsid w:val="002F2113"/>
    <w:pPr>
      <w:spacing w:before="0" w:after="0"/>
    </w:pPr>
    <w:rPr>
      <w:rFonts w:ascii="Times New Roman" w:hAnsi="Times New Roman"/>
      <w:color w:val="999999"/>
    </w:rPr>
  </w:style>
  <w:style w:type="paragraph" w:customStyle="1" w:styleId="Spacer">
    <w:name w:val="Spacer"/>
    <w:basedOn w:val="Normal"/>
    <w:rsid w:val="002F2113"/>
    <w:rPr>
      <w:sz w:val="2"/>
      <w:szCs w:val="2"/>
    </w:rPr>
  </w:style>
  <w:style w:type="character" w:customStyle="1" w:styleId="Small">
    <w:name w:val="Small"/>
    <w:basedOn w:val="DefaultParagraphFont"/>
    <w:rsid w:val="002F2113"/>
    <w:rPr>
      <w:sz w:val="16"/>
    </w:rPr>
  </w:style>
  <w:style w:type="paragraph" w:customStyle="1" w:styleId="WideTable">
    <w:name w:val="Wide Table"/>
    <w:basedOn w:val="Normal"/>
    <w:rsid w:val="002F2113"/>
    <w:pPr>
      <w:ind w:left="-1418"/>
    </w:pPr>
    <w:rPr>
      <w:sz w:val="2"/>
      <w:szCs w:val="2"/>
    </w:rPr>
  </w:style>
  <w:style w:type="character" w:styleId="PageNumber">
    <w:name w:val="page number"/>
    <w:basedOn w:val="DefaultParagraphFont"/>
    <w:rsid w:val="002F2113"/>
  </w:style>
  <w:style w:type="paragraph" w:styleId="Quote">
    <w:name w:val="Quote"/>
    <w:basedOn w:val="Heading1"/>
    <w:link w:val="QuoteChar"/>
    <w:qFormat/>
    <w:rsid w:val="002F2113"/>
    <w:rPr>
      <w:b w:val="0"/>
      <w:sz w:val="72"/>
      <w:szCs w:val="72"/>
      <w:lang w:val="en-NZ"/>
    </w:rPr>
  </w:style>
  <w:style w:type="character" w:customStyle="1" w:styleId="QuoteChar">
    <w:name w:val="Quote Char"/>
    <w:basedOn w:val="DefaultParagraphFont"/>
    <w:link w:val="Quote"/>
    <w:rsid w:val="002F2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113"/>
    <w:pPr>
      <w:pageBreakBefore/>
    </w:pPr>
  </w:style>
  <w:style w:type="paragraph" w:customStyle="1" w:styleId="Border">
    <w:name w:val="Border"/>
    <w:basedOn w:val="Normal"/>
    <w:qFormat/>
    <w:rsid w:val="002F2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113"/>
    <w:rPr>
      <w:b/>
      <w:bCs/>
      <w:i/>
      <w:iCs/>
      <w:color w:val="auto"/>
    </w:rPr>
  </w:style>
  <w:style w:type="paragraph" w:styleId="IntenseQuote">
    <w:name w:val="Intense Quote"/>
    <w:basedOn w:val="Normal"/>
    <w:next w:val="Normal"/>
    <w:link w:val="IntenseQuoteChar"/>
    <w:uiPriority w:val="30"/>
    <w:qFormat/>
    <w:rsid w:val="002F2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113"/>
    <w:rPr>
      <w:smallCaps/>
      <w:color w:val="auto"/>
      <w:u w:val="single"/>
    </w:rPr>
  </w:style>
  <w:style w:type="character" w:styleId="IntenseReference">
    <w:name w:val="Intense Reference"/>
    <w:basedOn w:val="DefaultParagraphFont"/>
    <w:uiPriority w:val="32"/>
    <w:qFormat/>
    <w:rsid w:val="002F2113"/>
    <w:rPr>
      <w:b/>
      <w:bCs/>
      <w:smallCaps/>
      <w:color w:val="auto"/>
      <w:spacing w:val="5"/>
      <w:u w:val="single"/>
    </w:rPr>
  </w:style>
  <w:style w:type="paragraph" w:customStyle="1" w:styleId="2ColumnHeading">
    <w:name w:val="2Column Heading"/>
    <w:basedOn w:val="BodyText"/>
    <w:qFormat/>
    <w:rsid w:val="002F2113"/>
    <w:pPr>
      <w:spacing w:after="60"/>
      <w:ind w:left="-2268"/>
    </w:pPr>
    <w:rPr>
      <w:b/>
    </w:rPr>
  </w:style>
  <w:style w:type="paragraph" w:customStyle="1" w:styleId="Heading1TOC">
    <w:name w:val="Heading1 TOC"/>
    <w:basedOn w:val="Normal"/>
    <w:qFormat/>
    <w:rsid w:val="002F2113"/>
    <w:pPr>
      <w:spacing w:before="240" w:after="120"/>
    </w:pPr>
    <w:rPr>
      <w:rFonts w:ascii="Times New Roman" w:hAnsi="Times New Roman"/>
      <w:b/>
      <w:sz w:val="32"/>
    </w:rPr>
  </w:style>
  <w:style w:type="paragraph" w:customStyle="1" w:styleId="Heading2TOC">
    <w:name w:val="Heading2 TOC"/>
    <w:basedOn w:val="Normal"/>
    <w:qFormat/>
    <w:rsid w:val="002F2113"/>
    <w:pPr>
      <w:spacing w:before="240" w:after="60"/>
    </w:pPr>
    <w:rPr>
      <w:rFonts w:ascii="Times New Roman" w:hAnsi="Times New Roman"/>
      <w:b/>
      <w:sz w:val="28"/>
    </w:rPr>
  </w:style>
  <w:style w:type="character" w:customStyle="1" w:styleId="Underline">
    <w:name w:val="Underline"/>
    <w:basedOn w:val="DefaultParagraphFont"/>
    <w:qFormat/>
    <w:rsid w:val="002F2113"/>
    <w:rPr>
      <w:u w:val="single"/>
    </w:rPr>
  </w:style>
  <w:style w:type="character" w:customStyle="1" w:styleId="BoldandItalics">
    <w:name w:val="Bold and Italics"/>
    <w:qFormat/>
    <w:rsid w:val="002F2113"/>
    <w:rPr>
      <w:b/>
      <w:i/>
      <w:u w:val="none"/>
    </w:rPr>
  </w:style>
  <w:style w:type="paragraph" w:styleId="BalloonText">
    <w:name w:val="Balloon Text"/>
    <w:basedOn w:val="Normal"/>
    <w:link w:val="BalloonTextChar"/>
    <w:rsid w:val="002F2113"/>
    <w:rPr>
      <w:rFonts w:ascii="Tahoma" w:hAnsi="Tahoma" w:cs="Tahoma"/>
      <w:sz w:val="16"/>
      <w:szCs w:val="16"/>
    </w:rPr>
  </w:style>
  <w:style w:type="character" w:customStyle="1" w:styleId="BalloonTextChar">
    <w:name w:val="Balloon Text Char"/>
    <w:basedOn w:val="DefaultParagraphFont"/>
    <w:link w:val="BalloonText"/>
    <w:rsid w:val="002F2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113"/>
    <w:rPr>
      <w:b/>
      <w:color w:val="660033"/>
      <w:spacing w:val="0"/>
    </w:rPr>
  </w:style>
  <w:style w:type="paragraph" w:customStyle="1" w:styleId="Nameditemlist">
    <w:name w:val="Named item list"/>
    <w:basedOn w:val="BodyText"/>
    <w:qFormat/>
    <w:rsid w:val="002F2113"/>
    <w:pPr>
      <w:tabs>
        <w:tab w:val="left" w:pos="2835"/>
      </w:tabs>
      <w:ind w:left="2835" w:hanging="2835"/>
    </w:pPr>
  </w:style>
  <w:style w:type="paragraph" w:customStyle="1" w:styleId="BodyTextnopadding">
    <w:name w:val="Body Text no padding"/>
    <w:basedOn w:val="BodyText"/>
    <w:qFormat/>
    <w:rsid w:val="002F2113"/>
    <w:pPr>
      <w:spacing w:before="0" w:after="0"/>
    </w:pPr>
  </w:style>
  <w:style w:type="character" w:styleId="Hyperlink">
    <w:name w:val="Hyperlink"/>
    <w:basedOn w:val="DefaultParagraphFont"/>
    <w:uiPriority w:val="99"/>
    <w:unhideWhenUsed/>
    <w:rsid w:val="00533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9613</Characters>
  <Application>Microsoft Office Word</Application>
  <DocSecurity>0</DocSecurity>
  <Lines>240</Lines>
  <Paragraphs>145</Paragraphs>
  <ScaleCrop>false</ScaleCrop>
  <Company>Author-it Software Corporation Ltd.</Company>
  <LinksUpToDate>false</LinksUpToDate>
  <CharactersWithSpaces>10940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RIIERR303E Operate in self-contained regenerative oxygen breathing apparatus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