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31AF" w:rsidP="00B031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RIIENV501E Implement and maintain environmental management plans</w:t>
      </w:r>
      <w:r>
        <w:fldChar w:fldCharType="end"/>
      </w:r>
    </w:p>
    <w:p w:rsidR="00B031AF" w:rsidP="00B031AF">
      <w:pPr>
        <w:pStyle w:val="Version"/>
        <w:sectPr w:rsidSect="00AB60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6022" w:rsidP="00AB6022">
      <w:pPr>
        <w:pStyle w:val="SuperHeading"/>
      </w:pPr>
      <w:r w:rsidRPr="00AB6022">
        <w:t>RIIENV501E Implement and maintain environmental management plans</w:t>
      </w:r>
    </w:p>
    <w:p w:rsidR="00000000" w:rsidRPr="00AB6022" w:rsidP="00AB6022">
      <w:pPr>
        <w:pStyle w:val="Heading1"/>
      </w:pPr>
      <w:bookmarkStart w:id="1" w:name="O_1105550"/>
      <w:bookmarkEnd w:id="1"/>
      <w:r w:rsidRPr="00AB602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AB602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022" w:rsidP="00AB6022">
            <w:pPr>
              <w:pStyle w:val="BodyText"/>
            </w:pPr>
            <w:r w:rsidRPr="00AB6022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022">
            <w:pPr>
              <w:pStyle w:val="BodyText"/>
              <w:rPr>
                <w:lang w:val="en-NZ"/>
              </w:rPr>
            </w:pPr>
            <w:r w:rsidRPr="00AB6022">
              <w:rPr>
                <w:rStyle w:val="SpecialBold"/>
              </w:rPr>
              <w:t>Comments</w:t>
            </w:r>
          </w:p>
        </w:tc>
      </w:tr>
      <w:tr w:rsidTr="00AB602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022">
            <w:pPr>
              <w:pStyle w:val="BodyText"/>
              <w:rPr>
                <w:lang w:val="en-NZ"/>
              </w:rPr>
            </w:pPr>
            <w:r w:rsidRPr="00AB6022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022" w:rsidP="00AB6022">
            <w:pPr>
              <w:pStyle w:val="BodyText"/>
            </w:pPr>
            <w:r w:rsidRPr="00AB6022">
              <w:t>This version first released with RII Resources and Infrastructure Industry Training Package Version 5.0.</w:t>
            </w:r>
          </w:p>
        </w:tc>
      </w:tr>
    </w:tbl>
    <w:p w:rsidR="00000000" w:rsidRPr="00AB6022" w:rsidP="00AB6022">
      <w:pPr>
        <w:pStyle w:val="BodyText"/>
      </w:pPr>
    </w:p>
    <w:p w:rsidR="00000000" w:rsidRPr="00AB6022" w:rsidP="00AB6022">
      <w:pPr>
        <w:pStyle w:val="AllowPageBreak"/>
      </w:pPr>
    </w:p>
    <w:p w:rsidR="00000000" w:rsidRPr="00AB6022" w:rsidP="00AB6022">
      <w:pPr>
        <w:pStyle w:val="Heading1"/>
      </w:pPr>
      <w:bookmarkStart w:id="2" w:name="O_1105554"/>
      <w:bookmarkEnd w:id="2"/>
      <w:r w:rsidRPr="00AB6022">
        <w:t>Application</w:t>
      </w:r>
    </w:p>
    <w:p w:rsidR="00000000" w:rsidRPr="00AB6022" w:rsidP="00B031AF">
      <w:pPr>
        <w:pStyle w:val="BodyText"/>
      </w:pPr>
      <w:r w:rsidRPr="00AB6022">
        <w:t>This unit describes the skills and knowledge required to implement and maintain environmental management plans in the resources and infrastructure industries.</w:t>
      </w:r>
    </w:p>
    <w:p w:rsidR="00000000" w:rsidRPr="00AB6022" w:rsidP="00B031AF">
      <w:pPr>
        <w:pStyle w:val="BodyText"/>
      </w:pPr>
      <w:r w:rsidRPr="00AB6022">
        <w:t>It applies to those working in management roles. They generally work in team</w:t>
      </w:r>
      <w:r w:rsidRPr="00AB6022">
        <w:t>s and have some responsibility for the outcomes of others.</w:t>
      </w:r>
    </w:p>
    <w:p w:rsidR="00000000" w:rsidRPr="00AB6022" w:rsidP="00B031AF">
      <w:pPr>
        <w:pStyle w:val="BodyText"/>
      </w:pPr>
      <w:r w:rsidRPr="00AB6022">
        <w:t>Licensing, legislative and certification requirements may apply to this unit and can vary between states, territories and industry sectors. Users must check requirements with relevant body before a</w:t>
      </w:r>
      <w:r w:rsidRPr="00AB6022">
        <w:t>pplying the unit.</w:t>
      </w:r>
    </w:p>
    <w:p w:rsidR="00000000" w:rsidRPr="00AB6022" w:rsidP="00AB6022">
      <w:pPr>
        <w:pStyle w:val="Heading1"/>
      </w:pPr>
      <w:bookmarkStart w:id="3" w:name="O_1105553"/>
      <w:bookmarkEnd w:id="3"/>
      <w:r w:rsidRPr="00AB602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977"/>
        <w:gridCol w:w="6219"/>
      </w:tblGrid>
      <w:tr w:rsidTr="00B031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022" w:rsidP="00AB6022">
            <w:pPr>
              <w:pStyle w:val="BodyText"/>
            </w:pPr>
            <w:r w:rsidRPr="00AB602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022">
            <w:pPr>
              <w:pStyle w:val="BodyText"/>
              <w:rPr>
                <w:lang w:val="en-NZ"/>
              </w:rPr>
            </w:pPr>
            <w:r w:rsidRPr="00AB6022">
              <w:rPr>
                <w:rStyle w:val="SpecialBold"/>
              </w:rPr>
              <w:t>PERFORMANCE CRITERIA</w:t>
            </w:r>
          </w:p>
        </w:tc>
      </w:tr>
      <w:tr w:rsidTr="00B031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022" w:rsidP="00AB6022">
            <w:pPr>
              <w:pStyle w:val="BodyText"/>
            </w:pPr>
            <w:r w:rsidRPr="00AB602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022">
            <w:pPr>
              <w:pStyle w:val="BodyText"/>
              <w:rPr>
                <w:lang w:val="en-NZ"/>
              </w:rPr>
            </w:pPr>
            <w:r w:rsidRPr="00AB602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031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022">
            <w:pPr>
              <w:pStyle w:val="List"/>
              <w:rPr>
                <w:lang w:val="en-NZ"/>
              </w:rPr>
            </w:pPr>
            <w:r w:rsidRPr="00AB6022">
              <w:t>1. Plan and prepare for the implementation and maintenance of environmental management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022" w:rsidP="00AB6022">
            <w:pPr>
              <w:pStyle w:val="List"/>
            </w:pPr>
            <w:r w:rsidRPr="00AB6022">
              <w:t>1.1 Obtain, interpret and confirm work requirements</w:t>
            </w:r>
          </w:p>
          <w:p w:rsidR="00000000" w:rsidRPr="00AB6022" w:rsidP="00AB6022">
            <w:pPr>
              <w:pStyle w:val="List"/>
            </w:pPr>
            <w:r w:rsidRPr="00AB6022">
              <w:t>1.2 Access, interpret and apply documentation required to implement and maintain environmental management plans</w:t>
            </w:r>
          </w:p>
          <w:p w:rsidR="00000000" w:rsidRPr="00AB6022" w:rsidP="00AB6022">
            <w:pPr>
              <w:pStyle w:val="List"/>
            </w:pPr>
            <w:r w:rsidRPr="00AB6022">
              <w:t>1.3 Develop and document environmental objectives in consultation with relevant personnel</w:t>
            </w:r>
          </w:p>
          <w:p w:rsidR="00000000" w:rsidRPr="00AB6022" w:rsidP="00AB6022">
            <w:pPr>
              <w:pStyle w:val="List"/>
            </w:pPr>
            <w:r w:rsidRPr="00AB6022">
              <w:t>1.4 Develop and document the steps in applying the environmental management plan in consultation with relevant personnel according to workplace procedures</w:t>
            </w:r>
          </w:p>
          <w:p w:rsidR="00000000" w:rsidP="00AB6022">
            <w:pPr>
              <w:pStyle w:val="List"/>
              <w:rPr>
                <w:lang w:val="en-NZ"/>
              </w:rPr>
            </w:pPr>
            <w:r w:rsidRPr="00AB6022">
              <w:t>1.5 Confirm</w:t>
            </w:r>
            <w:r w:rsidRPr="00AB6022">
              <w:t>, allocate and document the responsibilities for applying the environmental management plan in job descriptions and duty statements according to workplace procedures</w:t>
            </w:r>
          </w:p>
        </w:tc>
      </w:tr>
      <w:tr w:rsidTr="00B031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022">
            <w:pPr>
              <w:pStyle w:val="List"/>
              <w:rPr>
                <w:lang w:val="en-NZ"/>
              </w:rPr>
            </w:pPr>
            <w:r w:rsidRPr="00AB6022">
              <w:t>2. Develop processes to support the environmental management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022" w:rsidP="00AB6022">
            <w:pPr>
              <w:pStyle w:val="List"/>
            </w:pPr>
            <w:r w:rsidRPr="00AB6022">
              <w:t>2.1 Identify existing a</w:t>
            </w:r>
            <w:r w:rsidRPr="00AB6022">
              <w:t>nd potential environmental hazards and risks from trends identified from inspections and records according to job requirements</w:t>
            </w:r>
          </w:p>
          <w:p w:rsidR="00000000" w:rsidRPr="00AB6022" w:rsidP="00AB6022">
            <w:pPr>
              <w:pStyle w:val="List"/>
            </w:pPr>
            <w:r w:rsidRPr="00AB6022">
              <w:t>2.2 Confirm the assessment and treatment of risks according to workplace procedures</w:t>
            </w:r>
          </w:p>
          <w:p w:rsidR="00000000" w:rsidRPr="00AB6022" w:rsidP="00AB6022">
            <w:pPr>
              <w:pStyle w:val="List"/>
            </w:pPr>
            <w:r w:rsidRPr="00AB6022">
              <w:t>2.3 Develop and document the procedures and p</w:t>
            </w:r>
            <w:r w:rsidRPr="00AB6022">
              <w:t>ractices relevant for the application of the environmental management plan</w:t>
            </w:r>
          </w:p>
          <w:p w:rsidR="00000000" w:rsidP="00AB6022">
            <w:pPr>
              <w:pStyle w:val="List"/>
              <w:rPr>
                <w:lang w:val="en-NZ"/>
              </w:rPr>
            </w:pPr>
            <w:r w:rsidRPr="00AB6022">
              <w:t>2.4 Identify, obtain and maintain information sources and expert advice required to support the environmental management plan according to job requirements</w:t>
            </w:r>
          </w:p>
        </w:tc>
      </w:tr>
      <w:tr w:rsidTr="00B031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022">
            <w:pPr>
              <w:pStyle w:val="List"/>
              <w:rPr>
                <w:lang w:val="en-NZ"/>
              </w:rPr>
            </w:pPr>
            <w:r w:rsidRPr="00AB6022">
              <w:t>3. Prepare and implement the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022" w:rsidP="00AB6022">
            <w:pPr>
              <w:pStyle w:val="List"/>
            </w:pPr>
            <w:r w:rsidRPr="00AB6022">
              <w:t>3.1 Plan, schedule and document how the implementation of the environmental management plan</w:t>
            </w:r>
          </w:p>
          <w:p w:rsidR="00000000" w:rsidRPr="00AB6022" w:rsidP="00AB6022">
            <w:pPr>
              <w:pStyle w:val="List"/>
            </w:pPr>
            <w:r w:rsidRPr="00AB6022">
              <w:t>3.2 Identify, seek and provide resources for the operation of the environmental management plan, in a timely and consistent manner</w:t>
            </w:r>
            <w:r w:rsidRPr="00AB6022">
              <w:t xml:space="preserve"> according to workplace procedures</w:t>
            </w:r>
          </w:p>
          <w:p w:rsidR="00000000" w:rsidRPr="00AB6022" w:rsidP="00AB6022">
            <w:pPr>
              <w:pStyle w:val="List"/>
            </w:pPr>
            <w:r w:rsidRPr="00AB6022">
              <w:t>3.3 Communicate the environmental management plan to relevant personnel as required</w:t>
            </w:r>
          </w:p>
          <w:p w:rsidR="00000000" w:rsidRPr="00AB6022" w:rsidP="00AB6022">
            <w:pPr>
              <w:pStyle w:val="List"/>
            </w:pPr>
            <w:r w:rsidRPr="00AB6022">
              <w:t>3.4 Provide or arrange appropriate development and training on the environmental management plans for relevant personnel as required</w:t>
            </w:r>
          </w:p>
          <w:p w:rsidR="00000000" w:rsidRPr="00AB6022" w:rsidP="00AB6022">
            <w:pPr>
              <w:pStyle w:val="List"/>
            </w:pPr>
            <w:r w:rsidRPr="00AB6022">
              <w:t xml:space="preserve">3.5 </w:t>
            </w:r>
            <w:r w:rsidRPr="00AB6022">
              <w:t>Communicate known and intended process changes and enhancements to the environmental management plan to relevant personnel</w:t>
            </w:r>
          </w:p>
          <w:p w:rsidR="00000000" w:rsidP="00AB6022">
            <w:pPr>
              <w:pStyle w:val="List"/>
              <w:rPr>
                <w:lang w:val="en-NZ"/>
              </w:rPr>
            </w:pPr>
            <w:r w:rsidRPr="00AB6022">
              <w:t>3.6 Confirm all environmental management plan records and reports are produced, processed and maintained</w:t>
            </w:r>
          </w:p>
        </w:tc>
      </w:tr>
      <w:tr w:rsidTr="00B031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022">
            <w:pPr>
              <w:pStyle w:val="List"/>
              <w:rPr>
                <w:lang w:val="en-NZ"/>
              </w:rPr>
            </w:pPr>
            <w:r w:rsidRPr="00AB6022">
              <w:t>4. Monitor, review and upda</w:t>
            </w:r>
            <w:r w:rsidRPr="00AB6022">
              <w:t>te the environmental management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022" w:rsidP="00AB6022">
            <w:pPr>
              <w:pStyle w:val="List"/>
            </w:pPr>
            <w:r w:rsidRPr="00AB6022">
              <w:t>4.1 Monitor the environmental management plan activities and achievement targets, and provide and focus resources to confirm the implementation plan is satisfied according to job requirements</w:t>
            </w:r>
          </w:p>
          <w:p w:rsidR="00000000" w:rsidRPr="00AB6022" w:rsidP="00AB6022">
            <w:pPr>
              <w:pStyle w:val="List"/>
            </w:pPr>
            <w:r w:rsidRPr="00AB6022">
              <w:t xml:space="preserve">4.2 Review and update </w:t>
            </w:r>
            <w:r w:rsidRPr="00AB6022">
              <w:t>the environmental management plan periodically</w:t>
            </w:r>
          </w:p>
          <w:p w:rsidR="00000000" w:rsidRPr="00AB6022" w:rsidP="00AB6022">
            <w:pPr>
              <w:pStyle w:val="List"/>
            </w:pPr>
            <w:r w:rsidRPr="00AB6022">
              <w:t>4.3 Complete and retain documentation according to workplace procedures</w:t>
            </w:r>
          </w:p>
        </w:tc>
      </w:tr>
    </w:tbl>
    <w:p w:rsidR="00000000" w:rsidRPr="00AB6022" w:rsidP="00AB6022">
      <w:pPr>
        <w:pStyle w:val="BodyText"/>
      </w:pPr>
    </w:p>
    <w:p w:rsidR="00000000" w:rsidRPr="00AB6022" w:rsidP="00AB6022">
      <w:pPr>
        <w:pStyle w:val="AllowPageBreak"/>
      </w:pPr>
    </w:p>
    <w:p w:rsidR="00000000" w:rsidRPr="00AB6022" w:rsidP="00AB6022">
      <w:pPr>
        <w:pStyle w:val="Heading1"/>
      </w:pPr>
      <w:bookmarkStart w:id="4" w:name="O_1105552"/>
      <w:bookmarkEnd w:id="4"/>
      <w:r w:rsidRPr="00AB6022">
        <w:t>Foundation Skills</w:t>
      </w:r>
    </w:p>
    <w:p w:rsidR="00000000" w:rsidRPr="00B031AF" w:rsidP="00B031AF">
      <w:pPr>
        <w:pStyle w:val="BodyText"/>
        <w:rPr>
          <w:i/>
        </w:rPr>
      </w:pPr>
      <w:r w:rsidRPr="00B031AF">
        <w:rPr>
          <w:rStyle w:val="Emphasis"/>
        </w:rPr>
        <w:t>This section describes those language, literacy, numeracy and employment skills that are essential</w:t>
      </w:r>
      <w:r w:rsidRPr="00B031AF">
        <w:rPr>
          <w:rStyle w:val="Emphasis"/>
        </w:rPr>
        <w:t xml:space="preserve">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AB602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022" w:rsidP="00AB6022">
            <w:pPr>
              <w:pStyle w:val="BodyText"/>
            </w:pPr>
            <w:r w:rsidRPr="00AB6022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022">
            <w:pPr>
              <w:pStyle w:val="BodyText"/>
              <w:rPr>
                <w:lang w:val="en-NZ"/>
              </w:rPr>
            </w:pPr>
            <w:r w:rsidRPr="00AB6022">
              <w:rPr>
                <w:rStyle w:val="SpecialBold"/>
              </w:rPr>
              <w:t>DESCRIPTION</w:t>
            </w:r>
          </w:p>
        </w:tc>
      </w:tr>
      <w:tr w:rsidTr="00AB602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022">
            <w:pPr>
              <w:pStyle w:val="BodyText"/>
              <w:rPr>
                <w:lang w:val="en-NZ"/>
              </w:rPr>
            </w:pPr>
            <w:r w:rsidRPr="00AB6022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022" w:rsidP="00AB6022">
            <w:pPr>
              <w:pStyle w:val="ListBullet"/>
            </w:pPr>
            <w:r w:rsidRPr="00AB6022">
              <w:t xml:space="preserve">Presents information and provides assistance using industry specific vocabulary </w:t>
            </w:r>
          </w:p>
          <w:p w:rsidR="00000000" w:rsidP="00AB6022">
            <w:pPr>
              <w:pStyle w:val="ListBullet"/>
              <w:rPr>
                <w:lang w:val="en-NZ"/>
              </w:rPr>
            </w:pPr>
            <w:r w:rsidRPr="00AB6022">
              <w:t>Uses listening and questioning to confirm understanding</w:t>
            </w:r>
          </w:p>
        </w:tc>
      </w:tr>
      <w:tr w:rsidTr="00AB602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022">
            <w:pPr>
              <w:pStyle w:val="BodyText"/>
              <w:rPr>
                <w:lang w:val="en-NZ"/>
              </w:rPr>
            </w:pPr>
            <w:r w:rsidRPr="00AB6022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022">
            <w:pPr>
              <w:pStyle w:val="ListBullet"/>
              <w:rPr>
                <w:lang w:val="en-NZ"/>
              </w:rPr>
            </w:pPr>
            <w:r w:rsidRPr="00AB6022">
              <w:t>Identifies and interprets information from workplace procedures, documentation and regulations</w:t>
            </w:r>
          </w:p>
        </w:tc>
      </w:tr>
      <w:tr w:rsidTr="00AB602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022">
            <w:pPr>
              <w:pStyle w:val="BodyText"/>
              <w:rPr>
                <w:lang w:val="en-NZ"/>
              </w:rPr>
            </w:pPr>
            <w:r w:rsidRPr="00AB6022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022">
            <w:pPr>
              <w:pStyle w:val="ListBullet"/>
              <w:rPr>
                <w:lang w:val="en-NZ"/>
              </w:rPr>
            </w:pPr>
            <w:r w:rsidRPr="00AB6022">
              <w:t>Monitors and minimises own exposure to worksite risks and hazards during activities</w:t>
            </w:r>
          </w:p>
        </w:tc>
      </w:tr>
      <w:tr w:rsidTr="00AB602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022">
            <w:pPr>
              <w:pStyle w:val="BodyText"/>
              <w:rPr>
                <w:lang w:val="en-NZ"/>
              </w:rPr>
            </w:pPr>
            <w:r w:rsidRPr="00AB6022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022" w:rsidP="00AB6022">
            <w:pPr>
              <w:pStyle w:val="ListBullet"/>
            </w:pPr>
            <w:r w:rsidRPr="00AB6022">
              <w:t>Identifies a range of factors that impact on a decision, including own values and principles, the needs, power, values, beliefs and assumptions of stakeholders</w:t>
            </w:r>
          </w:p>
        </w:tc>
      </w:tr>
    </w:tbl>
    <w:p w:rsidR="00000000" w:rsidRPr="00AB6022" w:rsidP="00AB6022">
      <w:pPr>
        <w:pStyle w:val="BodyText"/>
      </w:pPr>
    </w:p>
    <w:p w:rsidR="00000000" w:rsidRPr="00AB6022" w:rsidP="00AB6022">
      <w:pPr>
        <w:pStyle w:val="AllowPageBreak"/>
      </w:pPr>
    </w:p>
    <w:p w:rsidR="00000000" w:rsidRPr="00AB6022" w:rsidP="00AB6022">
      <w:pPr>
        <w:pStyle w:val="Heading1"/>
      </w:pPr>
      <w:bookmarkStart w:id="5" w:name="O_1105551"/>
      <w:bookmarkEnd w:id="5"/>
      <w:r w:rsidRPr="00AB6022">
        <w:t>Unit Mapping Information</w:t>
      </w:r>
    </w:p>
    <w:p w:rsidR="00000000" w:rsidRPr="00AB6022" w:rsidP="00B031AF">
      <w:pPr>
        <w:pStyle w:val="BodyText"/>
      </w:pPr>
      <w:r w:rsidRPr="00AB6022">
        <w:t>Supersedes and is equivalent to RIIENV501D Impleme</w:t>
      </w:r>
      <w:r w:rsidRPr="00AB6022">
        <w:t>nt and maintain environmental management plan.</w:t>
      </w:r>
    </w:p>
    <w:p w:rsidR="00000000" w:rsidRPr="00AB6022" w:rsidP="00AB6022">
      <w:pPr>
        <w:pStyle w:val="Heading1"/>
      </w:pPr>
      <w:bookmarkStart w:id="6" w:name="O_1105544"/>
      <w:bookmarkEnd w:id="6"/>
      <w:r w:rsidRPr="00AB6022">
        <w:t>Links</w:t>
      </w:r>
    </w:p>
    <w:p w:rsidR="00000000" w:rsidRPr="00AB6022" w:rsidP="00B031AF">
      <w:pPr>
        <w:pStyle w:val="BodyText"/>
      </w:pPr>
      <w:r w:rsidRPr="00AB6022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9723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B6022" w:rsidP="00AB6022"/>
    <w:sectPr w:rsidSect="00AB60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0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022" w:rsidRPr="00B031AF" w:rsidP="00B031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0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1AF" w:rsidP="00AB60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31AF" w:rsidP="00AB60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031AF" w:rsidP="00AB60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0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1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6022" w:rsidRPr="00B031AF" w:rsidP="00B031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0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1AF" w:rsidRPr="002D2AF8" w:rsidP="00AB60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RIIENV501E Implement and maintain environmental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031AF" w:rsidP="00AB60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1E85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CC9C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0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60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60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60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60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60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60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60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60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60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60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6022"/>
  </w:style>
  <w:style w:type="character" w:customStyle="1" w:styleId="Heading1Char">
    <w:name w:val="Heading 1 Char"/>
    <w:basedOn w:val="DefaultParagraphFont"/>
    <w:link w:val="Heading1"/>
    <w:rsid w:val="00AB60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60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602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B602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602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6022"/>
    <w:rPr>
      <w:b/>
      <w:spacing w:val="0"/>
    </w:rPr>
  </w:style>
  <w:style w:type="character" w:styleId="Emphasis">
    <w:name w:val="Emphasis"/>
    <w:basedOn w:val="DefaultParagraphFont"/>
    <w:qFormat/>
    <w:rsid w:val="00AB6022"/>
    <w:rPr>
      <w:i/>
    </w:rPr>
  </w:style>
  <w:style w:type="paragraph" w:customStyle="1" w:styleId="SuperHeading">
    <w:name w:val="SuperHeading"/>
    <w:basedOn w:val="Normal"/>
    <w:rsid w:val="00AB60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60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60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60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60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60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60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60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60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60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60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60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60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60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60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60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60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60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60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602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B60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60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60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60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60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60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60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60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60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60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60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60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60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60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60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60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60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6022"/>
  </w:style>
  <w:style w:type="paragraph" w:styleId="TableofFigures">
    <w:name w:val="table of figures"/>
    <w:basedOn w:val="Normal"/>
    <w:next w:val="Normal"/>
    <w:semiHidden/>
    <w:rsid w:val="00AB60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60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6022"/>
    <w:rPr>
      <w:rFonts w:ascii="Wingdings" w:hAnsi="Wingdings"/>
    </w:rPr>
  </w:style>
  <w:style w:type="paragraph" w:customStyle="1" w:styleId="TableHeading">
    <w:name w:val="Table Heading"/>
    <w:basedOn w:val="HeadingBase"/>
    <w:rsid w:val="00AB60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6022"/>
    <w:rPr>
      <w:color w:val="0033CC"/>
      <w:u w:val="none"/>
    </w:rPr>
  </w:style>
  <w:style w:type="paragraph" w:customStyle="1" w:styleId="BodyTextRight">
    <w:name w:val="Body Text Right"/>
    <w:basedOn w:val="BodyText"/>
    <w:rsid w:val="00AB60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60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60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60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60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60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6022"/>
    <w:rPr>
      <w:sz w:val="32"/>
    </w:rPr>
  </w:style>
  <w:style w:type="paragraph" w:customStyle="1" w:styleId="HeadingProcedure">
    <w:name w:val="Heading Procedure"/>
    <w:basedOn w:val="HeadingBase"/>
    <w:next w:val="Normal"/>
    <w:rsid w:val="00AB60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6022"/>
    <w:pPr>
      <w:spacing w:before="60" w:after="60"/>
    </w:pPr>
  </w:style>
  <w:style w:type="paragraph" w:styleId="ListContinue">
    <w:name w:val="List Continue"/>
    <w:basedOn w:val="List"/>
    <w:rsid w:val="00AB6022"/>
    <w:pPr>
      <w:ind w:firstLine="0"/>
    </w:pPr>
  </w:style>
  <w:style w:type="paragraph" w:customStyle="1" w:styleId="ListNote">
    <w:name w:val="List Note"/>
    <w:basedOn w:val="List"/>
    <w:rsid w:val="00AB60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60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60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6022"/>
    <w:rPr>
      <w:rFonts w:ascii="Courier New" w:hAnsi="Courier New"/>
    </w:rPr>
  </w:style>
  <w:style w:type="paragraph" w:customStyle="1" w:styleId="NoteBullet">
    <w:name w:val="Note Bullet"/>
    <w:basedOn w:val="Note"/>
    <w:rsid w:val="00AB60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60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60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60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60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60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60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6022"/>
    <w:rPr>
      <w:b/>
      <w:smallCaps/>
    </w:rPr>
  </w:style>
  <w:style w:type="paragraph" w:customStyle="1" w:styleId="TableListNumber">
    <w:name w:val="Table List Number"/>
    <w:basedOn w:val="ListNumber"/>
    <w:rsid w:val="00AB60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60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6022"/>
    <w:pPr>
      <w:numPr>
        <w:numId w:val="8"/>
      </w:numPr>
    </w:pPr>
  </w:style>
  <w:style w:type="paragraph" w:customStyle="1" w:styleId="ListAlpha2">
    <w:name w:val="List Alpha 2"/>
    <w:basedOn w:val="List2"/>
    <w:rsid w:val="00AB6022"/>
    <w:pPr>
      <w:numPr>
        <w:numId w:val="7"/>
      </w:numPr>
    </w:pPr>
  </w:style>
  <w:style w:type="paragraph" w:styleId="List2">
    <w:name w:val="List 2"/>
    <w:basedOn w:val="BodyText"/>
    <w:rsid w:val="00AB60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60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60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60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60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60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6022"/>
    <w:pPr>
      <w:numPr>
        <w:numId w:val="3"/>
      </w:numPr>
    </w:pPr>
  </w:style>
  <w:style w:type="paragraph" w:styleId="ListContinue2">
    <w:name w:val="List Continue 2"/>
    <w:basedOn w:val="List2"/>
    <w:rsid w:val="00AB6022"/>
    <w:pPr>
      <w:ind w:firstLine="0"/>
    </w:pPr>
  </w:style>
  <w:style w:type="paragraph" w:styleId="ListContinue3">
    <w:name w:val="List Continue 3"/>
    <w:basedOn w:val="List3"/>
    <w:rsid w:val="00AB6022"/>
    <w:pPr>
      <w:ind w:left="1021" w:firstLine="0"/>
    </w:pPr>
  </w:style>
  <w:style w:type="paragraph" w:styleId="ListContinue4">
    <w:name w:val="List Continue 4"/>
    <w:basedOn w:val="List4"/>
    <w:rsid w:val="00AB6022"/>
    <w:pPr>
      <w:ind w:firstLine="0"/>
    </w:pPr>
  </w:style>
  <w:style w:type="paragraph" w:styleId="ListContinue5">
    <w:name w:val="List Continue 5"/>
    <w:basedOn w:val="List5"/>
    <w:rsid w:val="00AB6022"/>
    <w:pPr>
      <w:ind w:firstLine="0"/>
    </w:pPr>
  </w:style>
  <w:style w:type="paragraph" w:styleId="ListNumber3">
    <w:name w:val="List Number 3"/>
    <w:basedOn w:val="List3"/>
    <w:rsid w:val="00AB6022"/>
    <w:pPr>
      <w:numPr>
        <w:numId w:val="4"/>
      </w:numPr>
    </w:pPr>
  </w:style>
  <w:style w:type="paragraph" w:styleId="ListNumber4">
    <w:name w:val="List Number 4"/>
    <w:basedOn w:val="List4"/>
    <w:rsid w:val="00AB6022"/>
    <w:pPr>
      <w:numPr>
        <w:numId w:val="5"/>
      </w:numPr>
    </w:pPr>
  </w:style>
  <w:style w:type="paragraph" w:styleId="ListNumber5">
    <w:name w:val="List Number 5"/>
    <w:basedOn w:val="List5"/>
    <w:rsid w:val="00AB6022"/>
    <w:pPr>
      <w:numPr>
        <w:numId w:val="6"/>
      </w:numPr>
    </w:pPr>
  </w:style>
  <w:style w:type="paragraph" w:styleId="BlockText">
    <w:name w:val="Block Text"/>
    <w:basedOn w:val="Normal"/>
    <w:rsid w:val="00AB60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60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6022"/>
    <w:rPr>
      <w:sz w:val="16"/>
      <w:vertAlign w:val="superscript"/>
    </w:rPr>
  </w:style>
  <w:style w:type="character" w:customStyle="1" w:styleId="Symbols">
    <w:name w:val="Symbols"/>
    <w:basedOn w:val="DefaultParagraphFont"/>
    <w:rsid w:val="00AB6022"/>
    <w:rPr>
      <w:rFonts w:ascii="Symbol" w:hAnsi="Symbol"/>
    </w:rPr>
  </w:style>
  <w:style w:type="character" w:customStyle="1" w:styleId="MenuOptions">
    <w:name w:val="Menu Options"/>
    <w:basedOn w:val="DefaultParagraphFont"/>
    <w:rsid w:val="00AB60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6022"/>
    <w:rPr>
      <w:b/>
    </w:rPr>
  </w:style>
  <w:style w:type="character" w:customStyle="1" w:styleId="Underlined">
    <w:name w:val="Underlined"/>
    <w:basedOn w:val="DefaultParagraphFont"/>
    <w:rsid w:val="00AB6022"/>
    <w:rPr>
      <w:u w:val="single"/>
    </w:rPr>
  </w:style>
  <w:style w:type="paragraph" w:customStyle="1" w:styleId="TableBodyTextRight">
    <w:name w:val="Table Body Text Right"/>
    <w:basedOn w:val="TableBodyText"/>
    <w:rsid w:val="00AB60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6022"/>
    <w:rPr>
      <w:sz w:val="18"/>
    </w:rPr>
  </w:style>
  <w:style w:type="paragraph" w:customStyle="1" w:styleId="BodySmallRight">
    <w:name w:val="Body Small Right"/>
    <w:basedOn w:val="BodyTextRight"/>
    <w:rsid w:val="00AB6022"/>
    <w:rPr>
      <w:sz w:val="18"/>
      <w:szCs w:val="18"/>
    </w:rPr>
  </w:style>
  <w:style w:type="paragraph" w:customStyle="1" w:styleId="MarginEdition">
    <w:name w:val="Margin Edition"/>
    <w:basedOn w:val="MarginNote"/>
    <w:rsid w:val="00AB60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6022"/>
    <w:rPr>
      <w:sz w:val="2"/>
      <w:szCs w:val="2"/>
    </w:rPr>
  </w:style>
  <w:style w:type="character" w:customStyle="1" w:styleId="Small">
    <w:name w:val="Small"/>
    <w:basedOn w:val="DefaultParagraphFont"/>
    <w:rsid w:val="00AB6022"/>
    <w:rPr>
      <w:sz w:val="16"/>
    </w:rPr>
  </w:style>
  <w:style w:type="paragraph" w:customStyle="1" w:styleId="WideTable">
    <w:name w:val="Wide Table"/>
    <w:basedOn w:val="Normal"/>
    <w:rsid w:val="00AB60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6022"/>
  </w:style>
  <w:style w:type="paragraph" w:styleId="Quote">
    <w:name w:val="Quote"/>
    <w:basedOn w:val="Heading1"/>
    <w:link w:val="QuoteChar"/>
    <w:qFormat/>
    <w:rsid w:val="00AB60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60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6022"/>
    <w:pPr>
      <w:pageBreakBefore/>
    </w:pPr>
  </w:style>
  <w:style w:type="paragraph" w:customStyle="1" w:styleId="Border">
    <w:name w:val="Border"/>
    <w:basedOn w:val="Normal"/>
    <w:qFormat/>
    <w:rsid w:val="00AB60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60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60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60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60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60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60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60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60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6022"/>
    <w:rPr>
      <w:u w:val="single"/>
    </w:rPr>
  </w:style>
  <w:style w:type="character" w:customStyle="1" w:styleId="BoldandItalics">
    <w:name w:val="Bold and Italics"/>
    <w:qFormat/>
    <w:rsid w:val="00AB6022"/>
    <w:rPr>
      <w:b/>
      <w:i/>
      <w:u w:val="none"/>
    </w:rPr>
  </w:style>
  <w:style w:type="paragraph" w:styleId="BalloonText">
    <w:name w:val="Balloon Text"/>
    <w:basedOn w:val="Normal"/>
    <w:link w:val="BalloonTextChar"/>
    <w:rsid w:val="00AB60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60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60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60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60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60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6022"/>
    <w:pPr>
      <w:spacing w:before="0" w:after="0"/>
    </w:pPr>
  </w:style>
  <w:style w:type="paragraph" w:customStyle="1" w:styleId="BodyTextBold">
    <w:name w:val="Body Text Bold"/>
    <w:basedOn w:val="BodyText"/>
    <w:qFormat/>
    <w:rsid w:val="00AB6022"/>
    <w:rPr>
      <w:b/>
    </w:rPr>
  </w:style>
  <w:style w:type="character" w:styleId="Hyperlink">
    <w:name w:val="Hyperlink"/>
    <w:basedOn w:val="DefaultParagraphFont"/>
    <w:uiPriority w:val="99"/>
    <w:unhideWhenUsed/>
    <w:rsid w:val="00B031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602</Words>
  <Characters>4004</Characters>
  <Application>Microsoft Office Word</Application>
  <DocSecurity>0</DocSecurity>
  <Lines>117</Lines>
  <Paragraphs>66</Paragraphs>
  <ScaleCrop>false</ScaleCrop>
  <Company>Author-it Software Corporation Ltd.</Company>
  <LinksUpToDate>false</LinksUpToDate>
  <CharactersWithSpaces>4540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RIIENV501E Implement and maintain environmental management plans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2022-10-18T14:53:00Z</dcterms:created>
  <dcterms:modified xsi:type="dcterms:W3CDTF">2022-10-18T14:53:00Z</dcterms:modified>
</cp:coreProperties>
</file>