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098" w:rsidP="00DF4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RIIENV501D Implement and maintain environmental management plan</w:t>
      </w:r>
      <w:r>
        <w:fldChar w:fldCharType="end"/>
      </w:r>
    </w:p>
    <w:p w:rsidR="00DF4098" w:rsidP="00DF4098">
      <w:pPr>
        <w:pStyle w:val="Version"/>
        <w:sectPr w:rsidSect="000B7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7267" w:rsidP="000B7267">
      <w:pPr>
        <w:pStyle w:val="SuperHeading"/>
      </w:pPr>
      <w:r w:rsidRPr="000B7267">
        <w:t>RIIENV501D Implement and maintain environmental management plan</w:t>
      </w:r>
    </w:p>
    <w:p w:rsidR="00000000" w:rsidRPr="000B7267" w:rsidP="000B7267">
      <w:pPr>
        <w:pStyle w:val="Heading1"/>
      </w:pPr>
      <w:bookmarkStart w:id="1" w:name="O_686881"/>
      <w:bookmarkEnd w:id="1"/>
      <w:r w:rsidRPr="000B726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F40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Comment</w:t>
            </w:r>
          </w:p>
        </w:tc>
      </w:tr>
      <w:tr w:rsidTr="00DF40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This unit replaces RIIENV501A Implement and maintain environmental management plan</w:t>
            </w:r>
          </w:p>
        </w:tc>
      </w:tr>
      <w:tr w:rsidTr="00DF409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67" w:rsidP="000B7267">
            <w:pPr>
              <w:pStyle w:val="BodyText"/>
            </w:pPr>
            <w:r w:rsidRPr="000B7267">
              <w:t>Required frequency and volume of evidence amended in Performance evidence.</w:t>
            </w:r>
          </w:p>
          <w:p w:rsidR="00000000" w:rsidRPr="000B7267" w:rsidP="000B7267">
            <w:pPr>
              <w:pStyle w:val="BodyText"/>
            </w:pPr>
            <w:r w:rsidRPr="000B7267">
              <w:t>Substantial amendments made in Assessment Conditions field, including: references to Industry Sectors, assessor and subject matter expert experience requirements, how assessment sho</w:t>
            </w:r>
            <w:r w:rsidRPr="000B7267">
              <w:t>uld be conducted and what it should confirm.</w:t>
            </w:r>
          </w:p>
        </w:tc>
      </w:tr>
    </w:tbl>
    <w:p w:rsidR="00000000" w:rsidRPr="000B7267" w:rsidP="000B7267">
      <w:pPr>
        <w:pStyle w:val="BodyText"/>
      </w:pPr>
    </w:p>
    <w:p w:rsidR="00000000" w:rsidRPr="000B7267" w:rsidP="000B7267">
      <w:pPr>
        <w:pStyle w:val="AllowPageBreak"/>
      </w:pPr>
    </w:p>
    <w:p w:rsidR="00000000" w:rsidRPr="000B7267" w:rsidP="000B7267">
      <w:pPr>
        <w:pStyle w:val="Heading1"/>
      </w:pPr>
      <w:bookmarkStart w:id="2" w:name="O_686880"/>
      <w:bookmarkEnd w:id="2"/>
      <w:r w:rsidRPr="000B7267">
        <w:t>Application</w:t>
      </w:r>
    </w:p>
    <w:p w:rsidR="00000000" w:rsidRPr="000B7267" w:rsidP="00DF4098">
      <w:pPr>
        <w:pStyle w:val="BodyText"/>
      </w:pPr>
      <w:r w:rsidRPr="000B7267">
        <w:t>This unit describes a participant’s skills and knowledge required to implement and maintain an environmental management plan in the Resources and Infrastructure Industries.</w:t>
      </w:r>
    </w:p>
    <w:p w:rsidR="00000000" w:rsidRPr="000B7267" w:rsidP="00DF4098">
      <w:pPr>
        <w:pStyle w:val="BodyText"/>
      </w:pPr>
      <w:r w:rsidRPr="000B7267">
        <w:t>This unit is appropriate for those working in management roles.</w:t>
      </w:r>
    </w:p>
    <w:p w:rsidR="00DF4098" w:rsidP="00DF4098">
      <w:pPr>
        <w:pStyle w:val="BodyText"/>
      </w:pPr>
      <w:r w:rsidRPr="000B7267">
        <w:t>No licensing, legislative or certification requirements apply to this unit at the time of publication.</w:t>
      </w:r>
    </w:p>
    <w:p w:rsidR="00000000" w:rsidRPr="000B7267" w:rsidP="000B7267">
      <w:pPr>
        <w:pStyle w:val="Heading1"/>
      </w:pPr>
      <w:bookmarkStart w:id="3" w:name="O_686879"/>
      <w:bookmarkEnd w:id="3"/>
      <w:r w:rsidRPr="000B72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B72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1 Plan and prepare for the implementa</w:t>
            </w:r>
            <w:r w:rsidRPr="000B7267">
              <w:t>tion and maintenance of environmental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67" w:rsidP="000B7267">
            <w:pPr>
              <w:pStyle w:val="BodyText"/>
            </w:pPr>
            <w:r w:rsidRPr="000B7267">
              <w:t>1.1</w:t>
            </w:r>
            <w:r w:rsidRPr="000B7267">
              <w:tab/>
              <w:t>Access, interpret and apply environmental management plan documentation and ensure the work activity is compliant</w:t>
            </w:r>
          </w:p>
          <w:p w:rsidR="00000000" w:rsidRPr="000B7267" w:rsidP="000B7267">
            <w:pPr>
              <w:pStyle w:val="BodyText"/>
            </w:pPr>
            <w:r w:rsidRPr="000B7267">
              <w:t>1.2</w:t>
            </w:r>
            <w:r w:rsidRPr="000B7267">
              <w:tab/>
              <w:t>Develop and document environmental objectives in consultation with relevant pers</w:t>
            </w:r>
            <w:r w:rsidRPr="000B7267">
              <w:t xml:space="preserve">onnel, and conforming to policies and procedures </w:t>
            </w:r>
          </w:p>
          <w:p w:rsidR="00000000" w:rsidRPr="000B7267" w:rsidP="000B7267">
            <w:pPr>
              <w:pStyle w:val="BodyText"/>
            </w:pPr>
            <w:r w:rsidRPr="000B7267">
              <w:t>1.3</w:t>
            </w:r>
            <w:r w:rsidRPr="000B7267">
              <w:tab/>
              <w:t>Develop and document the structures for the application of the environmental management plan, in consultation with relevant personnel, and conforming to the organisation’s policies and procedures</w:t>
            </w:r>
          </w:p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1.4</w:t>
            </w:r>
            <w:r w:rsidRPr="000B7267">
              <w:tab/>
              <w:t>De</w:t>
            </w:r>
            <w:r w:rsidRPr="000B7267">
              <w:t>fine, allocate and document the responsibilities for applying the environmental management plan in job descriptions and duty statements</w:t>
            </w:r>
          </w:p>
        </w:tc>
      </w:tr>
      <w:tr w:rsidTr="000B72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 xml:space="preserve">2 Develop processes to support the </w:t>
            </w:r>
            <w:r w:rsidRPr="000B7267">
              <w:t>environmental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67" w:rsidP="000B7267">
            <w:pPr>
              <w:pStyle w:val="BodyText"/>
            </w:pPr>
            <w:r w:rsidRPr="000B7267">
              <w:t>2.1</w:t>
            </w:r>
            <w:r w:rsidRPr="000B7267">
              <w:tab/>
              <w:t>Identify existing and potential environmental haza</w:t>
            </w:r>
            <w:r w:rsidRPr="000B7267">
              <w:t xml:space="preserve">rds and </w:t>
            </w:r>
            <w:r w:rsidRPr="000B7267">
              <w:t>risks from trends identified from inspections and records</w:t>
            </w:r>
          </w:p>
          <w:p w:rsidR="00000000" w:rsidRPr="000B7267" w:rsidP="000B7267">
            <w:pPr>
              <w:pStyle w:val="BodyText"/>
            </w:pPr>
            <w:r w:rsidRPr="000B7267">
              <w:t>2.2</w:t>
            </w:r>
            <w:r w:rsidRPr="000B7267">
              <w:tab/>
              <w:t>Access, interpret and clarify the organisation’s criteria for assessing and treating risks</w:t>
            </w:r>
          </w:p>
          <w:p w:rsidR="00000000" w:rsidRPr="000B7267" w:rsidP="000B7267">
            <w:pPr>
              <w:pStyle w:val="BodyText"/>
            </w:pPr>
            <w:r w:rsidRPr="000B7267">
              <w:t>2.3</w:t>
            </w:r>
            <w:r w:rsidRPr="000B7267">
              <w:tab/>
              <w:t xml:space="preserve">Develop and document, in consultation, procedures and practices for the application of the </w:t>
            </w:r>
            <w:r w:rsidRPr="000B7267">
              <w:t>environmental management plan</w:t>
            </w:r>
          </w:p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2.4</w:t>
            </w:r>
            <w:r w:rsidRPr="000B7267">
              <w:tab/>
              <w:t>Identify, obtain and maintain information sources and expert advice required to support the environmental management plan</w:t>
            </w:r>
          </w:p>
        </w:tc>
      </w:tr>
      <w:tr w:rsidTr="000B72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3 Prepare and implement the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67" w:rsidP="000B7267">
            <w:pPr>
              <w:pStyle w:val="BodyText"/>
            </w:pPr>
            <w:r w:rsidRPr="000B7267">
              <w:t>3.1</w:t>
            </w:r>
            <w:r w:rsidRPr="000B7267">
              <w:tab/>
              <w:t>Plan, schedule and document how the environmental management p</w:t>
            </w:r>
            <w:r w:rsidRPr="000B7267">
              <w:t>lan will be introduced</w:t>
            </w:r>
          </w:p>
          <w:p w:rsidR="00000000" w:rsidRPr="000B7267" w:rsidP="000B7267">
            <w:pPr>
              <w:pStyle w:val="BodyText"/>
            </w:pPr>
            <w:r w:rsidRPr="000B7267">
              <w:t>3.2</w:t>
            </w:r>
            <w:r w:rsidRPr="000B7267">
              <w:tab/>
              <w:t>Identify, seek and/or provide resources for the operation of the environmental management plan, in a timely and consistent manner</w:t>
            </w:r>
          </w:p>
          <w:p w:rsidR="00000000" w:rsidRPr="000B7267" w:rsidP="000B7267">
            <w:pPr>
              <w:pStyle w:val="BodyText"/>
            </w:pPr>
            <w:r w:rsidRPr="000B7267">
              <w:t>3.3</w:t>
            </w:r>
            <w:r w:rsidRPr="000B7267">
              <w:tab/>
              <w:t>Provide and explain the environmental management plan in a readily accessible form</w:t>
            </w:r>
          </w:p>
          <w:p w:rsidR="00000000" w:rsidRPr="000B7267" w:rsidP="000B7267">
            <w:pPr>
              <w:pStyle w:val="BodyText"/>
            </w:pPr>
            <w:r w:rsidRPr="000B7267">
              <w:t>3.4</w:t>
            </w:r>
            <w:r w:rsidRPr="000B7267">
              <w:tab/>
              <w:t xml:space="preserve">Provide </w:t>
            </w:r>
            <w:r w:rsidRPr="000B7267">
              <w:t>or arrange appropriate development and/or training for on the environmental management plan</w:t>
            </w:r>
          </w:p>
          <w:p w:rsidR="00000000" w:rsidRPr="000B7267" w:rsidP="000B7267">
            <w:pPr>
              <w:pStyle w:val="BodyText"/>
            </w:pPr>
            <w:r w:rsidRPr="000B7267">
              <w:t>3.5</w:t>
            </w:r>
            <w:r w:rsidRPr="000B7267">
              <w:tab/>
              <w:t>Make available information on known and intended process changes and enhancements</w:t>
            </w:r>
          </w:p>
          <w:p w:rsidR="00000000" w:rsidRPr="000B7267" w:rsidP="000B7267">
            <w:pPr>
              <w:pStyle w:val="BodyText"/>
            </w:pPr>
            <w:r w:rsidRPr="000B7267">
              <w:t>3.6</w:t>
            </w:r>
            <w:r w:rsidRPr="000B7267">
              <w:tab/>
            </w:r>
            <w:r w:rsidRPr="000B7267">
              <w:t xml:space="preserve">Provide support and encouragement to those responsible for the conduct of the plan’s activities </w:t>
            </w:r>
          </w:p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3.7</w:t>
            </w:r>
            <w:r w:rsidRPr="000B7267">
              <w:tab/>
              <w:t>Ensure all environmental management plan records and reports are produced, processed and maintained</w:t>
            </w:r>
          </w:p>
        </w:tc>
      </w:tr>
      <w:tr w:rsidTr="000B72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267">
            <w:pPr>
              <w:pStyle w:val="BodyText"/>
              <w:rPr>
                <w:lang w:val="en-NZ"/>
              </w:rPr>
            </w:pPr>
            <w:r w:rsidRPr="000B7267">
              <w:t>4 Monitor, review and update the environmental managem</w:t>
            </w:r>
            <w:r w:rsidRPr="000B7267">
              <w:t>ent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267" w:rsidP="000B7267">
            <w:pPr>
              <w:pStyle w:val="BodyText"/>
            </w:pPr>
            <w:r w:rsidRPr="000B7267">
              <w:t>4.1</w:t>
            </w:r>
            <w:r w:rsidRPr="000B7267">
              <w:tab/>
              <w:t xml:space="preserve">Monitor the environmental management plan activities and achievement targets and provide/focus resources to ensure the implementation plan is satisfied </w:t>
            </w:r>
          </w:p>
          <w:p w:rsidR="00000000" w:rsidRPr="000B7267" w:rsidP="000B7267">
            <w:pPr>
              <w:pStyle w:val="BodyText"/>
            </w:pPr>
            <w:r w:rsidRPr="000B7267">
              <w:t>4.2</w:t>
            </w:r>
            <w:r w:rsidRPr="000B7267">
              <w:tab/>
              <w:t>Review and update the implementation plan periodically and when changing circumst</w:t>
            </w:r>
            <w:r w:rsidRPr="000B7267">
              <w:t>ances are anticipated or occur</w:t>
            </w:r>
          </w:p>
          <w:p w:rsidR="00000000" w:rsidRPr="000B7267" w:rsidP="000B7267">
            <w:pPr>
              <w:pStyle w:val="BodyText"/>
            </w:pPr>
            <w:r w:rsidRPr="000B7267">
              <w:t>4.3</w:t>
            </w:r>
            <w:r w:rsidRPr="000B7267">
              <w:tab/>
              <w:t>Complete and retain documentation covering the reasons for and changes made</w:t>
            </w:r>
          </w:p>
        </w:tc>
      </w:tr>
    </w:tbl>
    <w:p w:rsidR="00000000" w:rsidRPr="000B7267" w:rsidP="000B7267">
      <w:pPr>
        <w:pStyle w:val="BodyText"/>
      </w:pPr>
    </w:p>
    <w:p w:rsidR="00000000" w:rsidRPr="000B7267" w:rsidP="000B7267">
      <w:pPr>
        <w:pStyle w:val="AllowPageBreak"/>
      </w:pPr>
    </w:p>
    <w:p w:rsidR="00000000" w:rsidRPr="000B7267" w:rsidP="000B7267">
      <w:pPr>
        <w:pStyle w:val="Heading1"/>
      </w:pPr>
      <w:bookmarkStart w:id="4" w:name="O_686878"/>
      <w:bookmarkEnd w:id="4"/>
      <w:r w:rsidRPr="000B7267">
        <w:t>Foundation Skills</w:t>
      </w:r>
    </w:p>
    <w:p w:rsidR="00000000" w:rsidRPr="000B7267" w:rsidP="00DF4098">
      <w:pPr>
        <w:pStyle w:val="BodyText"/>
      </w:pPr>
      <w:r w:rsidRPr="000B7267">
        <w:t>Foundation skills essential to performance are explicit in the performance criteria of this unit. Further in</w:t>
      </w:r>
      <w:r w:rsidRPr="000B7267">
        <w:t>formation is available in the Resources and Infrastructure Industry Training Package Companion Volume.</w:t>
      </w:r>
    </w:p>
    <w:p w:rsidR="00000000" w:rsidRPr="000B7267" w:rsidP="000B7267">
      <w:pPr>
        <w:pStyle w:val="Heading1"/>
      </w:pPr>
      <w:bookmarkStart w:id="5" w:name="O_686877"/>
      <w:bookmarkEnd w:id="5"/>
      <w:r w:rsidRPr="000B7267">
        <w:t>Unit Mapping Information</w:t>
      </w:r>
    </w:p>
    <w:p w:rsidR="00000000" w:rsidRPr="000B7267" w:rsidP="00DF4098">
      <w:pPr>
        <w:pStyle w:val="BodyText"/>
      </w:pPr>
      <w:r w:rsidRPr="000B7267">
        <w:t>RIIENV501A Implement and maintain environmental management plan</w:t>
      </w:r>
    </w:p>
    <w:p w:rsidR="00000000" w:rsidRPr="000B7267" w:rsidP="000B7267">
      <w:pPr>
        <w:pStyle w:val="Heading1"/>
      </w:pPr>
      <w:bookmarkStart w:id="6" w:name="O_686882"/>
      <w:bookmarkEnd w:id="6"/>
      <w:r w:rsidRPr="000B7267">
        <w:t>Links</w:t>
      </w:r>
    </w:p>
    <w:p w:rsidR="00000000" w:rsidRPr="000B7267" w:rsidP="00DF4098">
      <w:pPr>
        <w:pStyle w:val="BodyText"/>
      </w:pPr>
      <w:r w:rsidRPr="000B7267">
        <w:t>Companion Volume impleme</w:t>
      </w:r>
      <w:r w:rsidRPr="000B7267">
        <w:t xml:space="preserve">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3AF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7267" w:rsidP="000B7267"/>
    <w:sectPr w:rsidSect="000B72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67" w:rsidRPr="00DF4098" w:rsidP="00DF4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98" w:rsidP="000B7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098" w:rsidP="000B7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4098" w:rsidP="000B7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267" w:rsidRPr="00DF4098" w:rsidP="00DF4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98" w:rsidRPr="002D2AF8" w:rsidP="000B7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RIIENV501D Implement and maintain environmental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F4098" w:rsidP="000B7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267"/>
  </w:style>
  <w:style w:type="character" w:customStyle="1" w:styleId="Heading1Char">
    <w:name w:val="Heading 1 Char"/>
    <w:basedOn w:val="DefaultParagraphFont"/>
    <w:link w:val="Heading1"/>
    <w:rsid w:val="000B7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2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7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2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2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7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267"/>
    <w:rPr>
      <w:b/>
      <w:spacing w:val="0"/>
    </w:rPr>
  </w:style>
  <w:style w:type="paragraph" w:customStyle="1" w:styleId="SuperTitle">
    <w:name w:val="SuperTitle"/>
    <w:basedOn w:val="Title"/>
    <w:rsid w:val="000B7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2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2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267"/>
    <w:rPr>
      <w:i/>
    </w:rPr>
  </w:style>
  <w:style w:type="paragraph" w:styleId="Caption">
    <w:name w:val="caption"/>
    <w:basedOn w:val="BodyText"/>
    <w:next w:val="Normal"/>
    <w:qFormat/>
    <w:rsid w:val="000B7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267"/>
  </w:style>
  <w:style w:type="paragraph" w:styleId="TableofFigures">
    <w:name w:val="table of figures"/>
    <w:basedOn w:val="Normal"/>
    <w:next w:val="Normal"/>
    <w:semiHidden/>
    <w:rsid w:val="000B7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2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7267"/>
    <w:rPr>
      <w:rFonts w:ascii="Wingdings" w:hAnsi="Wingdings"/>
    </w:rPr>
  </w:style>
  <w:style w:type="paragraph" w:customStyle="1" w:styleId="TableHeading">
    <w:name w:val="Table Heading"/>
    <w:basedOn w:val="HeadingBase"/>
    <w:rsid w:val="000B7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267"/>
    <w:rPr>
      <w:color w:val="0033CC"/>
      <w:u w:val="none"/>
    </w:rPr>
  </w:style>
  <w:style w:type="paragraph" w:customStyle="1" w:styleId="BodyTextRight">
    <w:name w:val="Body Text Right"/>
    <w:basedOn w:val="BodyText"/>
    <w:rsid w:val="000B7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2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267"/>
    <w:rPr>
      <w:sz w:val="32"/>
    </w:rPr>
  </w:style>
  <w:style w:type="paragraph" w:customStyle="1" w:styleId="HeadingProcedure">
    <w:name w:val="Heading Procedure"/>
    <w:basedOn w:val="HeadingBase"/>
    <w:next w:val="Normal"/>
    <w:rsid w:val="000B7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267"/>
    <w:pPr>
      <w:spacing w:before="60" w:after="60"/>
    </w:pPr>
  </w:style>
  <w:style w:type="paragraph" w:styleId="ListContinue">
    <w:name w:val="List Continue"/>
    <w:basedOn w:val="List"/>
    <w:rsid w:val="000B7267"/>
    <w:pPr>
      <w:ind w:firstLine="0"/>
    </w:pPr>
  </w:style>
  <w:style w:type="paragraph" w:customStyle="1" w:styleId="ListNote">
    <w:name w:val="List Note"/>
    <w:basedOn w:val="List"/>
    <w:rsid w:val="000B7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267"/>
    <w:rPr>
      <w:rFonts w:ascii="Courier New" w:hAnsi="Courier New"/>
    </w:rPr>
  </w:style>
  <w:style w:type="paragraph" w:customStyle="1" w:styleId="NoteBullet">
    <w:name w:val="Note Bullet"/>
    <w:basedOn w:val="Note"/>
    <w:rsid w:val="000B7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2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7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267"/>
    <w:rPr>
      <w:b/>
      <w:smallCaps/>
    </w:rPr>
  </w:style>
  <w:style w:type="paragraph" w:customStyle="1" w:styleId="TableListNumber">
    <w:name w:val="Table List Number"/>
    <w:basedOn w:val="ListNumber"/>
    <w:rsid w:val="000B7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267"/>
    <w:pPr>
      <w:numPr>
        <w:numId w:val="7"/>
      </w:numPr>
    </w:pPr>
  </w:style>
  <w:style w:type="paragraph" w:customStyle="1" w:styleId="ListAlpha2">
    <w:name w:val="List Alpha 2"/>
    <w:basedOn w:val="List2"/>
    <w:rsid w:val="000B7267"/>
    <w:pPr>
      <w:numPr>
        <w:numId w:val="6"/>
      </w:numPr>
    </w:pPr>
  </w:style>
  <w:style w:type="paragraph" w:styleId="List2">
    <w:name w:val="List 2"/>
    <w:basedOn w:val="BodyText"/>
    <w:rsid w:val="000B7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2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2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7267"/>
    <w:pPr>
      <w:numPr>
        <w:numId w:val="2"/>
      </w:numPr>
    </w:pPr>
  </w:style>
  <w:style w:type="paragraph" w:styleId="ListContinue2">
    <w:name w:val="List Continue 2"/>
    <w:basedOn w:val="List2"/>
    <w:rsid w:val="000B7267"/>
    <w:pPr>
      <w:ind w:firstLine="0"/>
    </w:pPr>
  </w:style>
  <w:style w:type="paragraph" w:styleId="ListContinue3">
    <w:name w:val="List Continue 3"/>
    <w:basedOn w:val="List3"/>
    <w:rsid w:val="000B7267"/>
    <w:pPr>
      <w:ind w:left="1021" w:firstLine="0"/>
    </w:pPr>
  </w:style>
  <w:style w:type="paragraph" w:styleId="ListContinue4">
    <w:name w:val="List Continue 4"/>
    <w:basedOn w:val="List4"/>
    <w:rsid w:val="000B7267"/>
    <w:pPr>
      <w:ind w:firstLine="0"/>
    </w:pPr>
  </w:style>
  <w:style w:type="paragraph" w:styleId="ListContinue5">
    <w:name w:val="List Continue 5"/>
    <w:basedOn w:val="List5"/>
    <w:rsid w:val="000B7267"/>
    <w:pPr>
      <w:ind w:firstLine="0"/>
    </w:pPr>
  </w:style>
  <w:style w:type="paragraph" w:styleId="ListNumber3">
    <w:name w:val="List Number 3"/>
    <w:basedOn w:val="List3"/>
    <w:rsid w:val="000B7267"/>
    <w:pPr>
      <w:numPr>
        <w:numId w:val="3"/>
      </w:numPr>
    </w:pPr>
  </w:style>
  <w:style w:type="paragraph" w:styleId="ListNumber4">
    <w:name w:val="List Number 4"/>
    <w:basedOn w:val="List4"/>
    <w:rsid w:val="000B7267"/>
    <w:pPr>
      <w:numPr>
        <w:numId w:val="4"/>
      </w:numPr>
    </w:pPr>
  </w:style>
  <w:style w:type="paragraph" w:styleId="ListNumber5">
    <w:name w:val="List Number 5"/>
    <w:basedOn w:val="List5"/>
    <w:rsid w:val="000B7267"/>
    <w:pPr>
      <w:numPr>
        <w:numId w:val="5"/>
      </w:numPr>
    </w:pPr>
  </w:style>
  <w:style w:type="paragraph" w:styleId="BlockText">
    <w:name w:val="Block Text"/>
    <w:basedOn w:val="Normal"/>
    <w:rsid w:val="000B7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267"/>
    <w:rPr>
      <w:sz w:val="16"/>
      <w:vertAlign w:val="superscript"/>
    </w:rPr>
  </w:style>
  <w:style w:type="character" w:customStyle="1" w:styleId="Symbols">
    <w:name w:val="Symbols"/>
    <w:basedOn w:val="DefaultParagraphFont"/>
    <w:rsid w:val="000B7267"/>
    <w:rPr>
      <w:rFonts w:ascii="Symbol" w:hAnsi="Symbol"/>
    </w:rPr>
  </w:style>
  <w:style w:type="character" w:customStyle="1" w:styleId="MenuOptions">
    <w:name w:val="Menu Options"/>
    <w:basedOn w:val="DefaultParagraphFont"/>
    <w:rsid w:val="000B7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267"/>
    <w:rPr>
      <w:b/>
    </w:rPr>
  </w:style>
  <w:style w:type="character" w:customStyle="1" w:styleId="Underlined">
    <w:name w:val="Underlined"/>
    <w:basedOn w:val="DefaultParagraphFont"/>
    <w:rsid w:val="000B7267"/>
    <w:rPr>
      <w:u w:val="single"/>
    </w:rPr>
  </w:style>
  <w:style w:type="paragraph" w:customStyle="1" w:styleId="TableBodyTextRight">
    <w:name w:val="Table Body Text Right"/>
    <w:basedOn w:val="TableBodyText"/>
    <w:rsid w:val="000B7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267"/>
    <w:rPr>
      <w:sz w:val="18"/>
    </w:rPr>
  </w:style>
  <w:style w:type="paragraph" w:customStyle="1" w:styleId="BodySmallRight">
    <w:name w:val="Body Small Right"/>
    <w:basedOn w:val="BodyTextRight"/>
    <w:rsid w:val="000B7267"/>
    <w:rPr>
      <w:sz w:val="18"/>
      <w:szCs w:val="18"/>
    </w:rPr>
  </w:style>
  <w:style w:type="paragraph" w:customStyle="1" w:styleId="MarginEdition">
    <w:name w:val="Margin Edition"/>
    <w:basedOn w:val="MarginNote"/>
    <w:rsid w:val="000B7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267"/>
    <w:rPr>
      <w:sz w:val="2"/>
      <w:szCs w:val="2"/>
    </w:rPr>
  </w:style>
  <w:style w:type="character" w:customStyle="1" w:styleId="Small">
    <w:name w:val="Small"/>
    <w:basedOn w:val="DefaultParagraphFont"/>
    <w:rsid w:val="000B7267"/>
    <w:rPr>
      <w:sz w:val="16"/>
    </w:rPr>
  </w:style>
  <w:style w:type="paragraph" w:customStyle="1" w:styleId="WideTable">
    <w:name w:val="Wide Table"/>
    <w:basedOn w:val="Normal"/>
    <w:rsid w:val="000B7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267"/>
  </w:style>
  <w:style w:type="paragraph" w:styleId="Quote">
    <w:name w:val="Quote"/>
    <w:basedOn w:val="Heading1"/>
    <w:link w:val="QuoteChar"/>
    <w:qFormat/>
    <w:rsid w:val="000B7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267"/>
    <w:pPr>
      <w:pageBreakBefore/>
    </w:pPr>
  </w:style>
  <w:style w:type="paragraph" w:customStyle="1" w:styleId="Border">
    <w:name w:val="Border"/>
    <w:basedOn w:val="Normal"/>
    <w:qFormat/>
    <w:rsid w:val="000B7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267"/>
    <w:rPr>
      <w:u w:val="single"/>
    </w:rPr>
  </w:style>
  <w:style w:type="character" w:customStyle="1" w:styleId="BoldandItalics">
    <w:name w:val="Bold and Italics"/>
    <w:qFormat/>
    <w:rsid w:val="000B7267"/>
    <w:rPr>
      <w:b/>
      <w:i/>
      <w:u w:val="none"/>
    </w:rPr>
  </w:style>
  <w:style w:type="paragraph" w:styleId="BalloonText">
    <w:name w:val="Balloon Text"/>
    <w:basedOn w:val="Normal"/>
    <w:link w:val="BalloonTextChar"/>
    <w:rsid w:val="000B7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267"/>
    <w:pPr>
      <w:spacing w:before="0" w:after="0"/>
    </w:pPr>
  </w:style>
  <w:style w:type="paragraph" w:customStyle="1" w:styleId="BodyTextBold">
    <w:name w:val="Body Text Bold"/>
    <w:basedOn w:val="BodyText"/>
    <w:qFormat/>
    <w:rsid w:val="000B7267"/>
    <w:rPr>
      <w:b/>
    </w:rPr>
  </w:style>
  <w:style w:type="character" w:styleId="Hyperlink">
    <w:name w:val="Hyperlink"/>
    <w:basedOn w:val="DefaultParagraphFont"/>
    <w:uiPriority w:val="99"/>
    <w:unhideWhenUsed/>
    <w:rsid w:val="00DF4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3449</Characters>
  <Application>Microsoft Office Word</Application>
  <DocSecurity>0</DocSecurity>
  <Lines>101</Lines>
  <Paragraphs>53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RIIENV501D Implement and maintain environmental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