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7B6" w:rsidP="00CF27B6">
      <w:pPr>
        <w:pStyle w:val="Title"/>
      </w:pPr>
      <w:r>
        <w:fldChar w:fldCharType="begin"/>
      </w:r>
      <w:r>
        <w:instrText xml:space="preserve"> TITLE   \* MERGEFORMAT </w:instrText>
      </w:r>
      <w:r>
        <w:fldChar w:fldCharType="separate"/>
      </w:r>
      <w:r>
        <w:t>RIIENV302E Apply environmentally sustainable work practices</w:t>
      </w:r>
      <w:r>
        <w:fldChar w:fldCharType="end"/>
      </w:r>
    </w:p>
    <w:p w:rsidR="00CF27B6" w:rsidP="00CF27B6">
      <w:pPr>
        <w:pStyle w:val="Version"/>
        <w:sectPr w:rsidSect="009E43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36D" w:rsidP="009E436D">
      <w:pPr>
        <w:pStyle w:val="SuperHeading"/>
      </w:pPr>
      <w:r w:rsidRPr="009E436D">
        <w:t>RIIENV302E Apply environmentally sustainable work practices</w:t>
      </w:r>
    </w:p>
    <w:p w:rsidR="00000000" w:rsidRPr="009E436D" w:rsidP="009E436D">
      <w:pPr>
        <w:pStyle w:val="Heading1"/>
      </w:pPr>
      <w:bookmarkStart w:id="1" w:name="O_1104619"/>
      <w:bookmarkEnd w:id="1"/>
      <w:r w:rsidRPr="009E436D">
        <w:t>Modification History</w:t>
      </w:r>
    </w:p>
    <w:tbl>
      <w:tblPr>
        <w:tblW w:w="9522" w:type="dxa"/>
        <w:tblLayout w:type="fixed"/>
        <w:tblCellMar>
          <w:left w:w="62" w:type="dxa"/>
          <w:right w:w="62" w:type="dxa"/>
        </w:tblCellMar>
        <w:tblLook w:val="0000"/>
      </w:tblPr>
      <w:tblGrid>
        <w:gridCol w:w="2929"/>
        <w:gridCol w:w="6593"/>
      </w:tblGrid>
      <w:tr w:rsidTr="009E436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rPr>
                <w:rStyle w:val="SpecialBold"/>
              </w:rPr>
              <w:t>Comments</w:t>
            </w:r>
          </w:p>
        </w:tc>
      </w:tr>
      <w:tr w:rsidTr="009E436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t>This version first released with RII Resources and Infrastructure Industry Training Package Version 5.0.</w:t>
            </w:r>
          </w:p>
        </w:tc>
      </w:tr>
    </w:tbl>
    <w:p w:rsidR="00000000" w:rsidRPr="009E436D" w:rsidP="009E436D">
      <w:pPr>
        <w:pStyle w:val="BodyText"/>
      </w:pPr>
    </w:p>
    <w:p w:rsidR="00000000" w:rsidRPr="009E436D" w:rsidP="009E436D">
      <w:pPr>
        <w:pStyle w:val="AllowPageBreak"/>
      </w:pPr>
    </w:p>
    <w:p w:rsidR="00000000" w:rsidRPr="009E436D" w:rsidP="009E436D">
      <w:pPr>
        <w:pStyle w:val="Heading1"/>
      </w:pPr>
      <w:bookmarkStart w:id="2" w:name="O_1104623"/>
      <w:bookmarkEnd w:id="2"/>
      <w:r w:rsidRPr="009E436D">
        <w:t>Application</w:t>
      </w:r>
    </w:p>
    <w:p w:rsidR="00000000" w:rsidRPr="009E436D" w:rsidP="00CF27B6">
      <w:pPr>
        <w:pStyle w:val="BodyText"/>
      </w:pPr>
      <w:r w:rsidRPr="009E436D">
        <w:t>This unit describes the skills and knowledge requir</w:t>
      </w:r>
      <w:r w:rsidRPr="009E436D">
        <w:t>ed to apply environmentally sustainable work practices in the resources and infrastructure industries.</w:t>
      </w:r>
    </w:p>
    <w:p w:rsidR="00000000" w:rsidRPr="009E436D" w:rsidP="00CF27B6">
      <w:pPr>
        <w:pStyle w:val="BodyText"/>
      </w:pPr>
      <w:r w:rsidRPr="009E436D">
        <w:t>It applies to those working in supervisory and technical specialist roles.</w:t>
      </w:r>
    </w:p>
    <w:p w:rsidR="00000000" w:rsidRPr="009E436D" w:rsidP="00CF27B6">
      <w:pPr>
        <w:pStyle w:val="BodyText"/>
      </w:pPr>
      <w:r w:rsidRPr="009E436D">
        <w:t>Licensing, legislative and certification requirements may apply to this unit a</w:t>
      </w:r>
      <w:r w:rsidRPr="009E436D">
        <w:t>nd can vary between states, territories and industry sectors. Users must check requirements with relevant body before applying the unit.</w:t>
      </w:r>
    </w:p>
    <w:p w:rsidR="00000000" w:rsidRPr="009E436D" w:rsidP="009E436D">
      <w:pPr>
        <w:pStyle w:val="Heading1"/>
      </w:pPr>
      <w:bookmarkStart w:id="3" w:name="O_1104622"/>
      <w:bookmarkEnd w:id="3"/>
      <w:r w:rsidRPr="009E436D">
        <w:t>Elements and Performance Criteria</w:t>
      </w:r>
    </w:p>
    <w:tbl>
      <w:tblPr>
        <w:tblW w:w="9568" w:type="dxa"/>
        <w:tblLayout w:type="fixed"/>
        <w:tblCellMar>
          <w:left w:w="62" w:type="dxa"/>
          <w:right w:w="62" w:type="dxa"/>
        </w:tblCellMar>
        <w:tblLook w:val="0000"/>
      </w:tblPr>
      <w:tblGrid>
        <w:gridCol w:w="2457"/>
        <w:gridCol w:w="7111"/>
      </w:tblGrid>
      <w:tr w:rsidTr="009E436D">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rPr>
                <w:rStyle w:val="SpecialBold"/>
              </w:rPr>
              <w:t>PERFORMANCE CRITERIA</w:t>
            </w:r>
          </w:p>
        </w:tc>
      </w:tr>
      <w:tr w:rsidTr="009E436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rPr>
                <w:rStyle w:val="Emphasis"/>
              </w:rPr>
              <w:t>Performance criteria describe the performance needed to demonstrate achievement of the element.</w:t>
            </w:r>
          </w:p>
        </w:tc>
      </w:tr>
      <w:tr w:rsidTr="009E436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List"/>
              <w:rPr>
                <w:lang w:val="en-NZ"/>
              </w:rPr>
            </w:pPr>
            <w:r w:rsidRPr="009E436D">
              <w:t>1. Identify current resource usage practices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List"/>
            </w:pPr>
            <w:r w:rsidRPr="009E436D">
              <w:t>1.1 Obtain, interpret and confirm work requirements</w:t>
            </w:r>
          </w:p>
          <w:p w:rsidR="00000000" w:rsidRPr="009E436D" w:rsidP="009E436D">
            <w:pPr>
              <w:pStyle w:val="List"/>
            </w:pPr>
            <w:r w:rsidRPr="009E436D">
              <w:t>1.2 Access, interpre</w:t>
            </w:r>
            <w:r w:rsidRPr="009E436D">
              <w:t xml:space="preserve">t and apply documentation and procedures </w:t>
            </w:r>
          </w:p>
          <w:p w:rsidR="00000000" w:rsidRPr="009E436D" w:rsidP="009E436D">
            <w:pPr>
              <w:pStyle w:val="List"/>
            </w:pPr>
            <w:r w:rsidRPr="009E436D">
              <w:t>1.3 Identify environmental regulations applicable to the company</w:t>
            </w:r>
          </w:p>
          <w:p w:rsidR="00000000" w:rsidP="009E436D">
            <w:pPr>
              <w:pStyle w:val="List"/>
              <w:rPr>
                <w:lang w:val="en-NZ"/>
              </w:rPr>
            </w:pPr>
            <w:r w:rsidRPr="009E436D">
              <w:t>1.4 Identify procedures for assessing compliance for resource usage</w:t>
            </w:r>
          </w:p>
        </w:tc>
      </w:tr>
      <w:tr w:rsidTr="009E436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List"/>
              <w:rPr>
                <w:lang w:val="en-NZ"/>
              </w:rPr>
            </w:pPr>
            <w:r w:rsidRPr="009E436D">
              <w:t>2. Identify and communicate sustainable improvements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List"/>
            </w:pPr>
            <w:r w:rsidRPr="009E436D">
              <w:t>2.1 Review current work pro</w:t>
            </w:r>
            <w:r w:rsidRPr="009E436D">
              <w:t>cesses, access information and data and identify areas for sustainability improvement</w:t>
            </w:r>
          </w:p>
          <w:p w:rsidR="00000000" w:rsidRPr="009E436D" w:rsidP="009E436D">
            <w:pPr>
              <w:pStyle w:val="List"/>
            </w:pPr>
            <w:r w:rsidRPr="009E436D">
              <w:t>2.2 Collect and organise information from a range of sources to identify sustainability improvement opportunities</w:t>
            </w:r>
          </w:p>
          <w:p w:rsidR="00000000" w:rsidRPr="009E436D" w:rsidP="009E436D">
            <w:pPr>
              <w:pStyle w:val="List"/>
            </w:pPr>
            <w:r w:rsidRPr="009E436D">
              <w:t xml:space="preserve">2.3 Seek input from stakeholders, key personnel and specialists </w:t>
            </w:r>
          </w:p>
          <w:p w:rsidR="00000000" w:rsidP="009E436D">
            <w:pPr>
              <w:pStyle w:val="List"/>
              <w:rPr>
                <w:lang w:val="en-NZ"/>
              </w:rPr>
            </w:pPr>
            <w:r w:rsidRPr="009E436D">
              <w:t>2.4 Communicate proposed sustainability improvements to relevant personnel</w:t>
            </w:r>
          </w:p>
        </w:tc>
      </w:tr>
      <w:tr w:rsidTr="009E436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List"/>
              <w:rPr>
                <w:lang w:val="en-NZ"/>
              </w:rPr>
            </w:pPr>
            <w:r w:rsidRPr="009E436D">
              <w:t>3. Apply improvement strategies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List"/>
            </w:pPr>
            <w:r w:rsidRPr="009E436D">
              <w:t>3.1 Apply improvement strategies to own work</w:t>
            </w:r>
          </w:p>
          <w:p w:rsidR="00000000" w:rsidRPr="009E436D" w:rsidP="009E436D">
            <w:pPr>
              <w:pStyle w:val="List"/>
            </w:pPr>
            <w:r w:rsidRPr="009E436D">
              <w:t>3.2 Apply environmental and resource e</w:t>
            </w:r>
            <w:r w:rsidRPr="009E436D">
              <w:t>fficiency management strategies</w:t>
            </w:r>
          </w:p>
          <w:p w:rsidR="00000000" w:rsidP="009E436D">
            <w:pPr>
              <w:pStyle w:val="List"/>
              <w:rPr>
                <w:lang w:val="en-NZ"/>
              </w:rPr>
            </w:pPr>
            <w:r w:rsidRPr="009E436D">
              <w:t>3.3 Promote organisation sustainability improvement strategies</w:t>
            </w:r>
          </w:p>
        </w:tc>
      </w:tr>
      <w:tr w:rsidTr="009E436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List"/>
              <w:rPr>
                <w:lang w:val="en-NZ"/>
              </w:rPr>
            </w:pPr>
            <w:r w:rsidRPr="009E436D">
              <w:t>4. Monitor performance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List"/>
            </w:pPr>
            <w:r w:rsidRPr="009E436D">
              <w:t xml:space="preserve">4.1 Evaluate and monitor sustainability work practice improvements </w:t>
            </w:r>
            <w:r w:rsidRPr="009E436D">
              <w:t>tools and technology</w:t>
            </w:r>
          </w:p>
          <w:p w:rsidR="00000000" w:rsidRPr="009E436D" w:rsidP="009E436D">
            <w:pPr>
              <w:pStyle w:val="List"/>
            </w:pPr>
            <w:r w:rsidRPr="009E436D">
              <w:t>4.2 Report on progress against efficiency targets</w:t>
            </w:r>
          </w:p>
        </w:tc>
      </w:tr>
    </w:tbl>
    <w:p w:rsidR="00000000" w:rsidRPr="009E436D" w:rsidP="009E436D">
      <w:pPr>
        <w:pStyle w:val="BodyText"/>
      </w:pPr>
    </w:p>
    <w:p w:rsidR="00000000" w:rsidRPr="009E436D" w:rsidP="009E436D">
      <w:pPr>
        <w:pStyle w:val="AllowPageBreak"/>
      </w:pPr>
    </w:p>
    <w:p w:rsidR="00000000" w:rsidRPr="009E436D" w:rsidP="009E436D">
      <w:pPr>
        <w:pStyle w:val="Heading1"/>
      </w:pPr>
      <w:bookmarkStart w:id="4" w:name="O_1104621"/>
      <w:bookmarkEnd w:id="4"/>
      <w:r w:rsidRPr="009E436D">
        <w:t>Foundation Skills</w:t>
      </w:r>
    </w:p>
    <w:p w:rsidR="00000000" w:rsidRPr="00CF27B6" w:rsidP="00CF27B6">
      <w:pPr>
        <w:pStyle w:val="BodyText"/>
        <w:rPr>
          <w:i/>
        </w:rPr>
      </w:pPr>
      <w:r w:rsidRPr="00CF27B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521"/>
        <w:gridCol w:w="7001"/>
      </w:tblGrid>
      <w:tr w:rsidTr="009E436D">
        <w:tblPrEx>
          <w:tblW w:w="9522" w:type="dxa"/>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rPr>
                <w:rStyle w:val="SpecialBold"/>
              </w:rPr>
              <w:t>SKILL</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rPr>
                <w:rStyle w:val="SpecialBold"/>
              </w:rPr>
              <w:t>DESCRIPTION</w:t>
            </w:r>
          </w:p>
        </w:tc>
      </w:tr>
      <w:tr w:rsidTr="009E436D">
        <w:tblPrEx>
          <w:tblW w:w="9522" w:type="dxa"/>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t>Writing</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ListBullet"/>
              <w:rPr>
                <w:lang w:val="en-NZ"/>
              </w:rPr>
            </w:pPr>
            <w:r w:rsidRPr="009E436D">
              <w:t>Produces and completes written documents required for workplace procedures</w:t>
            </w:r>
          </w:p>
        </w:tc>
      </w:tr>
      <w:tr w:rsidTr="009E436D">
        <w:tblPrEx>
          <w:tblW w:w="9522" w:type="dxa"/>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t>Self-management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ListBullet"/>
              <w:rPr>
                <w:lang w:val="en-NZ"/>
              </w:rPr>
            </w:pPr>
            <w:r w:rsidRPr="009E436D">
              <w:t>Monitors and minimises own exposure to worksite risks and hazards during activities</w:t>
            </w:r>
          </w:p>
        </w:tc>
      </w:tr>
      <w:tr w:rsidTr="009E436D">
        <w:tblPrEx>
          <w:tblW w:w="9522" w:type="dxa"/>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t>Oral communication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ListBullet"/>
            </w:pPr>
            <w:r w:rsidRPr="009E436D">
              <w:t>Uses a range of communication techniques and systems to co</w:t>
            </w:r>
            <w:r w:rsidRPr="009E436D">
              <w:t>mmunicate with others</w:t>
            </w:r>
          </w:p>
        </w:tc>
      </w:tr>
    </w:tbl>
    <w:p w:rsidR="00000000" w:rsidRPr="009E436D" w:rsidP="009E436D">
      <w:pPr>
        <w:pStyle w:val="BodyText"/>
      </w:pPr>
    </w:p>
    <w:p w:rsidR="00000000" w:rsidRPr="009E436D" w:rsidP="009E436D">
      <w:pPr>
        <w:pStyle w:val="AllowPageBreak"/>
      </w:pPr>
    </w:p>
    <w:p w:rsidR="00000000" w:rsidRPr="009E436D" w:rsidP="009E436D">
      <w:pPr>
        <w:pStyle w:val="Heading1"/>
      </w:pPr>
      <w:bookmarkStart w:id="5" w:name="O_1104620"/>
      <w:bookmarkEnd w:id="5"/>
      <w:r w:rsidRPr="009E436D">
        <w:t>Unit Mapping Information</w:t>
      </w:r>
    </w:p>
    <w:p w:rsidR="00000000" w:rsidRPr="009E436D" w:rsidP="00CF27B6">
      <w:pPr>
        <w:pStyle w:val="BodyText"/>
      </w:pPr>
      <w:r w:rsidRPr="009E436D">
        <w:t>Supersedes and is equivalent to RIIENV302D Apply environmentally sustainable work practices.</w:t>
      </w:r>
    </w:p>
    <w:p w:rsidR="00000000" w:rsidRPr="009E436D" w:rsidP="009E436D">
      <w:pPr>
        <w:pStyle w:val="Heading1"/>
      </w:pPr>
      <w:bookmarkStart w:id="6" w:name="O_1104613"/>
      <w:bookmarkEnd w:id="6"/>
      <w:r w:rsidRPr="009E436D">
        <w:t>Links</w:t>
      </w:r>
    </w:p>
    <w:p w:rsidR="00000000" w:rsidRPr="009E436D" w:rsidP="00CF27B6">
      <w:pPr>
        <w:pStyle w:val="BodyText"/>
      </w:pPr>
      <w:r w:rsidRPr="009E436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41EAB">
        <w:rPr>
          <w:rStyle w:val="Hyperlink"/>
        </w:rPr>
        <w:t>https://vetnet.gov.au/Pages/TrainingDocs.aspx?q=88a61002-9a21-4386-aaf8-69c76e675272</w:t>
      </w:r>
      <w:r>
        <w:fldChar w:fldCharType="end"/>
      </w:r>
    </w:p>
    <w:p w:rsidR="00000000" w:rsidRPr="009E436D" w:rsidP="00CF27B6">
      <w:pPr>
        <w:pStyle w:val="BodyText"/>
        <w:sectPr w:rsidSect="009E436D">
          <w:headerReference w:type="default" r:id="rId10"/>
          <w:footerReference w:type="default" r:id="rId11"/>
          <w:pgSz w:w="11908" w:h="16833"/>
          <w:pgMar w:top="1702" w:right="1418" w:bottom="1702" w:left="1418" w:header="992" w:footer="992" w:gutter="0"/>
          <w:cols w:space="720"/>
          <w:noEndnote/>
          <w:docGrid w:linePitch="299"/>
        </w:sectPr>
      </w:pPr>
    </w:p>
    <w:p w:rsidR="00000000" w:rsidRPr="009E436D" w:rsidP="009E436D">
      <w:pPr>
        <w:pStyle w:val="SuperHeading"/>
      </w:pPr>
      <w:r w:rsidRPr="009E436D">
        <w:t>Assessment Requirements for RIIENV302E Apply environmentally sus</w:t>
      </w:r>
      <w:r w:rsidRPr="009E436D">
        <w:t>tainable work practices</w:t>
      </w:r>
    </w:p>
    <w:p w:rsidR="00000000" w:rsidRPr="009E436D" w:rsidP="009E436D">
      <w:pPr>
        <w:pStyle w:val="Heading1"/>
      </w:pPr>
      <w:bookmarkStart w:id="7" w:name="O_1104615"/>
      <w:bookmarkEnd w:id="7"/>
      <w:r w:rsidRPr="009E436D">
        <w:t>Modification History</w:t>
      </w:r>
    </w:p>
    <w:tbl>
      <w:tblPr>
        <w:tblW w:w="9522" w:type="dxa"/>
        <w:tblLayout w:type="fixed"/>
        <w:tblCellMar>
          <w:left w:w="62" w:type="dxa"/>
          <w:right w:w="62" w:type="dxa"/>
        </w:tblCellMar>
        <w:tblLook w:val="0000"/>
      </w:tblPr>
      <w:tblGrid>
        <w:gridCol w:w="2929"/>
        <w:gridCol w:w="6593"/>
      </w:tblGrid>
      <w:tr w:rsidTr="009E436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rPr>
                <w:rStyle w:val="SpecialBold"/>
              </w:rPr>
              <w:t>Comments</w:t>
            </w:r>
          </w:p>
        </w:tc>
      </w:tr>
      <w:tr w:rsidTr="009E436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36D">
            <w:pPr>
              <w:pStyle w:val="BodyText"/>
              <w:rPr>
                <w:lang w:val="en-NZ"/>
              </w:rPr>
            </w:pPr>
            <w:r w:rsidRPr="009E436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36D" w:rsidP="009E436D">
            <w:pPr>
              <w:pStyle w:val="BodyText"/>
            </w:pPr>
            <w:r w:rsidRPr="009E436D">
              <w:t>This version first released with RII Resources and Infrastructure Industry Training Package Version 5.0.</w:t>
            </w:r>
          </w:p>
        </w:tc>
      </w:tr>
    </w:tbl>
    <w:p w:rsidR="00000000" w:rsidRPr="009E436D" w:rsidP="009E436D">
      <w:pPr>
        <w:pStyle w:val="BodyText"/>
      </w:pPr>
    </w:p>
    <w:p w:rsidR="00000000" w:rsidRPr="009E436D" w:rsidP="009E436D">
      <w:pPr>
        <w:pStyle w:val="AllowPageBreak"/>
      </w:pPr>
    </w:p>
    <w:p w:rsidR="00000000" w:rsidRPr="009E436D" w:rsidP="009E436D">
      <w:pPr>
        <w:pStyle w:val="Heading1"/>
      </w:pPr>
      <w:bookmarkStart w:id="8" w:name="O_1104618"/>
      <w:bookmarkEnd w:id="8"/>
      <w:r w:rsidRPr="009E436D">
        <w:t>Performance Evidence</w:t>
      </w:r>
    </w:p>
    <w:p w:rsidR="00000000" w:rsidRPr="009E436D" w:rsidP="00CF27B6">
      <w:pPr>
        <w:pStyle w:val="BodyText"/>
      </w:pPr>
      <w:r w:rsidRPr="009E436D">
        <w:t>The candidate mu</w:t>
      </w:r>
      <w:r w:rsidRPr="009E436D">
        <w:t>st demonstrate the ability to complete the tasks outlined in the elements, performance criteria and foundation skills of this unit, including evidence of the ability to:</w:t>
      </w:r>
    </w:p>
    <w:p w:rsidR="00000000" w:rsidRPr="009E436D" w:rsidP="009E436D">
      <w:pPr>
        <w:pStyle w:val="ListBullet"/>
      </w:pPr>
      <w:r w:rsidRPr="009E436D">
        <w:t>apply environmentally sustainable work practices on at least two occasions, including</w:t>
      </w:r>
      <w:r w:rsidRPr="009E436D">
        <w:t>:</w:t>
      </w:r>
    </w:p>
    <w:p w:rsidR="00000000" w:rsidRPr="009E436D" w:rsidP="009E436D">
      <w:pPr>
        <w:pStyle w:val="ListBullet2"/>
      </w:pPr>
      <w:r w:rsidRPr="009E436D">
        <w:t>organising work activities to comply with environmentally sustainable practices</w:t>
      </w:r>
    </w:p>
    <w:p w:rsidR="00000000" w:rsidRPr="009E436D" w:rsidP="009E436D">
      <w:pPr>
        <w:pStyle w:val="ListBullet2"/>
      </w:pPr>
      <w:r w:rsidRPr="009E436D">
        <w:t>reviewing, identifying and recording areas for improvement</w:t>
      </w:r>
    </w:p>
    <w:p w:rsidR="00000000" w:rsidRPr="009E436D" w:rsidP="009E436D">
      <w:pPr>
        <w:pStyle w:val="ListBullet2"/>
      </w:pPr>
      <w:r w:rsidRPr="009E436D">
        <w:t>working with stakeholders and communicating recommended improvements</w:t>
      </w:r>
    </w:p>
    <w:p w:rsidR="00000000" w:rsidRPr="009E436D" w:rsidP="009E436D">
      <w:pPr>
        <w:pStyle w:val="ListBullet2"/>
      </w:pPr>
      <w:r w:rsidRPr="009E436D">
        <w:t xml:space="preserve">applying continuous improvement strategies </w:t>
      </w:r>
    </w:p>
    <w:p w:rsidR="00000000" w:rsidRPr="009E436D" w:rsidP="009E436D">
      <w:pPr>
        <w:pStyle w:val="ListBullet2"/>
      </w:pPr>
      <w:r w:rsidRPr="009E436D">
        <w:t xml:space="preserve">using evaluation and monitoring systems </w:t>
      </w:r>
    </w:p>
    <w:p w:rsidR="00000000" w:rsidRPr="009E436D" w:rsidP="009E436D">
      <w:pPr>
        <w:pStyle w:val="ListBullet2"/>
      </w:pPr>
      <w:r w:rsidRPr="009E436D">
        <w:t>processing written records and reports.</w:t>
      </w:r>
    </w:p>
    <w:p w:rsidR="00000000" w:rsidRPr="009E436D" w:rsidP="009E436D">
      <w:pPr>
        <w:pStyle w:val="List"/>
      </w:pPr>
    </w:p>
    <w:p w:rsidR="00000000" w:rsidRPr="009E436D" w:rsidP="00CF27B6">
      <w:pPr>
        <w:pStyle w:val="BodyText"/>
      </w:pPr>
      <w:r w:rsidRPr="009E436D">
        <w:t>During the above, the candidate must:</w:t>
      </w:r>
    </w:p>
    <w:p w:rsidR="00000000" w:rsidRPr="009E436D" w:rsidP="009E436D">
      <w:pPr>
        <w:pStyle w:val="ListBullet"/>
      </w:pPr>
      <w:r w:rsidRPr="009E436D">
        <w:t>locate and apply required documentation, policies and procedures and confirm that the work activity is compliant</w:t>
      </w:r>
    </w:p>
    <w:p w:rsidR="00000000" w:rsidRPr="009E436D" w:rsidP="009E436D">
      <w:pPr>
        <w:pStyle w:val="ListBullet"/>
      </w:pPr>
      <w:r w:rsidRPr="009E436D">
        <w:t>implement the requirem</w:t>
      </w:r>
      <w:r w:rsidRPr="009E436D">
        <w:t>ents, procedures and techniques required to apply environmentally sustainable work practices</w:t>
      </w:r>
    </w:p>
    <w:p w:rsidR="00000000" w:rsidRPr="009E436D" w:rsidP="009E436D">
      <w:pPr>
        <w:pStyle w:val="ListBullet"/>
      </w:pPr>
      <w:r w:rsidRPr="009E436D">
        <w:t>works with others to undertake the application of environmentally sustainable work practices</w:t>
      </w:r>
    </w:p>
    <w:p w:rsidR="00000000" w:rsidRPr="009E436D" w:rsidP="009E436D">
      <w:pPr>
        <w:pStyle w:val="ListBullet"/>
      </w:pPr>
      <w:r w:rsidRPr="009E436D">
        <w:t>communicate with others to receive and clarify work instructions.</w:t>
      </w:r>
    </w:p>
    <w:p w:rsidR="00000000" w:rsidRPr="009E436D" w:rsidP="009E436D">
      <w:pPr>
        <w:pStyle w:val="AllowPageBreak"/>
      </w:pPr>
    </w:p>
    <w:p w:rsidR="00000000" w:rsidRPr="009E436D" w:rsidP="009E436D">
      <w:pPr>
        <w:pStyle w:val="Heading1"/>
      </w:pPr>
      <w:bookmarkStart w:id="9" w:name="O_1104617"/>
      <w:bookmarkEnd w:id="9"/>
      <w:r w:rsidRPr="009E436D">
        <w:t>Knowledge Evidence</w:t>
      </w:r>
    </w:p>
    <w:p w:rsidR="00000000" w:rsidRPr="009E436D" w:rsidP="00CF27B6">
      <w:pPr>
        <w:pStyle w:val="BodyText"/>
      </w:pPr>
      <w:r w:rsidRPr="009E436D">
        <w:t>The candidate must be able to demonstrate knowledge to complete the tasks outlined in the elements, performance criteria and foundation skills of this unit, including knowledge of:</w:t>
      </w:r>
    </w:p>
    <w:p w:rsidR="00000000" w:rsidRPr="009E436D" w:rsidP="009E436D">
      <w:pPr>
        <w:pStyle w:val="ListBullet"/>
      </w:pPr>
      <w:r w:rsidRPr="009E436D">
        <w:t>key policies, procedures and documentation required to apply environmentally sustainable work practices, including those related to:</w:t>
      </w:r>
    </w:p>
    <w:p w:rsidR="00000000" w:rsidRPr="009E436D" w:rsidP="009E436D">
      <w:pPr>
        <w:pStyle w:val="ListBullet2"/>
      </w:pPr>
      <w:r w:rsidRPr="009E436D">
        <w:t>work health and safety procedures</w:t>
      </w:r>
    </w:p>
    <w:p w:rsidR="00000000" w:rsidRPr="009E436D" w:rsidP="009E436D">
      <w:pPr>
        <w:pStyle w:val="ListBullet2"/>
      </w:pPr>
      <w:r w:rsidRPr="009E436D">
        <w:t>applicable environmental regulations</w:t>
      </w:r>
    </w:p>
    <w:p w:rsidR="00000000" w:rsidRPr="009E436D" w:rsidP="009E436D">
      <w:pPr>
        <w:pStyle w:val="ListBullet2"/>
      </w:pPr>
      <w:r w:rsidRPr="009E436D">
        <w:t>emergency procedures</w:t>
      </w:r>
    </w:p>
    <w:p w:rsidR="00000000" w:rsidRPr="009E436D" w:rsidP="009E436D">
      <w:pPr>
        <w:pStyle w:val="ListBullet2"/>
      </w:pPr>
      <w:r w:rsidRPr="009E436D">
        <w:t>organisation and site requirem</w:t>
      </w:r>
      <w:r w:rsidRPr="009E436D">
        <w:t>ents and procedures</w:t>
      </w:r>
    </w:p>
    <w:p w:rsidR="00000000" w:rsidRPr="009E436D" w:rsidP="009E436D">
      <w:pPr>
        <w:pStyle w:val="ListBullet2"/>
      </w:pPr>
      <w:r w:rsidRPr="009E436D">
        <w:t>organisational structure, reporting channels and procedures</w:t>
      </w:r>
    </w:p>
    <w:p w:rsidR="00000000" w:rsidRPr="009E436D" w:rsidP="009E436D">
      <w:pPr>
        <w:pStyle w:val="ListBullet2"/>
      </w:pPr>
      <w:r w:rsidRPr="009E436D">
        <w:t xml:space="preserve">environmental and energy efficiency issues, systems and procedures </w:t>
      </w:r>
    </w:p>
    <w:p w:rsidR="00000000" w:rsidRPr="009E436D" w:rsidP="009E436D">
      <w:pPr>
        <w:pStyle w:val="ListBullet2"/>
      </w:pPr>
      <w:r w:rsidRPr="009E436D">
        <w:t>quality assurance systems</w:t>
      </w:r>
    </w:p>
    <w:p w:rsidR="00000000" w:rsidRPr="009E436D" w:rsidP="009E436D">
      <w:pPr>
        <w:pStyle w:val="ListBullet"/>
      </w:pPr>
      <w:r w:rsidRPr="009E436D">
        <w:t>individuals and groups with a direct or indirect interest in the organisation’</w:t>
      </w:r>
      <w:r w:rsidRPr="009E436D">
        <w:t>s conduct, actions, products and services, including:</w:t>
      </w:r>
    </w:p>
    <w:p w:rsidR="00000000" w:rsidRPr="009E436D" w:rsidP="009E436D">
      <w:pPr>
        <w:pStyle w:val="ListBullet2"/>
      </w:pPr>
      <w:r w:rsidRPr="009E436D">
        <w:t>customers</w:t>
      </w:r>
    </w:p>
    <w:p w:rsidR="00000000" w:rsidRPr="009E436D" w:rsidP="009E436D">
      <w:pPr>
        <w:pStyle w:val="ListBullet2"/>
      </w:pPr>
      <w:r w:rsidRPr="009E436D">
        <w:t>employees</w:t>
      </w:r>
    </w:p>
    <w:p w:rsidR="00000000" w:rsidRPr="009E436D" w:rsidP="009E436D">
      <w:pPr>
        <w:pStyle w:val="ListBullet2"/>
      </w:pPr>
      <w:r w:rsidRPr="009E436D">
        <w:t>government</w:t>
      </w:r>
    </w:p>
    <w:p w:rsidR="00000000" w:rsidRPr="009E436D" w:rsidP="009E436D">
      <w:pPr>
        <w:pStyle w:val="ListBullet2"/>
      </w:pPr>
      <w:r w:rsidRPr="009E436D">
        <w:t>investors</w:t>
      </w:r>
    </w:p>
    <w:p w:rsidR="00000000" w:rsidRPr="009E436D" w:rsidP="009E436D">
      <w:pPr>
        <w:pStyle w:val="ListBullet2"/>
      </w:pPr>
      <w:r w:rsidRPr="009E436D">
        <w:t>local community</w:t>
      </w:r>
    </w:p>
    <w:p w:rsidR="00000000" w:rsidRPr="009E436D" w:rsidP="009E436D">
      <w:pPr>
        <w:pStyle w:val="ListBullet2"/>
      </w:pPr>
      <w:r w:rsidRPr="009E436D">
        <w:t>suppliers</w:t>
      </w:r>
    </w:p>
    <w:p w:rsidR="00000000" w:rsidRPr="009E436D" w:rsidP="009E436D">
      <w:pPr>
        <w:pStyle w:val="ListBullet"/>
      </w:pPr>
      <w:r w:rsidRPr="009E436D">
        <w:t>use of evaluation tools and technology, including:</w:t>
      </w:r>
    </w:p>
    <w:p w:rsidR="00000000" w:rsidRPr="009E436D" w:rsidP="009E436D">
      <w:pPr>
        <w:pStyle w:val="ListBullet2"/>
      </w:pPr>
      <w:r w:rsidRPr="009E436D">
        <w:t>examination of invoices from suppliers</w:t>
      </w:r>
    </w:p>
    <w:p w:rsidR="00000000" w:rsidRPr="009E436D" w:rsidP="009E436D">
      <w:pPr>
        <w:pStyle w:val="ListBullet2"/>
      </w:pPr>
      <w:r w:rsidRPr="009E436D">
        <w:t>examination of data</w:t>
      </w:r>
    </w:p>
    <w:p w:rsidR="00000000" w:rsidRPr="009E436D" w:rsidP="009E436D">
      <w:pPr>
        <w:pStyle w:val="ListBullet2"/>
      </w:pPr>
      <w:r w:rsidRPr="009E436D">
        <w:t>measurement tools</w:t>
      </w:r>
    </w:p>
    <w:p w:rsidR="00000000" w:rsidRPr="009E436D" w:rsidP="009E436D">
      <w:pPr>
        <w:pStyle w:val="ListBullet"/>
      </w:pPr>
      <w:r w:rsidRPr="009E436D">
        <w:t>env</w:t>
      </w:r>
      <w:r w:rsidRPr="009E436D">
        <w:t>ironmental and resource efficiency improvement plans and initiatives, including:</w:t>
      </w:r>
    </w:p>
    <w:p w:rsidR="00000000" w:rsidRPr="009E436D" w:rsidP="009E436D">
      <w:pPr>
        <w:pStyle w:val="ListBullet2"/>
      </w:pPr>
      <w:r w:rsidRPr="009E436D">
        <w:t>waste management</w:t>
      </w:r>
    </w:p>
    <w:p w:rsidR="00000000" w:rsidRPr="009E436D" w:rsidP="009E436D">
      <w:pPr>
        <w:pStyle w:val="ListBullet2"/>
      </w:pPr>
      <w:r w:rsidRPr="009E436D">
        <w:t>waste treatment</w:t>
      </w:r>
    </w:p>
    <w:p w:rsidR="00000000" w:rsidRPr="009E436D" w:rsidP="009E436D">
      <w:pPr>
        <w:pStyle w:val="ListBullet2"/>
      </w:pPr>
      <w:r w:rsidRPr="009E436D">
        <w:t>resource efficiency</w:t>
      </w:r>
    </w:p>
    <w:p w:rsidR="00000000" w:rsidRPr="009E436D" w:rsidP="009E436D">
      <w:pPr>
        <w:pStyle w:val="ListBullet2"/>
      </w:pPr>
      <w:r w:rsidRPr="009E436D">
        <w:t>energy efficiency</w:t>
      </w:r>
    </w:p>
    <w:p w:rsidR="00000000" w:rsidRPr="009E436D" w:rsidP="009E436D">
      <w:pPr>
        <w:pStyle w:val="ListBullet2"/>
      </w:pPr>
      <w:r w:rsidRPr="009E436D">
        <w:t>reducing emissions of greenhouse gases</w:t>
      </w:r>
    </w:p>
    <w:p w:rsidR="00000000" w:rsidRPr="009E436D" w:rsidP="009E436D">
      <w:pPr>
        <w:pStyle w:val="ListBullet2"/>
      </w:pPr>
      <w:r w:rsidRPr="009E436D">
        <w:t>reducing the use of non-renewable resources</w:t>
      </w:r>
    </w:p>
    <w:p w:rsidR="00000000" w:rsidRPr="009E436D" w:rsidP="009E436D">
      <w:pPr>
        <w:pStyle w:val="ListBullet2"/>
      </w:pPr>
      <w:r w:rsidRPr="009E436D">
        <w:t>ecological foot printing</w:t>
      </w:r>
    </w:p>
    <w:p w:rsidR="00000000" w:rsidRPr="009E436D" w:rsidP="009E436D">
      <w:pPr>
        <w:pStyle w:val="ListBullet2"/>
      </w:pPr>
      <w:r w:rsidRPr="009E436D">
        <w:t>green purchasing</w:t>
      </w:r>
    </w:p>
    <w:p w:rsidR="00000000" w:rsidRPr="009E436D" w:rsidP="009E436D">
      <w:pPr>
        <w:pStyle w:val="ListBullet2"/>
      </w:pPr>
      <w:r w:rsidRPr="009E436D">
        <w:t>product stewardship.</w:t>
      </w:r>
    </w:p>
    <w:p w:rsidR="00000000" w:rsidRPr="009E436D" w:rsidP="009E436D">
      <w:pPr>
        <w:pStyle w:val="AllowPageBreak"/>
      </w:pPr>
    </w:p>
    <w:p w:rsidR="00000000" w:rsidRPr="009E436D" w:rsidP="009E436D">
      <w:pPr>
        <w:pStyle w:val="Heading1"/>
      </w:pPr>
      <w:bookmarkStart w:id="10" w:name="O_1104616"/>
      <w:bookmarkEnd w:id="10"/>
      <w:r w:rsidRPr="009E436D">
        <w:t>Assessment Conditions</w:t>
      </w:r>
    </w:p>
    <w:p w:rsidR="00000000" w:rsidRPr="009E436D" w:rsidP="00CF27B6">
      <w:pPr>
        <w:pStyle w:val="BodyText"/>
      </w:pPr>
      <w:r w:rsidRPr="009E436D">
        <w:t>Mandatory conditions for assessment of this unit are stipulated below. The assessment must:</w:t>
      </w:r>
    </w:p>
    <w:p w:rsidR="00000000" w:rsidRPr="009E436D" w:rsidP="009E436D">
      <w:pPr>
        <w:pStyle w:val="ListBullet"/>
      </w:pPr>
      <w:r w:rsidRPr="009E436D">
        <w:t>include access to:</w:t>
      </w:r>
    </w:p>
    <w:p w:rsidR="00000000" w:rsidRPr="009E436D" w:rsidP="009E436D">
      <w:pPr>
        <w:pStyle w:val="ListBullet2"/>
      </w:pPr>
      <w:r w:rsidRPr="009E436D">
        <w:t>personal protective equipment</w:t>
      </w:r>
    </w:p>
    <w:p w:rsidR="00000000" w:rsidRPr="009E436D" w:rsidP="009E436D">
      <w:pPr>
        <w:pStyle w:val="ListBullet2"/>
      </w:pPr>
      <w:r w:rsidRPr="009E436D">
        <w:t>equipment related to apply environmentally sustainable work practices</w:t>
      </w:r>
    </w:p>
    <w:p w:rsidR="00000000" w:rsidRPr="009E436D" w:rsidP="009E436D">
      <w:pPr>
        <w:pStyle w:val="ListBullet2"/>
      </w:pPr>
      <w:r w:rsidRPr="009E436D">
        <w:t>relevant documentation</w:t>
      </w:r>
    </w:p>
    <w:p w:rsidR="00000000" w:rsidRPr="009E436D" w:rsidP="009E436D">
      <w:pPr>
        <w:pStyle w:val="ListBullet"/>
      </w:pPr>
      <w:r w:rsidRPr="009E436D">
        <w:t xml:space="preserve">be conducted in a safe environment; and, </w:t>
      </w:r>
    </w:p>
    <w:p w:rsidR="00000000" w:rsidRPr="009E436D" w:rsidP="009E436D">
      <w:pPr>
        <w:pStyle w:val="ListBullet"/>
      </w:pPr>
      <w:r w:rsidRPr="009E436D">
        <w:t>be assessed in the context of this sector</w:t>
      </w:r>
      <w:r>
        <w:t>’</w:t>
      </w:r>
      <w:r w:rsidRPr="009E436D">
        <w:t xml:space="preserve">s work environment; and, </w:t>
      </w:r>
    </w:p>
    <w:p w:rsidR="00000000" w:rsidRPr="009E436D" w:rsidP="009E436D">
      <w:pPr>
        <w:pStyle w:val="ListBullet"/>
      </w:pPr>
      <w:r w:rsidRPr="009E436D">
        <w:t>be assessed in compliance with relevant legislation/</w:t>
      </w:r>
      <w:r w:rsidRPr="009E436D">
        <w:t>regulation and using policies, procedures and processes directly related to the industry sector for which it is being assessed; and,</w:t>
      </w:r>
    </w:p>
    <w:p w:rsidR="00000000" w:rsidRPr="009E436D" w:rsidP="009E436D">
      <w:pPr>
        <w:pStyle w:val="ListBullet"/>
      </w:pPr>
      <w:r w:rsidRPr="009E436D">
        <w:t>confirm consistent performance can be applied in a range of relevant workplace circumstances.</w:t>
      </w:r>
    </w:p>
    <w:p w:rsidR="00000000" w:rsidRPr="009E436D" w:rsidP="00CF27B6">
      <w:pPr>
        <w:pStyle w:val="BodyText"/>
      </w:pPr>
      <w:r w:rsidRPr="009E436D">
        <w:t>Where personal safety or envi</w:t>
      </w:r>
      <w:r w:rsidRPr="009E436D">
        <w:t>ronmental damage are limiting factors, assessment may occur in a simulated work environment* provided it is realistic and sufficiently rigorous to cover all aspects of this sector’s workplace performance, including environment, task skills, task management</w:t>
      </w:r>
      <w:r w:rsidRPr="009E436D">
        <w:t xml:space="preserve"> skills, contingency management skills and job role environment skills.</w:t>
      </w:r>
    </w:p>
    <w:p w:rsidR="00000000" w:rsidRPr="009E436D" w:rsidP="009E436D">
      <w:pPr>
        <w:pStyle w:val="BodyTextBold"/>
      </w:pPr>
      <w:r w:rsidRPr="009E436D">
        <w:t>Assessor requirements</w:t>
      </w:r>
    </w:p>
    <w:p w:rsidR="00000000" w:rsidRPr="009E436D" w:rsidP="00CF27B6">
      <w:pPr>
        <w:pStyle w:val="BodyText"/>
      </w:pPr>
      <w:r w:rsidRPr="009E436D">
        <w:t>Assessors must be able to clearly demonstrate current and relevant industry knowledge and experience to satisfy the mandatory regulatory standards as set out in t</w:t>
      </w:r>
      <w:r w:rsidRPr="009E436D">
        <w:t>he Standards for Registered Training Organisations (RTOs) 2015/Australian Quality Training Framework mandatory requirements for assessors current at the time of assessment and any relevant licensing and certification requirements. This includes:</w:t>
      </w:r>
    </w:p>
    <w:p w:rsidR="00000000" w:rsidRPr="009E436D" w:rsidP="009E436D">
      <w:pPr>
        <w:pStyle w:val="ListBullet"/>
      </w:pPr>
      <w:r w:rsidRPr="009E436D">
        <w:t>vocationa</w:t>
      </w:r>
      <w:r w:rsidRPr="009E436D">
        <w:t>l competencies at least to the level being delivered and assessed</w:t>
      </w:r>
    </w:p>
    <w:p w:rsidR="00000000" w:rsidRPr="009E436D" w:rsidP="009E436D">
      <w:pPr>
        <w:pStyle w:val="ListBullet"/>
      </w:pPr>
      <w:r w:rsidRPr="009E436D">
        <w:t>current industry skills directly relevant to the training and assessment being provided</w:t>
      </w:r>
    </w:p>
    <w:p w:rsidR="00000000" w:rsidRPr="009E436D" w:rsidP="009E436D">
      <w:pPr>
        <w:pStyle w:val="ListBullet"/>
      </w:pPr>
      <w:r w:rsidRPr="009E436D">
        <w:t>current knowledge and skills in vocational training and learning that informs their training and assessment</w:t>
      </w:r>
    </w:p>
    <w:p w:rsidR="00000000" w:rsidRPr="009E436D" w:rsidP="009E436D">
      <w:pPr>
        <w:pStyle w:val="ListBullet"/>
      </w:pPr>
      <w:r w:rsidRPr="009E436D">
        <w:t>formal relevant qualifications in training and assessment</w:t>
      </w:r>
    </w:p>
    <w:p w:rsidR="00000000" w:rsidRPr="009E436D" w:rsidP="009E436D">
      <w:pPr>
        <w:pStyle w:val="ListBullet"/>
      </w:pPr>
      <w:r w:rsidRPr="009E436D">
        <w:t xml:space="preserve">having knowledge of and/or experience using the latest techniques and processes </w:t>
      </w:r>
    </w:p>
    <w:p w:rsidR="00000000" w:rsidRPr="009E436D" w:rsidP="009E436D">
      <w:pPr>
        <w:pStyle w:val="ListBullet"/>
      </w:pPr>
      <w:r w:rsidRPr="009E436D">
        <w:t>possessin</w:t>
      </w:r>
      <w:r w:rsidRPr="009E436D">
        <w:t>g the required level of RII training product knowledge</w:t>
      </w:r>
    </w:p>
    <w:p w:rsidR="00000000" w:rsidRPr="009E436D" w:rsidP="009E436D">
      <w:pPr>
        <w:pStyle w:val="ListBullet"/>
      </w:pPr>
      <w:r w:rsidRPr="009E436D">
        <w:t xml:space="preserve">having an understanding and knowledge of legislation and regulations relevant to the industry and to </w:t>
      </w:r>
      <w:r w:rsidRPr="009E436D">
        <w:t>employment and workplaces</w:t>
      </w:r>
    </w:p>
    <w:p w:rsidR="00000000" w:rsidRPr="009E436D" w:rsidP="009E436D">
      <w:pPr>
        <w:pStyle w:val="ListBullet"/>
      </w:pPr>
      <w:r w:rsidRPr="009E436D">
        <w:t>demonstrating the performance evidence, and knowledge evidence outlined in</w:t>
      </w:r>
      <w:r w:rsidRPr="009E436D">
        <w:t xml:space="preserve"> this unit of competency, and</w:t>
      </w:r>
    </w:p>
    <w:p w:rsidR="00000000" w:rsidRPr="009E436D" w:rsidP="009E436D">
      <w:pPr>
        <w:pStyle w:val="ListBullet"/>
      </w:pPr>
      <w:r w:rsidRPr="009E436D">
        <w:t>the minimum years of current** work experience after competency has been obtained as specified below in an industry sector relevant to the outcomes of the unit.</w:t>
      </w:r>
    </w:p>
    <w:p w:rsidR="00000000" w:rsidRPr="009E436D" w:rsidP="00CF27B6">
      <w:pPr>
        <w:pStyle w:val="BodyText"/>
      </w:pPr>
      <w:r w:rsidRPr="009E436D">
        <w:t>It is also acceptable for the appropriately qualified assessor to</w:t>
      </w:r>
      <w:r w:rsidRPr="009E436D">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9E436D">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E436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436D" w:rsidP="009E436D">
            <w:pPr>
              <w:pStyle w:val="BodyText"/>
            </w:pPr>
            <w:r w:rsidRPr="009E436D">
              <w:rPr>
                <w:rStyle w:val="SpecialBold"/>
              </w:rPr>
              <w:t>Indus</w:t>
            </w:r>
            <w:r w:rsidRPr="009E436D">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436D" w:rsidP="009E436D">
            <w:pPr>
              <w:pStyle w:val="BodyText"/>
            </w:pPr>
            <w:r w:rsidRPr="009E436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rPr>
                <w:rStyle w:val="SpecialBold"/>
              </w:rPr>
              <w:t>Required assessor or industry subject matter expert experience</w:t>
            </w:r>
          </w:p>
        </w:tc>
      </w:tr>
      <w:tr w:rsidTr="009E436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1 year</w:t>
            </w:r>
          </w:p>
        </w:tc>
      </w:tr>
      <w:tr w:rsidTr="009E436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2 years</w:t>
            </w:r>
          </w:p>
        </w:tc>
      </w:tr>
      <w:tr w:rsidTr="009E436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3 years</w:t>
            </w:r>
          </w:p>
        </w:tc>
      </w:tr>
      <w:tr w:rsidTr="009E436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36D">
            <w:pPr>
              <w:pStyle w:val="BodyText"/>
              <w:rPr>
                <w:lang w:val="en-NZ"/>
              </w:rPr>
            </w:pPr>
            <w:r w:rsidRPr="009E436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436D" w:rsidP="009E436D">
            <w:pPr>
              <w:pStyle w:val="BodyText"/>
            </w:pPr>
            <w:r w:rsidRPr="009E436D">
              <w:t>Where this unit is being assessed outside of the resources and infrastructure sectors assessor and/or industry subject matter expert experience should be in-line with industry standards for the sector in which it is being assessed and where no industry sta</w:t>
            </w:r>
            <w:r w:rsidRPr="009E436D">
              <w:t>ndard is specified should comply with any relevant regulation.</w:t>
            </w:r>
          </w:p>
        </w:tc>
      </w:tr>
    </w:tbl>
    <w:p w:rsidR="00000000" w:rsidRPr="009E436D" w:rsidP="00CF27B6">
      <w:pPr>
        <w:pStyle w:val="BodyText"/>
      </w:pPr>
      <w:r w:rsidRPr="009E436D">
        <w:t>*Guidance on simulated environments has been stipulated in the Companion Volume Implementation Guide located on VETNet.</w:t>
      </w:r>
    </w:p>
    <w:p w:rsidR="00000000" w:rsidRPr="009E436D" w:rsidP="00CF27B6">
      <w:pPr>
        <w:pStyle w:val="BodyText"/>
      </w:pPr>
      <w:r w:rsidRPr="009E436D">
        <w:t xml:space="preserve">**Assessors can demonstrate current work experience through employment </w:t>
      </w:r>
      <w:r w:rsidRPr="009E436D">
        <w:t>within industry in a role relevant to the outcomes of the unit; or, for external assessors this can be demonstrated through exposure to industry by conducting a minimum number of site assessments as determined by the relevant industry sector, across variou</w:t>
      </w:r>
      <w:r w:rsidRPr="009E436D">
        <w:t>s locations.</w:t>
      </w:r>
    </w:p>
    <w:p w:rsidR="00000000" w:rsidRPr="009E436D" w:rsidP="00CF27B6">
      <w:pPr>
        <w:pStyle w:val="BodyText"/>
      </w:pPr>
      <w:r w:rsidRPr="009E436D">
        <w:t>*** While a unit of competency does not have an AQF level, where a unit is being delivered outside of a qualification the first numeric character in the unit code should be considered as the AQF indicator level for assessment purposes.</w:t>
      </w:r>
    </w:p>
    <w:p w:rsidR="00000000" w:rsidRPr="009E436D" w:rsidP="009E436D">
      <w:pPr>
        <w:pStyle w:val="Heading1"/>
      </w:pPr>
      <w:bookmarkStart w:id="11" w:name="O_1104614"/>
      <w:bookmarkEnd w:id="11"/>
      <w:r w:rsidRPr="009E436D">
        <w:t>Links</w:t>
      </w:r>
    </w:p>
    <w:p w:rsidR="00000000" w:rsidRPr="009E436D" w:rsidP="00CF27B6">
      <w:pPr>
        <w:pStyle w:val="BodyText"/>
      </w:pPr>
      <w:r w:rsidRPr="009E436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41EAB">
        <w:rPr>
          <w:rStyle w:val="Hyperlink"/>
        </w:rPr>
        <w:t>https://vetnet.gov.au/Pages/TrainingDocs.aspx?q=88a61002-9a21-4386-aaf8-69c76e675272</w:t>
      </w:r>
      <w:r>
        <w:fldChar w:fldCharType="end"/>
      </w:r>
    </w:p>
    <w:p w:rsidR="00000000" w:rsidRPr="009E436D" w:rsidP="009E436D"/>
    <w:sectPr w:rsidSect="009E43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rsidRPr="00CF27B6" w:rsidP="00CF2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B6" w:rsidP="009E4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27B6" w:rsidP="009E43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F27B6" w:rsidP="009E43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rsidP="009E436D">
    <w:pPr>
      <w:pStyle w:val="Footer"/>
      <w:framePr w:wrap="around"/>
    </w:pPr>
    <w:r>
      <w:fldChar w:fldCharType="begin"/>
    </w:r>
    <w:r>
      <w:instrText xml:space="preserve"> DOCPROPERTY  Subject  \* MERGEFORMAT </w:instrText>
    </w:r>
    <w:r>
      <w:fldChar w:fldCharType="separate"/>
    </w:r>
    <w:r w:rsidR="00CF27B6">
      <w:t>Approved</w:t>
    </w:r>
    <w:r w:rsidR="00CF27B6">
      <w:fldChar w:fldCharType="end"/>
    </w:r>
    <w:r>
      <w:tab/>
      <w:t xml:space="preserve">Page </w:t>
    </w:r>
    <w:r>
      <w:fldChar w:fldCharType="begin"/>
    </w:r>
    <w:r>
      <w:instrText xml:space="preserve"> PAGE  \* Arabic  \* MERGEFORMAT </w:instrText>
    </w:r>
    <w:r>
      <w:fldChar w:fldCharType="separate"/>
    </w:r>
    <w:r w:rsidR="00CF27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27B6">
      <w:rPr>
        <w:noProof/>
      </w:rPr>
      <w:t>5</w:t>
    </w:r>
    <w:r>
      <w:rPr>
        <w:noProof/>
      </w:rPr>
      <w:fldChar w:fldCharType="end"/>
    </w:r>
  </w:p>
  <w:p w:rsidR="009E436D" w:rsidP="009E436D">
    <w:pPr>
      <w:pStyle w:val="Footer"/>
      <w:framePr w:wrap="around"/>
    </w:pPr>
    <w:r>
      <w:t xml:space="preserve">© Commonwealth of Australia, </w:t>
    </w:r>
    <w:r>
      <w:fldChar w:fldCharType="begin"/>
    </w:r>
    <w:r>
      <w:instrText xml:space="preserve"> DATE  \@ "yyyy"  \* MERGEFORMAT </w:instrText>
    </w:r>
    <w:r>
      <w:fldChar w:fldCharType="separate"/>
    </w:r>
    <w:r w:rsidR="00CF27B6">
      <w:rPr>
        <w:noProof/>
      </w:rPr>
      <w:t>2025</w:t>
    </w:r>
    <w:r>
      <w:fldChar w:fldCharType="end"/>
    </w:r>
    <w:r>
      <w:tab/>
    </w:r>
    <w:r>
      <w:fldChar w:fldCharType="begin"/>
    </w:r>
    <w:r>
      <w:instrText xml:space="preserve"> DOCPROPERTY  Author  \* MERGEFORMAT </w:instrText>
    </w:r>
    <w:r>
      <w:fldChar w:fldCharType="separate"/>
    </w:r>
    <w:r w:rsidR="00CF27B6">
      <w:t>Mining and Automotive Skills Alliance</w:t>
    </w:r>
    <w:r w:rsidR="00CF27B6">
      <w:fldChar w:fldCharType="end"/>
    </w:r>
  </w:p>
  <w:p w:rsidR="009E436D" w:rsidP="009E4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36D" w:rsidRPr="00CF27B6" w:rsidP="00CF2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B6" w:rsidRPr="002D2AF8" w:rsidP="009E436D">
    <w:pPr>
      <w:pStyle w:val="Header"/>
      <w:framePr w:wrap="around"/>
    </w:pPr>
    <w:r>
      <w:fldChar w:fldCharType="begin"/>
    </w:r>
    <w:r>
      <w:instrText xml:space="preserve"> TITLE   \* MERGEFORMAT </w:instrText>
    </w:r>
    <w:r>
      <w:fldChar w:fldCharType="separate"/>
    </w:r>
    <w:r>
      <w:t>RIIENV302E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27B6" w:rsidP="009E43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6D" w:rsidRPr="002D2AF8" w:rsidP="009E436D">
    <w:pPr>
      <w:pStyle w:val="Header"/>
      <w:framePr w:wrap="around"/>
    </w:pPr>
    <w:r>
      <w:fldChar w:fldCharType="begin"/>
    </w:r>
    <w:r>
      <w:instrText xml:space="preserve"> TITLE   \* MERGEFORMAT </w:instrText>
    </w:r>
    <w:r>
      <w:fldChar w:fldCharType="separate"/>
    </w:r>
    <w:r w:rsidR="00CF27B6">
      <w:t>RIIENV302E Apply environmentally sustainable work practices</w:t>
    </w:r>
    <w:r w:rsidR="00CF27B6">
      <w:fldChar w:fldCharType="end"/>
    </w:r>
    <w:r>
      <w:tab/>
      <w:t xml:space="preserve">Date this document was generated: </w:t>
    </w:r>
    <w:r>
      <w:fldChar w:fldCharType="begin"/>
    </w:r>
    <w:r>
      <w:instrText xml:space="preserve"> CREATEDATE  \@ "d MMMM yyyy"  \* MERGEFORMAT </w:instrText>
    </w:r>
    <w:r>
      <w:fldChar w:fldCharType="separate"/>
    </w:r>
    <w:r w:rsidR="00CF27B6">
      <w:rPr>
        <w:noProof/>
      </w:rPr>
      <w:t>2 March 2025</w:t>
    </w:r>
    <w:r>
      <w:fldChar w:fldCharType="end"/>
    </w:r>
  </w:p>
  <w:p w:rsidR="009E436D" w:rsidP="009E4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05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64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02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36D"/>
    <w:pPr>
      <w:spacing w:before="360" w:after="60"/>
      <w:outlineLvl w:val="0"/>
    </w:pPr>
    <w:rPr>
      <w:sz w:val="32"/>
    </w:rPr>
  </w:style>
  <w:style w:type="paragraph" w:styleId="Heading2">
    <w:name w:val="heading 2"/>
    <w:basedOn w:val="HeadingBase"/>
    <w:next w:val="BodyText"/>
    <w:link w:val="Heading2Char"/>
    <w:qFormat/>
    <w:rsid w:val="009E436D"/>
    <w:pPr>
      <w:keepLines/>
      <w:spacing w:before="240" w:after="120"/>
      <w:outlineLvl w:val="1"/>
    </w:pPr>
    <w:rPr>
      <w:sz w:val="28"/>
      <w:szCs w:val="40"/>
    </w:rPr>
  </w:style>
  <w:style w:type="paragraph" w:styleId="Heading3">
    <w:name w:val="heading 3"/>
    <w:basedOn w:val="HeadingBase"/>
    <w:next w:val="BodyText"/>
    <w:link w:val="Heading3Char"/>
    <w:qFormat/>
    <w:rsid w:val="009E436D"/>
    <w:pPr>
      <w:spacing w:before="180" w:after="120"/>
      <w:outlineLvl w:val="2"/>
    </w:pPr>
    <w:rPr>
      <w:spacing w:val="-10"/>
      <w:kern w:val="32"/>
    </w:rPr>
  </w:style>
  <w:style w:type="paragraph" w:styleId="Heading4">
    <w:name w:val="heading 4"/>
    <w:basedOn w:val="HeadingBase"/>
    <w:next w:val="BodyText"/>
    <w:link w:val="Heading4Char"/>
    <w:qFormat/>
    <w:rsid w:val="009E436D"/>
    <w:pPr>
      <w:spacing w:before="160" w:after="120"/>
      <w:outlineLvl w:val="3"/>
    </w:pPr>
    <w:rPr>
      <w:sz w:val="22"/>
    </w:rPr>
  </w:style>
  <w:style w:type="paragraph" w:styleId="Heading5">
    <w:name w:val="heading 5"/>
    <w:basedOn w:val="HeadingBase"/>
    <w:next w:val="Normal"/>
    <w:link w:val="Heading5Char"/>
    <w:qFormat/>
    <w:rsid w:val="009E436D"/>
    <w:pPr>
      <w:spacing w:before="80"/>
      <w:outlineLvl w:val="4"/>
    </w:pPr>
    <w:rPr>
      <w:color w:val="918585"/>
      <w:sz w:val="20"/>
    </w:rPr>
  </w:style>
  <w:style w:type="paragraph" w:styleId="Heading6">
    <w:name w:val="heading 6"/>
    <w:basedOn w:val="HeadingBase"/>
    <w:next w:val="Normal"/>
    <w:link w:val="Heading6Char"/>
    <w:qFormat/>
    <w:rsid w:val="009E436D"/>
    <w:pPr>
      <w:spacing w:before="60"/>
      <w:outlineLvl w:val="5"/>
    </w:pPr>
    <w:rPr>
      <w:color w:val="918585"/>
      <w:sz w:val="20"/>
    </w:rPr>
  </w:style>
  <w:style w:type="paragraph" w:styleId="Heading7">
    <w:name w:val="heading 7"/>
    <w:basedOn w:val="Normal"/>
    <w:next w:val="Normal"/>
    <w:link w:val="Heading7Char"/>
    <w:qFormat/>
    <w:rsid w:val="009E436D"/>
    <w:pPr>
      <w:ind w:left="720"/>
      <w:outlineLvl w:val="6"/>
    </w:pPr>
    <w:rPr>
      <w:i/>
    </w:rPr>
  </w:style>
  <w:style w:type="paragraph" w:styleId="Heading8">
    <w:name w:val="heading 8"/>
    <w:basedOn w:val="Normal"/>
    <w:next w:val="Normal"/>
    <w:link w:val="Heading8Char"/>
    <w:qFormat/>
    <w:rsid w:val="009E436D"/>
    <w:pPr>
      <w:ind w:left="720"/>
      <w:outlineLvl w:val="7"/>
    </w:pPr>
    <w:rPr>
      <w:i/>
    </w:rPr>
  </w:style>
  <w:style w:type="paragraph" w:styleId="Heading9">
    <w:name w:val="heading 9"/>
    <w:basedOn w:val="Normal"/>
    <w:next w:val="Normal"/>
    <w:link w:val="Heading9Char"/>
    <w:qFormat/>
    <w:rsid w:val="009E436D"/>
    <w:pPr>
      <w:ind w:left="720"/>
      <w:outlineLvl w:val="8"/>
    </w:pPr>
    <w:rPr>
      <w:i/>
    </w:rPr>
  </w:style>
  <w:style w:type="character" w:default="1" w:styleId="DefaultParagraphFont">
    <w:name w:val="Default Paragraph Font"/>
    <w:uiPriority w:val="1"/>
    <w:unhideWhenUsed/>
    <w:rsid w:val="009E4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36D"/>
  </w:style>
  <w:style w:type="character" w:customStyle="1" w:styleId="Heading1Char">
    <w:name w:val="Heading 1 Char"/>
    <w:basedOn w:val="DefaultParagraphFont"/>
    <w:link w:val="Heading1"/>
    <w:rsid w:val="009E436D"/>
    <w:rPr>
      <w:rFonts w:ascii="Times New Roman" w:eastAsia="Times New Roman" w:hAnsi="Times New Roman" w:cs="Times New Roman"/>
      <w:b/>
      <w:sz w:val="32"/>
      <w:szCs w:val="20"/>
      <w:lang w:eastAsia="en-US"/>
    </w:rPr>
  </w:style>
  <w:style w:type="paragraph" w:styleId="BodyText">
    <w:name w:val="Body Text"/>
    <w:basedOn w:val="Normal"/>
    <w:link w:val="BodyTextChar"/>
    <w:rsid w:val="009E4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36D"/>
    <w:rPr>
      <w:rFonts w:ascii="Times New Roman" w:eastAsia="Times New Roman" w:hAnsi="Times New Roman" w:cs="Times New Roman"/>
      <w:sz w:val="24"/>
      <w:lang w:eastAsia="en-US"/>
    </w:rPr>
  </w:style>
  <w:style w:type="paragraph" w:styleId="List">
    <w:name w:val="List"/>
    <w:basedOn w:val="BodyText"/>
    <w:next w:val="BodyText"/>
    <w:rsid w:val="009E436D"/>
    <w:pPr>
      <w:tabs>
        <w:tab w:val="left" w:pos="340"/>
      </w:tabs>
      <w:spacing w:before="60" w:after="60"/>
      <w:ind w:left="340" w:hanging="340"/>
    </w:pPr>
  </w:style>
  <w:style w:type="paragraph" w:styleId="ListBullet">
    <w:name w:val="List Bullet"/>
    <w:basedOn w:val="List"/>
    <w:rsid w:val="009E436D"/>
    <w:pPr>
      <w:numPr>
        <w:numId w:val="12"/>
      </w:numPr>
      <w:tabs>
        <w:tab w:val="clear" w:pos="340"/>
      </w:tabs>
      <w:spacing w:before="40" w:after="40"/>
    </w:pPr>
  </w:style>
  <w:style w:type="character" w:customStyle="1" w:styleId="SpecialBold">
    <w:name w:val="Special Bold"/>
    <w:basedOn w:val="DefaultParagraphFont"/>
    <w:rsid w:val="009E436D"/>
    <w:rPr>
      <w:b/>
      <w:spacing w:val="0"/>
    </w:rPr>
  </w:style>
  <w:style w:type="paragraph" w:styleId="ListBullet2">
    <w:name w:val="List Bullet 2"/>
    <w:basedOn w:val="List2"/>
    <w:rsid w:val="009E436D"/>
    <w:pPr>
      <w:numPr>
        <w:numId w:val="13"/>
      </w:numPr>
      <w:tabs>
        <w:tab w:val="clear" w:pos="680"/>
      </w:tabs>
    </w:pPr>
  </w:style>
  <w:style w:type="character" w:styleId="Emphasis">
    <w:name w:val="Emphasis"/>
    <w:basedOn w:val="DefaultParagraphFont"/>
    <w:qFormat/>
    <w:rsid w:val="009E436D"/>
    <w:rPr>
      <w:i/>
    </w:rPr>
  </w:style>
  <w:style w:type="paragraph" w:customStyle="1" w:styleId="SuperHeading">
    <w:name w:val="SuperHeading"/>
    <w:basedOn w:val="Normal"/>
    <w:rsid w:val="009E436D"/>
    <w:pPr>
      <w:spacing w:before="240" w:after="120"/>
      <w:outlineLvl w:val="0"/>
    </w:pPr>
    <w:rPr>
      <w:rFonts w:ascii="Times New Roman" w:hAnsi="Times New Roman"/>
      <w:b/>
      <w:sz w:val="32"/>
    </w:rPr>
  </w:style>
  <w:style w:type="paragraph" w:customStyle="1" w:styleId="AllowPageBreak">
    <w:name w:val="AllowPageBreak"/>
    <w:rsid w:val="009E43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436D"/>
    <w:rPr>
      <w:b/>
    </w:rPr>
  </w:style>
  <w:style w:type="character" w:customStyle="1" w:styleId="Heading2Char">
    <w:name w:val="Heading 2 Char"/>
    <w:basedOn w:val="DefaultParagraphFont"/>
    <w:link w:val="Heading2"/>
    <w:rsid w:val="009E4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36D"/>
    <w:rPr>
      <w:rFonts w:ascii="Courier New" w:eastAsia="Times New Roman" w:hAnsi="Courier New" w:cs="Times New Roman"/>
      <w:i/>
      <w:szCs w:val="20"/>
      <w:lang w:eastAsia="en-US"/>
    </w:rPr>
  </w:style>
  <w:style w:type="paragraph" w:customStyle="1" w:styleId="HeadingBase">
    <w:name w:val="Heading Base"/>
    <w:rsid w:val="009E4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36D"/>
    <w:pPr>
      <w:tabs>
        <w:tab w:val="right" w:leader="dot" w:pos="9072"/>
      </w:tabs>
      <w:ind w:left="567"/>
    </w:pPr>
    <w:rPr>
      <w:szCs w:val="22"/>
    </w:rPr>
  </w:style>
  <w:style w:type="paragraph" w:customStyle="1" w:styleId="TOCBase">
    <w:name w:val="TOC Base"/>
    <w:rsid w:val="009E4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36D"/>
    <w:pPr>
      <w:tabs>
        <w:tab w:val="right" w:leader="dot" w:pos="9072"/>
      </w:tabs>
      <w:spacing w:before="40" w:after="40"/>
      <w:ind w:left="284"/>
    </w:pPr>
    <w:rPr>
      <w:rFonts w:ascii="Times New Roman" w:hAnsi="Times New Roman"/>
    </w:rPr>
  </w:style>
  <w:style w:type="paragraph" w:styleId="TOC1">
    <w:name w:val="toc 1"/>
    <w:basedOn w:val="TOCBase"/>
    <w:next w:val="Normal"/>
    <w:rsid w:val="009E4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36D"/>
    <w:rPr>
      <w:rFonts w:ascii="Times New Roman" w:eastAsia="Times New Roman" w:hAnsi="Times New Roman" w:cs="Times New Roman"/>
      <w:sz w:val="16"/>
      <w:lang w:eastAsia="en-US"/>
    </w:rPr>
  </w:style>
  <w:style w:type="paragraph" w:styleId="Title">
    <w:name w:val="Title"/>
    <w:basedOn w:val="HeadingBase"/>
    <w:link w:val="TitleChar"/>
    <w:qFormat/>
    <w:rsid w:val="009E436D"/>
    <w:pPr>
      <w:spacing w:before="5040"/>
      <w:jc w:val="center"/>
    </w:pPr>
    <w:rPr>
      <w:sz w:val="48"/>
      <w:szCs w:val="72"/>
      <w:lang w:val="en-US"/>
    </w:rPr>
  </w:style>
  <w:style w:type="character" w:customStyle="1" w:styleId="TitleChar">
    <w:name w:val="Title Char"/>
    <w:basedOn w:val="DefaultParagraphFont"/>
    <w:link w:val="Title"/>
    <w:rsid w:val="009E4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36D"/>
    <w:pPr>
      <w:tabs>
        <w:tab w:val="left" w:pos="3600"/>
        <w:tab w:val="left" w:pos="3958"/>
      </w:tabs>
    </w:pPr>
  </w:style>
  <w:style w:type="paragraph" w:customStyle="1" w:styleId="Note">
    <w:name w:val="Note"/>
    <w:basedOn w:val="BodyText"/>
    <w:rsid w:val="009E4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36D"/>
    <w:pPr>
      <w:framePr w:wrap="auto" w:hAnchor="text" w:y="6049"/>
    </w:pPr>
    <w:rPr>
      <w:color w:val="000000"/>
      <w:sz w:val="40"/>
    </w:rPr>
  </w:style>
  <w:style w:type="paragraph" w:customStyle="1" w:styleId="TOCTitle">
    <w:name w:val="TOCTitle"/>
    <w:basedOn w:val="Heading1"/>
    <w:rsid w:val="009E436D"/>
    <w:pPr>
      <w:spacing w:after="240"/>
      <w:jc w:val="center"/>
      <w:outlineLvl w:val="9"/>
    </w:pPr>
    <w:rPr>
      <w:caps/>
    </w:rPr>
  </w:style>
  <w:style w:type="paragraph" w:customStyle="1" w:styleId="Version">
    <w:name w:val="Version"/>
    <w:rsid w:val="009E43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36D"/>
    <w:pPr>
      <w:keepNext w:val="0"/>
      <w:tabs>
        <w:tab w:val="right" w:pos="4176"/>
      </w:tabs>
      <w:ind w:left="198" w:hanging="198"/>
    </w:pPr>
    <w:rPr>
      <w:rFonts w:ascii="Garamond" w:hAnsi="Garamond"/>
    </w:rPr>
  </w:style>
  <w:style w:type="paragraph" w:styleId="IndexHeading">
    <w:name w:val="index heading"/>
    <w:basedOn w:val="Normal"/>
    <w:next w:val="Index1"/>
    <w:semiHidden/>
    <w:rsid w:val="009E436D"/>
    <w:pPr>
      <w:spacing w:before="120" w:after="120"/>
    </w:pPr>
    <w:rPr>
      <w:rFonts w:ascii="Arial" w:hAnsi="Arial"/>
      <w:b/>
      <w:color w:val="918585"/>
      <w:sz w:val="24"/>
    </w:rPr>
  </w:style>
  <w:style w:type="paragraph" w:styleId="Header">
    <w:name w:val="header"/>
    <w:basedOn w:val="Normal"/>
    <w:link w:val="HeaderChar"/>
    <w:rsid w:val="009E4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36D"/>
    <w:rPr>
      <w:rFonts w:ascii="Times New Roman" w:eastAsia="Times New Roman" w:hAnsi="Times New Roman" w:cs="Times New Roman"/>
      <w:sz w:val="16"/>
      <w:szCs w:val="20"/>
      <w:lang w:val="en-GB" w:eastAsia="en-US"/>
    </w:rPr>
  </w:style>
  <w:style w:type="paragraph" w:customStyle="1" w:styleId="Chapter">
    <w:name w:val="Chapter"/>
    <w:basedOn w:val="Normal"/>
    <w:rsid w:val="009E436D"/>
    <w:pPr>
      <w:spacing w:before="240"/>
    </w:pPr>
    <w:rPr>
      <w:rFonts w:ascii="Times New Roman" w:hAnsi="Times New Roman"/>
      <w:smallCaps/>
      <w:spacing w:val="80"/>
      <w:sz w:val="28"/>
    </w:rPr>
  </w:style>
  <w:style w:type="paragraph" w:customStyle="1" w:styleId="InChapter">
    <w:name w:val="InChapter"/>
    <w:basedOn w:val="Heading3"/>
    <w:rsid w:val="009E436D"/>
    <w:pPr>
      <w:spacing w:after="240"/>
      <w:outlineLvl w:val="9"/>
    </w:pPr>
    <w:rPr>
      <w:noProof/>
    </w:rPr>
  </w:style>
  <w:style w:type="paragraph" w:styleId="Index2">
    <w:name w:val="index 2"/>
    <w:basedOn w:val="Normal"/>
    <w:next w:val="Normal"/>
    <w:semiHidden/>
    <w:rsid w:val="009E436D"/>
    <w:pPr>
      <w:tabs>
        <w:tab w:val="right" w:pos="4176"/>
      </w:tabs>
      <w:ind w:left="568" w:hanging="284"/>
    </w:pPr>
    <w:rPr>
      <w:rFonts w:ascii="Garamond" w:hAnsi="Garamond"/>
    </w:rPr>
  </w:style>
  <w:style w:type="paragraph" w:customStyle="1" w:styleId="Byline">
    <w:name w:val="Byline"/>
    <w:rsid w:val="009E4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36D"/>
    <w:pPr>
      <w:tabs>
        <w:tab w:val="clear" w:pos="3600"/>
        <w:tab w:val="clear" w:pos="3958"/>
      </w:tabs>
      <w:jc w:val="right"/>
    </w:pPr>
  </w:style>
  <w:style w:type="paragraph" w:styleId="Caption">
    <w:name w:val="caption"/>
    <w:basedOn w:val="BodyText"/>
    <w:next w:val="Normal"/>
    <w:qFormat/>
    <w:rsid w:val="009E436D"/>
    <w:pPr>
      <w:framePr w:w="2268" w:hSpace="181" w:vSpace="181" w:wrap="around" w:vAnchor="text" w:hAnchor="page" w:x="1135" w:y="285" w:anchorLock="1"/>
    </w:pPr>
    <w:rPr>
      <w:i/>
    </w:rPr>
  </w:style>
  <w:style w:type="paragraph" w:customStyle="1" w:styleId="MiniTOCTitle">
    <w:name w:val="MiniTOCTitle"/>
    <w:basedOn w:val="Heading4"/>
    <w:rsid w:val="009E436D"/>
    <w:pPr>
      <w:spacing w:before="240"/>
      <w:outlineLvl w:val="9"/>
    </w:pPr>
    <w:rPr>
      <w:noProof/>
      <w:sz w:val="24"/>
    </w:rPr>
  </w:style>
  <w:style w:type="paragraph" w:customStyle="1" w:styleId="MiniTOCItem">
    <w:name w:val="MiniTOCItem"/>
    <w:basedOn w:val="ListBullet"/>
    <w:rsid w:val="009E436D"/>
    <w:pPr>
      <w:numPr>
        <w:numId w:val="0"/>
      </w:numPr>
      <w:tabs>
        <w:tab w:val="right" w:leader="dot" w:pos="6521"/>
      </w:tabs>
      <w:spacing w:before="0" w:after="0"/>
    </w:pPr>
  </w:style>
  <w:style w:type="paragraph" w:customStyle="1" w:styleId="TOFTitle">
    <w:name w:val="TOFTitle"/>
    <w:basedOn w:val="TOCTitle"/>
    <w:rsid w:val="009E436D"/>
  </w:style>
  <w:style w:type="paragraph" w:styleId="TableofFigures">
    <w:name w:val="table of figures"/>
    <w:basedOn w:val="Normal"/>
    <w:next w:val="Normal"/>
    <w:semiHidden/>
    <w:rsid w:val="009E436D"/>
    <w:pPr>
      <w:tabs>
        <w:tab w:val="right" w:leader="dot" w:pos="9072"/>
      </w:tabs>
      <w:ind w:left="970" w:hanging="403"/>
    </w:pPr>
    <w:rPr>
      <w:rFonts w:ascii="Times New Roman" w:hAnsi="Times New Roman"/>
      <w:b/>
    </w:rPr>
  </w:style>
  <w:style w:type="paragraph" w:styleId="ListNumber">
    <w:name w:val="List Number"/>
    <w:basedOn w:val="List"/>
    <w:rsid w:val="009E436D"/>
    <w:pPr>
      <w:numPr>
        <w:numId w:val="15"/>
      </w:numPr>
      <w:tabs>
        <w:tab w:val="clear" w:pos="340"/>
      </w:tabs>
    </w:pPr>
  </w:style>
  <w:style w:type="character" w:customStyle="1" w:styleId="WingdingSymbols">
    <w:name w:val="Wingding Symbols"/>
    <w:rsid w:val="009E436D"/>
    <w:rPr>
      <w:rFonts w:ascii="Wingdings" w:hAnsi="Wingdings"/>
    </w:rPr>
  </w:style>
  <w:style w:type="paragraph" w:customStyle="1" w:styleId="TableHeading">
    <w:name w:val="Table Heading"/>
    <w:basedOn w:val="HeadingBase"/>
    <w:rsid w:val="009E436D"/>
    <w:pPr>
      <w:keepLines/>
      <w:pBdr>
        <w:bottom w:val="single" w:sz="6" w:space="1" w:color="918585"/>
      </w:pBdr>
      <w:spacing w:before="240"/>
    </w:pPr>
  </w:style>
  <w:style w:type="character" w:customStyle="1" w:styleId="HotSpot">
    <w:name w:val="HotSpot"/>
    <w:rsid w:val="009E436D"/>
    <w:rPr>
      <w:color w:val="0033CC"/>
      <w:u w:val="none"/>
    </w:rPr>
  </w:style>
  <w:style w:type="paragraph" w:customStyle="1" w:styleId="BodyTextRight">
    <w:name w:val="Body Text Right"/>
    <w:basedOn w:val="BodyText"/>
    <w:rsid w:val="009E436D"/>
    <w:pPr>
      <w:spacing w:before="0" w:after="0"/>
      <w:jc w:val="right"/>
    </w:pPr>
  </w:style>
  <w:style w:type="paragraph" w:styleId="Index3">
    <w:name w:val="index 3"/>
    <w:basedOn w:val="ListNumber2"/>
    <w:next w:val="Normal"/>
    <w:semiHidden/>
    <w:rsid w:val="009E436D"/>
    <w:pPr>
      <w:numPr>
        <w:numId w:val="0"/>
      </w:numPr>
      <w:tabs>
        <w:tab w:val="right" w:leader="dot" w:pos="4176"/>
      </w:tabs>
    </w:pPr>
  </w:style>
  <w:style w:type="paragraph" w:styleId="ListNumber2">
    <w:name w:val="List Number 2"/>
    <w:basedOn w:val="List2"/>
    <w:rsid w:val="009E436D"/>
    <w:pPr>
      <w:numPr>
        <w:numId w:val="10"/>
      </w:numPr>
      <w:tabs>
        <w:tab w:val="clear" w:pos="1060"/>
      </w:tabs>
    </w:pPr>
  </w:style>
  <w:style w:type="paragraph" w:customStyle="1" w:styleId="MarginNote">
    <w:name w:val="Margin Note"/>
    <w:basedOn w:val="BodyText"/>
    <w:rsid w:val="009E4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36D"/>
    <w:rPr>
      <w:sz w:val="32"/>
    </w:rPr>
  </w:style>
  <w:style w:type="paragraph" w:customStyle="1" w:styleId="HeadingProcedure">
    <w:name w:val="Heading Procedure"/>
    <w:basedOn w:val="HeadingBase"/>
    <w:next w:val="Normal"/>
    <w:rsid w:val="009E436D"/>
    <w:pPr>
      <w:tabs>
        <w:tab w:val="left" w:pos="0"/>
      </w:tabs>
      <w:spacing w:before="120" w:after="60"/>
    </w:pPr>
    <w:rPr>
      <w:i/>
      <w:color w:val="918585"/>
      <w:sz w:val="22"/>
    </w:rPr>
  </w:style>
  <w:style w:type="paragraph" w:customStyle="1" w:styleId="TableBodyText">
    <w:name w:val="Table Body Text"/>
    <w:basedOn w:val="BodyText"/>
    <w:rsid w:val="009E436D"/>
    <w:pPr>
      <w:spacing w:before="60" w:after="60"/>
    </w:pPr>
  </w:style>
  <w:style w:type="paragraph" w:styleId="ListContinue">
    <w:name w:val="List Continue"/>
    <w:basedOn w:val="List"/>
    <w:rsid w:val="009E436D"/>
    <w:pPr>
      <w:ind w:firstLine="0"/>
    </w:pPr>
  </w:style>
  <w:style w:type="paragraph" w:customStyle="1" w:styleId="ListNote">
    <w:name w:val="List Note"/>
    <w:basedOn w:val="List"/>
    <w:rsid w:val="009E436D"/>
    <w:pPr>
      <w:pBdr>
        <w:top w:val="single" w:sz="6" w:space="2" w:color="918585"/>
        <w:bottom w:val="single" w:sz="6" w:space="2" w:color="918585"/>
      </w:pBdr>
      <w:tabs>
        <w:tab w:val="left" w:pos="1021"/>
      </w:tabs>
      <w:ind w:firstLine="0"/>
    </w:pPr>
  </w:style>
  <w:style w:type="paragraph" w:customStyle="1" w:styleId="Warning">
    <w:name w:val="Warning"/>
    <w:basedOn w:val="BodyText"/>
    <w:rsid w:val="009E436D"/>
    <w:pPr>
      <w:shd w:val="clear" w:color="auto" w:fill="D9D9D9"/>
      <w:tabs>
        <w:tab w:val="left" w:pos="992"/>
      </w:tabs>
      <w:ind w:left="119" w:right="119"/>
    </w:pPr>
    <w:rPr>
      <w:sz w:val="20"/>
    </w:rPr>
  </w:style>
  <w:style w:type="paragraph" w:customStyle="1" w:styleId="MarginIcons">
    <w:name w:val="Margin Icons"/>
    <w:basedOn w:val="BodyText"/>
    <w:rsid w:val="009E4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36D"/>
    <w:rPr>
      <w:rFonts w:ascii="Courier New" w:hAnsi="Courier New"/>
    </w:rPr>
  </w:style>
  <w:style w:type="paragraph" w:customStyle="1" w:styleId="NoteBullet">
    <w:name w:val="Note Bullet"/>
    <w:basedOn w:val="Note"/>
    <w:rsid w:val="009E436D"/>
    <w:pPr>
      <w:tabs>
        <w:tab w:val="clear" w:pos="680"/>
      </w:tabs>
      <w:spacing w:before="60" w:after="60"/>
    </w:pPr>
  </w:style>
  <w:style w:type="paragraph" w:customStyle="1" w:styleId="SubHeading2">
    <w:name w:val="SubHeading2"/>
    <w:basedOn w:val="HeadingBase"/>
    <w:rsid w:val="009E436D"/>
    <w:pPr>
      <w:spacing w:before="240" w:after="60"/>
    </w:pPr>
    <w:rPr>
      <w:sz w:val="20"/>
    </w:rPr>
  </w:style>
  <w:style w:type="paragraph" w:customStyle="1" w:styleId="SubHeading1">
    <w:name w:val="SubHeading1"/>
    <w:basedOn w:val="HeadingBase"/>
    <w:rsid w:val="009E436D"/>
    <w:pPr>
      <w:spacing w:before="240" w:after="60"/>
    </w:pPr>
    <w:rPr>
      <w:color w:val="918585"/>
      <w:sz w:val="22"/>
    </w:rPr>
  </w:style>
  <w:style w:type="paragraph" w:customStyle="1" w:styleId="SideHeading">
    <w:name w:val="Side Heading"/>
    <w:basedOn w:val="HeadingBase"/>
    <w:rsid w:val="009E4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36D"/>
    <w:pPr>
      <w:tabs>
        <w:tab w:val="num" w:pos="360"/>
      </w:tabs>
    </w:pPr>
  </w:style>
  <w:style w:type="paragraph" w:styleId="PlainText">
    <w:name w:val="Plain Text"/>
    <w:basedOn w:val="Normal"/>
    <w:link w:val="PlainTextChar"/>
    <w:rsid w:val="009E436D"/>
    <w:rPr>
      <w:sz w:val="20"/>
    </w:rPr>
  </w:style>
  <w:style w:type="character" w:customStyle="1" w:styleId="PlainTextChar">
    <w:name w:val="Plain Text Char"/>
    <w:basedOn w:val="DefaultParagraphFont"/>
    <w:link w:val="PlainText"/>
    <w:rsid w:val="009E436D"/>
    <w:rPr>
      <w:rFonts w:ascii="Courier New" w:eastAsia="Times New Roman" w:hAnsi="Courier New" w:cs="Times New Roman"/>
      <w:sz w:val="20"/>
      <w:szCs w:val="20"/>
      <w:lang w:eastAsia="en-US"/>
    </w:rPr>
  </w:style>
  <w:style w:type="character" w:customStyle="1" w:styleId="MenuOption">
    <w:name w:val="Menu Option"/>
    <w:basedOn w:val="DefaultParagraphFont"/>
    <w:rsid w:val="009E436D"/>
    <w:rPr>
      <w:b/>
      <w:smallCaps/>
    </w:rPr>
  </w:style>
  <w:style w:type="paragraph" w:customStyle="1" w:styleId="TableListNumber">
    <w:name w:val="Table List Number"/>
    <w:basedOn w:val="ListNumber"/>
    <w:rsid w:val="009E436D"/>
    <w:pPr>
      <w:numPr>
        <w:numId w:val="0"/>
      </w:numPr>
    </w:pPr>
  </w:style>
  <w:style w:type="paragraph" w:styleId="TOC4">
    <w:name w:val="toc 4"/>
    <w:basedOn w:val="TOCBase"/>
    <w:next w:val="Normal"/>
    <w:semiHidden/>
    <w:rsid w:val="009E436D"/>
    <w:pPr>
      <w:tabs>
        <w:tab w:val="right" w:leader="dot" w:pos="9071"/>
      </w:tabs>
      <w:ind w:left="1701"/>
    </w:pPr>
  </w:style>
  <w:style w:type="paragraph" w:customStyle="1" w:styleId="ListAlpha">
    <w:name w:val="List Alpha"/>
    <w:basedOn w:val="List"/>
    <w:rsid w:val="009E436D"/>
    <w:pPr>
      <w:numPr>
        <w:numId w:val="9"/>
      </w:numPr>
    </w:pPr>
  </w:style>
  <w:style w:type="paragraph" w:customStyle="1" w:styleId="ListAlpha2">
    <w:name w:val="List Alpha 2"/>
    <w:basedOn w:val="List2"/>
    <w:rsid w:val="009E436D"/>
    <w:pPr>
      <w:numPr>
        <w:numId w:val="8"/>
      </w:numPr>
    </w:pPr>
  </w:style>
  <w:style w:type="paragraph" w:styleId="List2">
    <w:name w:val="List 2"/>
    <w:basedOn w:val="BodyText"/>
    <w:rsid w:val="009E436D"/>
    <w:pPr>
      <w:tabs>
        <w:tab w:val="left" w:pos="680"/>
      </w:tabs>
      <w:spacing w:before="60" w:after="60"/>
      <w:ind w:left="680" w:hanging="340"/>
    </w:pPr>
  </w:style>
  <w:style w:type="paragraph" w:styleId="List3">
    <w:name w:val="List 3"/>
    <w:basedOn w:val="BodyText"/>
    <w:rsid w:val="009E436D"/>
    <w:pPr>
      <w:tabs>
        <w:tab w:val="left" w:pos="1021"/>
      </w:tabs>
      <w:spacing w:before="60" w:after="60"/>
      <w:ind w:left="1020" w:hanging="340"/>
    </w:pPr>
  </w:style>
  <w:style w:type="paragraph" w:styleId="List4">
    <w:name w:val="List 4"/>
    <w:basedOn w:val="BodyText"/>
    <w:rsid w:val="009E436D"/>
    <w:pPr>
      <w:tabs>
        <w:tab w:val="left" w:pos="1361"/>
      </w:tabs>
      <w:spacing w:before="60" w:after="60"/>
      <w:ind w:left="1361" w:hanging="340"/>
    </w:pPr>
  </w:style>
  <w:style w:type="paragraph" w:styleId="List5">
    <w:name w:val="List 5"/>
    <w:basedOn w:val="BodyText"/>
    <w:rsid w:val="009E436D"/>
    <w:pPr>
      <w:tabs>
        <w:tab w:val="left" w:pos="1701"/>
      </w:tabs>
      <w:spacing w:before="60" w:after="60"/>
      <w:ind w:left="1701" w:hanging="340"/>
    </w:pPr>
  </w:style>
  <w:style w:type="paragraph" w:styleId="ListBullet3">
    <w:name w:val="List Bullet 3"/>
    <w:basedOn w:val="List3"/>
    <w:rsid w:val="009E436D"/>
    <w:pPr>
      <w:numPr>
        <w:numId w:val="14"/>
      </w:numPr>
      <w:tabs>
        <w:tab w:val="clear" w:pos="1021"/>
      </w:tabs>
      <w:ind w:left="1037" w:hanging="357"/>
    </w:pPr>
  </w:style>
  <w:style w:type="paragraph" w:styleId="ListBullet4">
    <w:name w:val="List Bullet 4"/>
    <w:basedOn w:val="List4"/>
    <w:rsid w:val="009E436D"/>
    <w:pPr>
      <w:numPr>
        <w:numId w:val="3"/>
      </w:numPr>
      <w:tabs>
        <w:tab w:val="clear" w:pos="1361"/>
      </w:tabs>
    </w:pPr>
  </w:style>
  <w:style w:type="paragraph" w:styleId="ListBullet5">
    <w:name w:val="List Bullet 5"/>
    <w:basedOn w:val="List5"/>
    <w:rsid w:val="009E436D"/>
    <w:pPr>
      <w:numPr>
        <w:numId w:val="4"/>
      </w:numPr>
    </w:pPr>
  </w:style>
  <w:style w:type="paragraph" w:styleId="ListContinue2">
    <w:name w:val="List Continue 2"/>
    <w:basedOn w:val="List2"/>
    <w:rsid w:val="009E436D"/>
    <w:pPr>
      <w:ind w:firstLine="0"/>
    </w:pPr>
  </w:style>
  <w:style w:type="paragraph" w:styleId="ListContinue3">
    <w:name w:val="List Continue 3"/>
    <w:basedOn w:val="List3"/>
    <w:rsid w:val="009E436D"/>
    <w:pPr>
      <w:ind w:left="1021" w:firstLine="0"/>
    </w:pPr>
  </w:style>
  <w:style w:type="paragraph" w:styleId="ListContinue4">
    <w:name w:val="List Continue 4"/>
    <w:basedOn w:val="List4"/>
    <w:rsid w:val="009E436D"/>
    <w:pPr>
      <w:ind w:firstLine="0"/>
    </w:pPr>
  </w:style>
  <w:style w:type="paragraph" w:styleId="ListContinue5">
    <w:name w:val="List Continue 5"/>
    <w:basedOn w:val="List5"/>
    <w:rsid w:val="009E436D"/>
    <w:pPr>
      <w:ind w:firstLine="0"/>
    </w:pPr>
  </w:style>
  <w:style w:type="paragraph" w:styleId="ListNumber3">
    <w:name w:val="List Number 3"/>
    <w:basedOn w:val="List3"/>
    <w:rsid w:val="009E436D"/>
    <w:pPr>
      <w:numPr>
        <w:numId w:val="5"/>
      </w:numPr>
    </w:pPr>
  </w:style>
  <w:style w:type="paragraph" w:styleId="ListNumber4">
    <w:name w:val="List Number 4"/>
    <w:basedOn w:val="List4"/>
    <w:rsid w:val="009E436D"/>
    <w:pPr>
      <w:numPr>
        <w:numId w:val="6"/>
      </w:numPr>
    </w:pPr>
  </w:style>
  <w:style w:type="paragraph" w:styleId="ListNumber5">
    <w:name w:val="List Number 5"/>
    <w:basedOn w:val="List5"/>
    <w:rsid w:val="009E436D"/>
    <w:pPr>
      <w:numPr>
        <w:numId w:val="7"/>
      </w:numPr>
    </w:pPr>
  </w:style>
  <w:style w:type="paragraph" w:styleId="BlockText">
    <w:name w:val="Block Text"/>
    <w:basedOn w:val="Normal"/>
    <w:rsid w:val="009E436D"/>
    <w:pPr>
      <w:spacing w:after="120"/>
      <w:ind w:left="1440" w:right="1440"/>
    </w:pPr>
  </w:style>
  <w:style w:type="character" w:customStyle="1" w:styleId="Subscript">
    <w:name w:val="Subscript"/>
    <w:basedOn w:val="DefaultParagraphFont"/>
    <w:rsid w:val="009E436D"/>
    <w:rPr>
      <w:sz w:val="16"/>
      <w:vertAlign w:val="subscript"/>
    </w:rPr>
  </w:style>
  <w:style w:type="character" w:customStyle="1" w:styleId="Superscript">
    <w:name w:val="Superscript"/>
    <w:basedOn w:val="DefaultParagraphFont"/>
    <w:rsid w:val="009E436D"/>
    <w:rPr>
      <w:sz w:val="16"/>
      <w:vertAlign w:val="superscript"/>
    </w:rPr>
  </w:style>
  <w:style w:type="character" w:customStyle="1" w:styleId="Symbols">
    <w:name w:val="Symbols"/>
    <w:basedOn w:val="DefaultParagraphFont"/>
    <w:rsid w:val="009E436D"/>
    <w:rPr>
      <w:rFonts w:ascii="Symbol" w:hAnsi="Symbol"/>
    </w:rPr>
  </w:style>
  <w:style w:type="character" w:customStyle="1" w:styleId="MenuOptions">
    <w:name w:val="Menu Options"/>
    <w:basedOn w:val="DefaultParagraphFont"/>
    <w:rsid w:val="009E436D"/>
    <w:rPr>
      <w:rFonts w:ascii="Arial Narrow" w:hAnsi="Arial Narrow"/>
      <w:smallCaps/>
    </w:rPr>
  </w:style>
  <w:style w:type="character" w:customStyle="1" w:styleId="Buttons">
    <w:name w:val="Buttons"/>
    <w:basedOn w:val="DefaultParagraphFont"/>
    <w:rsid w:val="009E436D"/>
    <w:rPr>
      <w:b/>
    </w:rPr>
  </w:style>
  <w:style w:type="character" w:customStyle="1" w:styleId="Underlined">
    <w:name w:val="Underlined"/>
    <w:basedOn w:val="DefaultParagraphFont"/>
    <w:rsid w:val="009E436D"/>
    <w:rPr>
      <w:u w:val="single"/>
    </w:rPr>
  </w:style>
  <w:style w:type="paragraph" w:customStyle="1" w:styleId="TableBodyTextRight">
    <w:name w:val="Table Body Text Right"/>
    <w:basedOn w:val="TableBodyText"/>
    <w:rsid w:val="009E436D"/>
    <w:pPr>
      <w:widowControl w:val="0"/>
      <w:autoSpaceDE w:val="0"/>
      <w:autoSpaceDN w:val="0"/>
      <w:adjustRightInd w:val="0"/>
      <w:jc w:val="right"/>
    </w:pPr>
    <w:rPr>
      <w:rFonts w:cs="Arial"/>
      <w:szCs w:val="18"/>
    </w:rPr>
  </w:style>
  <w:style w:type="paragraph" w:customStyle="1" w:styleId="CopyrightText">
    <w:name w:val="Copyright Text"/>
    <w:basedOn w:val="BodyText"/>
    <w:rsid w:val="009E436D"/>
    <w:rPr>
      <w:sz w:val="18"/>
    </w:rPr>
  </w:style>
  <w:style w:type="paragraph" w:customStyle="1" w:styleId="BodySmallRight">
    <w:name w:val="Body Small Right"/>
    <w:basedOn w:val="BodyTextRight"/>
    <w:rsid w:val="009E436D"/>
    <w:rPr>
      <w:sz w:val="18"/>
      <w:szCs w:val="18"/>
    </w:rPr>
  </w:style>
  <w:style w:type="paragraph" w:customStyle="1" w:styleId="MarginEdition">
    <w:name w:val="Margin Edition"/>
    <w:basedOn w:val="MarginNote"/>
    <w:rsid w:val="009E436D"/>
    <w:pPr>
      <w:spacing w:before="0" w:after="0"/>
    </w:pPr>
    <w:rPr>
      <w:rFonts w:ascii="Times New Roman" w:hAnsi="Times New Roman"/>
      <w:color w:val="999999"/>
    </w:rPr>
  </w:style>
  <w:style w:type="paragraph" w:customStyle="1" w:styleId="Spacer">
    <w:name w:val="Spacer"/>
    <w:basedOn w:val="Normal"/>
    <w:rsid w:val="009E436D"/>
    <w:rPr>
      <w:sz w:val="2"/>
      <w:szCs w:val="2"/>
    </w:rPr>
  </w:style>
  <w:style w:type="character" w:customStyle="1" w:styleId="Small">
    <w:name w:val="Small"/>
    <w:basedOn w:val="DefaultParagraphFont"/>
    <w:rsid w:val="009E436D"/>
    <w:rPr>
      <w:sz w:val="16"/>
    </w:rPr>
  </w:style>
  <w:style w:type="paragraph" w:customStyle="1" w:styleId="WideTable">
    <w:name w:val="Wide Table"/>
    <w:basedOn w:val="Normal"/>
    <w:rsid w:val="009E436D"/>
    <w:pPr>
      <w:ind w:left="-1418"/>
    </w:pPr>
    <w:rPr>
      <w:sz w:val="2"/>
      <w:szCs w:val="2"/>
    </w:rPr>
  </w:style>
  <w:style w:type="character" w:styleId="PageNumber">
    <w:name w:val="page number"/>
    <w:basedOn w:val="DefaultParagraphFont"/>
    <w:rsid w:val="009E436D"/>
  </w:style>
  <w:style w:type="paragraph" w:styleId="Quote">
    <w:name w:val="Quote"/>
    <w:basedOn w:val="Heading1"/>
    <w:link w:val="QuoteChar"/>
    <w:qFormat/>
    <w:rsid w:val="009E436D"/>
    <w:rPr>
      <w:b w:val="0"/>
      <w:sz w:val="72"/>
      <w:szCs w:val="72"/>
      <w:lang w:val="en-NZ"/>
    </w:rPr>
  </w:style>
  <w:style w:type="character" w:customStyle="1" w:styleId="QuoteChar">
    <w:name w:val="Quote Char"/>
    <w:basedOn w:val="DefaultParagraphFont"/>
    <w:link w:val="Quote"/>
    <w:rsid w:val="009E4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36D"/>
    <w:pPr>
      <w:pageBreakBefore/>
    </w:pPr>
  </w:style>
  <w:style w:type="paragraph" w:customStyle="1" w:styleId="Border">
    <w:name w:val="Border"/>
    <w:basedOn w:val="Normal"/>
    <w:qFormat/>
    <w:rsid w:val="009E4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36D"/>
    <w:rPr>
      <w:b/>
      <w:bCs/>
      <w:i/>
      <w:iCs/>
      <w:color w:val="auto"/>
    </w:rPr>
  </w:style>
  <w:style w:type="paragraph" w:styleId="IntenseQuote">
    <w:name w:val="Intense Quote"/>
    <w:basedOn w:val="Normal"/>
    <w:next w:val="Normal"/>
    <w:link w:val="IntenseQuoteChar"/>
    <w:uiPriority w:val="30"/>
    <w:qFormat/>
    <w:rsid w:val="009E4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36D"/>
    <w:rPr>
      <w:smallCaps/>
      <w:color w:val="auto"/>
      <w:u w:val="single"/>
    </w:rPr>
  </w:style>
  <w:style w:type="character" w:styleId="IntenseReference">
    <w:name w:val="Intense Reference"/>
    <w:basedOn w:val="DefaultParagraphFont"/>
    <w:uiPriority w:val="32"/>
    <w:qFormat/>
    <w:rsid w:val="009E436D"/>
    <w:rPr>
      <w:b/>
      <w:bCs/>
      <w:smallCaps/>
      <w:color w:val="auto"/>
      <w:spacing w:val="5"/>
      <w:u w:val="single"/>
    </w:rPr>
  </w:style>
  <w:style w:type="paragraph" w:customStyle="1" w:styleId="2ColumnHeading">
    <w:name w:val="2Column Heading"/>
    <w:basedOn w:val="BodyText"/>
    <w:qFormat/>
    <w:rsid w:val="009E436D"/>
    <w:pPr>
      <w:spacing w:after="60"/>
      <w:ind w:left="-2268"/>
    </w:pPr>
    <w:rPr>
      <w:b/>
    </w:rPr>
  </w:style>
  <w:style w:type="paragraph" w:customStyle="1" w:styleId="Heading1TOC">
    <w:name w:val="Heading1 TOC"/>
    <w:basedOn w:val="Normal"/>
    <w:qFormat/>
    <w:rsid w:val="009E436D"/>
    <w:pPr>
      <w:spacing w:before="240" w:after="120"/>
    </w:pPr>
    <w:rPr>
      <w:rFonts w:ascii="Times New Roman" w:hAnsi="Times New Roman"/>
      <w:b/>
      <w:sz w:val="32"/>
    </w:rPr>
  </w:style>
  <w:style w:type="paragraph" w:customStyle="1" w:styleId="Heading2TOC">
    <w:name w:val="Heading2 TOC"/>
    <w:basedOn w:val="Normal"/>
    <w:qFormat/>
    <w:rsid w:val="009E436D"/>
    <w:pPr>
      <w:spacing w:before="240" w:after="60"/>
    </w:pPr>
    <w:rPr>
      <w:rFonts w:ascii="Times New Roman" w:hAnsi="Times New Roman"/>
      <w:b/>
      <w:sz w:val="28"/>
    </w:rPr>
  </w:style>
  <w:style w:type="character" w:customStyle="1" w:styleId="Underline">
    <w:name w:val="Underline"/>
    <w:basedOn w:val="DefaultParagraphFont"/>
    <w:qFormat/>
    <w:rsid w:val="009E436D"/>
    <w:rPr>
      <w:u w:val="single"/>
    </w:rPr>
  </w:style>
  <w:style w:type="character" w:customStyle="1" w:styleId="BoldandItalics">
    <w:name w:val="Bold and Italics"/>
    <w:qFormat/>
    <w:rsid w:val="009E436D"/>
    <w:rPr>
      <w:b/>
      <w:i/>
      <w:u w:val="none"/>
    </w:rPr>
  </w:style>
  <w:style w:type="paragraph" w:styleId="BalloonText">
    <w:name w:val="Balloon Text"/>
    <w:basedOn w:val="Normal"/>
    <w:link w:val="BalloonTextChar"/>
    <w:rsid w:val="009E436D"/>
    <w:rPr>
      <w:rFonts w:ascii="Tahoma" w:hAnsi="Tahoma" w:cs="Tahoma"/>
      <w:sz w:val="16"/>
      <w:szCs w:val="16"/>
    </w:rPr>
  </w:style>
  <w:style w:type="character" w:customStyle="1" w:styleId="BalloonTextChar">
    <w:name w:val="Balloon Text Char"/>
    <w:basedOn w:val="DefaultParagraphFont"/>
    <w:link w:val="BalloonText"/>
    <w:rsid w:val="009E4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36D"/>
    <w:rPr>
      <w:b/>
      <w:color w:val="660033"/>
      <w:spacing w:val="0"/>
    </w:rPr>
  </w:style>
  <w:style w:type="paragraph" w:customStyle="1" w:styleId="Nameditemlist">
    <w:name w:val="Named item list"/>
    <w:basedOn w:val="BodyText"/>
    <w:qFormat/>
    <w:rsid w:val="009E436D"/>
    <w:pPr>
      <w:tabs>
        <w:tab w:val="left" w:pos="2835"/>
      </w:tabs>
      <w:ind w:left="2835" w:hanging="2835"/>
    </w:pPr>
  </w:style>
  <w:style w:type="paragraph" w:customStyle="1" w:styleId="BodyTextnopadding">
    <w:name w:val="Body Text no padding"/>
    <w:basedOn w:val="BodyText"/>
    <w:qFormat/>
    <w:rsid w:val="009E436D"/>
    <w:pPr>
      <w:spacing w:before="0" w:after="0"/>
    </w:pPr>
  </w:style>
  <w:style w:type="character" w:styleId="Hyperlink">
    <w:name w:val="Hyperlink"/>
    <w:basedOn w:val="DefaultParagraphFont"/>
    <w:uiPriority w:val="99"/>
    <w:unhideWhenUsed/>
    <w:rsid w:val="00CF2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1308</Words>
  <Characters>8687</Characters>
  <Application>Microsoft Office Word</Application>
  <DocSecurity>0</DocSecurity>
  <Lines>241</Lines>
  <Paragraphs>163</Paragraphs>
  <ScaleCrop>false</ScaleCrop>
  <Company>Author-it Software Corporation Ltd.</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RIIENV302E Apply environmentally sustainable work practices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